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9A" w:rsidRDefault="00514228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GRUPO DE TRABAJO          </w:t>
      </w:r>
      <w:r w:rsidR="0065291B">
        <w:rPr>
          <w:b/>
          <w:sz w:val="28"/>
          <w:szCs w:val="28"/>
          <w:u w:val="single"/>
        </w:rPr>
        <w:t xml:space="preserve">              INNOVA JUANXXII.3 </w:t>
      </w:r>
      <w:r>
        <w:rPr>
          <w:b/>
          <w:sz w:val="28"/>
          <w:szCs w:val="28"/>
          <w:u w:val="single"/>
        </w:rPr>
        <w:t xml:space="preserve">                        16/17</w:t>
      </w:r>
    </w:p>
    <w:p w:rsidR="00A6039A" w:rsidRDefault="00A6039A">
      <w:pPr>
        <w:rPr>
          <w:b/>
          <w:sz w:val="28"/>
          <w:szCs w:val="28"/>
          <w:u w:val="single"/>
        </w:rPr>
      </w:pPr>
    </w:p>
    <w:p w:rsidR="00A6039A" w:rsidRDefault="00514228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es-ES"/>
        </w:rPr>
      </w:pPr>
      <w:r>
        <w:rPr>
          <w:rFonts w:eastAsia="Times New Roman" w:cs="Calibri"/>
          <w:b/>
          <w:sz w:val="28"/>
          <w:szCs w:val="28"/>
          <w:u w:val="single"/>
          <w:lang w:eastAsia="es-ES"/>
        </w:rPr>
        <w:t>SITUACIÓN DE PARIDA</w:t>
      </w:r>
    </w:p>
    <w:p w:rsidR="00A6039A" w:rsidRDefault="00A6039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A6039A" w:rsidRDefault="00514228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sz w:val="28"/>
          <w:szCs w:val="28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 xml:space="preserve">La situación de partida hace referencia a dos realidades íntimamente relacionadas. Por un lado la </w:t>
      </w:r>
      <w:r>
        <w:rPr>
          <w:rFonts w:eastAsia="Times New Roman" w:cs="Calibri"/>
          <w:b/>
          <w:sz w:val="28"/>
          <w:szCs w:val="28"/>
          <w:lang w:eastAsia="es-ES"/>
        </w:rPr>
        <w:t>diversidad en las aulas</w:t>
      </w:r>
      <w:r>
        <w:rPr>
          <w:rFonts w:eastAsia="Times New Roman" w:cs="Calibri"/>
          <w:sz w:val="28"/>
          <w:szCs w:val="28"/>
          <w:lang w:eastAsia="es-ES"/>
        </w:rPr>
        <w:t xml:space="preserve"> y por otro, la </w:t>
      </w:r>
      <w:r>
        <w:rPr>
          <w:rFonts w:eastAsia="Times New Roman" w:cs="Calibri"/>
          <w:b/>
          <w:sz w:val="28"/>
          <w:szCs w:val="28"/>
          <w:lang w:eastAsia="es-ES"/>
        </w:rPr>
        <w:t xml:space="preserve">diversidad del profesorado. </w:t>
      </w:r>
    </w:p>
    <w:p w:rsidR="00A6039A" w:rsidRDefault="00A6039A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es-ES"/>
        </w:rPr>
      </w:pPr>
    </w:p>
    <w:p w:rsidR="00A6039A" w:rsidRDefault="00514228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 xml:space="preserve">La diversidad en las aulas,  entre los niños/as es una realidad latente, diferencias culturales, de nivel curricular, de tipo de pensamiento, de intereses, necesidades y características, requieren de una respuesta educativa eficaz. Obsoletas quedaron aquellas metodologías </w:t>
      </w:r>
      <w:proofErr w:type="spellStart"/>
      <w:r>
        <w:rPr>
          <w:rFonts w:eastAsia="Times New Roman" w:cs="Calibri"/>
          <w:sz w:val="28"/>
          <w:szCs w:val="28"/>
          <w:lang w:eastAsia="es-ES"/>
        </w:rPr>
        <w:t>transmisivas</w:t>
      </w:r>
      <w:proofErr w:type="spellEnd"/>
      <w:r>
        <w:rPr>
          <w:rFonts w:eastAsia="Times New Roman" w:cs="Calibri"/>
          <w:sz w:val="28"/>
          <w:szCs w:val="28"/>
          <w:lang w:eastAsia="es-ES"/>
        </w:rPr>
        <w:t xml:space="preserve">, para dar paso al </w:t>
      </w:r>
      <w:r>
        <w:rPr>
          <w:rFonts w:eastAsia="Times New Roman" w:cs="Calibri"/>
          <w:b/>
          <w:sz w:val="28"/>
          <w:szCs w:val="28"/>
          <w:lang w:eastAsia="es-ES"/>
        </w:rPr>
        <w:t>“Aprender a aprender”,</w:t>
      </w:r>
      <w:r>
        <w:rPr>
          <w:rFonts w:eastAsia="Times New Roman" w:cs="Calibri"/>
          <w:sz w:val="28"/>
          <w:szCs w:val="28"/>
          <w:lang w:eastAsia="es-ES"/>
        </w:rPr>
        <w:t xml:space="preserve"> basadas en el protagonismo del alumno/a. </w:t>
      </w:r>
    </w:p>
    <w:p w:rsidR="00A6039A" w:rsidRDefault="00A6039A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A6039A" w:rsidRDefault="00514228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 xml:space="preserve">Nos situamos en el tránsito entre una y otra, en el que nos encontramos con algunos obstáculos, que con la formación permanente pretendemos superar. Dichos obstáculos son las diferencias en el nivel formativo del profesorado  y  la inestabilidad del mismo en el centro. </w:t>
      </w:r>
    </w:p>
    <w:p w:rsidR="00A6039A" w:rsidRDefault="00A6039A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A6039A" w:rsidRDefault="00514228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sz w:val="28"/>
          <w:szCs w:val="28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 xml:space="preserve">La andadura que llevamos en este sentido, constata la </w:t>
      </w:r>
      <w:r>
        <w:rPr>
          <w:rFonts w:eastAsia="Times New Roman" w:cs="Calibri"/>
          <w:b/>
          <w:sz w:val="28"/>
          <w:szCs w:val="28"/>
          <w:lang w:eastAsia="es-ES"/>
        </w:rPr>
        <w:t>mejora de la calidad del proceso de enseñanza-aprendizaje.</w:t>
      </w:r>
    </w:p>
    <w:p w:rsidR="00A6039A" w:rsidRDefault="00A6039A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A6039A" w:rsidRDefault="00514228">
      <w:pPr>
        <w:ind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Este compromiso con </w:t>
      </w:r>
      <w:r>
        <w:rPr>
          <w:rFonts w:eastAsia="Calibri" w:cs="Calibri"/>
          <w:b/>
          <w:sz w:val="28"/>
          <w:szCs w:val="28"/>
        </w:rPr>
        <w:t>“Innovación Pedagógica”</w:t>
      </w:r>
      <w:r>
        <w:rPr>
          <w:rFonts w:eastAsia="Calibri" w:cs="Calibri"/>
          <w:sz w:val="28"/>
          <w:szCs w:val="28"/>
        </w:rPr>
        <w:t xml:space="preserve"> se concreta en la formación en metodologías como </w:t>
      </w:r>
      <w:r>
        <w:rPr>
          <w:rFonts w:eastAsia="Calibri" w:cs="Calibri"/>
          <w:b/>
          <w:sz w:val="28"/>
          <w:szCs w:val="28"/>
        </w:rPr>
        <w:t>“Proyectos de Investigación en el Aula”, “Aprendizaje Cooperativo”, “Algoritmos matemáticos ABN”, “Proyecto Lingüístico de Centro”, UDIS.</w:t>
      </w:r>
      <w:r>
        <w:rPr>
          <w:rFonts w:eastAsia="Calibri" w:cs="Calibri"/>
          <w:sz w:val="28"/>
          <w:szCs w:val="28"/>
        </w:rPr>
        <w:t xml:space="preserve"> La puesta en práctica en las aulas, enmarca nuestro proceso en el </w:t>
      </w:r>
      <w:r>
        <w:rPr>
          <w:rFonts w:eastAsia="Calibri" w:cs="Calibri"/>
          <w:b/>
          <w:sz w:val="28"/>
          <w:szCs w:val="28"/>
        </w:rPr>
        <w:t>Paradigma de la Investigación –Acción</w:t>
      </w:r>
      <w:r>
        <w:rPr>
          <w:rFonts w:eastAsia="Calibri" w:cs="Calibri"/>
          <w:sz w:val="28"/>
          <w:szCs w:val="28"/>
        </w:rPr>
        <w:t xml:space="preserve"> y nos ayuda a configurar nuestra</w:t>
      </w:r>
      <w:r>
        <w:rPr>
          <w:rFonts w:eastAsia="Calibri" w:cs="Calibri"/>
          <w:b/>
          <w:sz w:val="28"/>
          <w:szCs w:val="28"/>
        </w:rPr>
        <w:t xml:space="preserve"> Identidad Escolar</w:t>
      </w:r>
      <w:r>
        <w:rPr>
          <w:rFonts w:eastAsia="Calibri" w:cs="Calibri"/>
          <w:sz w:val="28"/>
          <w:szCs w:val="28"/>
        </w:rPr>
        <w:t>.</w:t>
      </w:r>
    </w:p>
    <w:p w:rsidR="00A6039A" w:rsidRDefault="00A6039A">
      <w:pPr>
        <w:jc w:val="both"/>
        <w:rPr>
          <w:b/>
          <w:sz w:val="28"/>
          <w:szCs w:val="28"/>
          <w:u w:val="single"/>
        </w:rPr>
      </w:pPr>
    </w:p>
    <w:p w:rsidR="00A6039A" w:rsidRDefault="005142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OBJETIVOS</w:t>
      </w:r>
    </w:p>
    <w:p w:rsidR="00A6039A" w:rsidRDefault="00A6039A">
      <w:pPr>
        <w:jc w:val="both"/>
        <w:rPr>
          <w:sz w:val="28"/>
          <w:szCs w:val="28"/>
        </w:rPr>
      </w:pPr>
    </w:p>
    <w:p w:rsidR="00A6039A" w:rsidRDefault="0051422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Profundizar y llevar a la práctica metodologías didácticas enfocadas al </w:t>
      </w:r>
      <w:r>
        <w:rPr>
          <w:b/>
          <w:sz w:val="28"/>
          <w:szCs w:val="28"/>
        </w:rPr>
        <w:t>Aprendizaje Basado en Proyectos</w:t>
      </w:r>
      <w:r>
        <w:rPr>
          <w:sz w:val="28"/>
          <w:szCs w:val="28"/>
        </w:rPr>
        <w:t xml:space="preserve">: planificando  experiencias, elaborando pequeños proyectos, extrayendo y comunicando conclusiones, y creando situaciones experimentales que permitan aplicar los conocimientos teóricos  en una amplia variedad de contextos. </w:t>
      </w:r>
    </w:p>
    <w:p w:rsidR="00A6039A" w:rsidRDefault="00A6039A">
      <w:pPr>
        <w:pStyle w:val="Prrafodelista"/>
        <w:jc w:val="both"/>
        <w:rPr>
          <w:sz w:val="28"/>
          <w:szCs w:val="28"/>
        </w:rPr>
      </w:pPr>
    </w:p>
    <w:p w:rsidR="00A6039A" w:rsidRDefault="0051422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Tomar conciencia de que el trabajo en equipo es fundamental para alcanzar objetivos comunes, y la colaboración con los demás es imprescindible para el avance de la sociedad. Por ello, favoreceremos  la puesta en práctica de estrategias y estructuras de “</w:t>
      </w:r>
      <w:r>
        <w:rPr>
          <w:b/>
          <w:sz w:val="28"/>
          <w:szCs w:val="28"/>
        </w:rPr>
        <w:t>Aprendizaje Cooperativ</w:t>
      </w:r>
      <w:r>
        <w:rPr>
          <w:sz w:val="28"/>
          <w:szCs w:val="28"/>
        </w:rPr>
        <w:t xml:space="preserve">o”. </w:t>
      </w:r>
    </w:p>
    <w:p w:rsidR="00A6039A" w:rsidRDefault="00A6039A">
      <w:pPr>
        <w:pStyle w:val="Prrafodelista"/>
        <w:jc w:val="both"/>
        <w:rPr>
          <w:sz w:val="28"/>
          <w:szCs w:val="28"/>
        </w:rPr>
      </w:pPr>
    </w:p>
    <w:p w:rsidR="00A6039A" w:rsidRDefault="0051422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Utilizar las </w:t>
      </w:r>
      <w:r>
        <w:rPr>
          <w:b/>
          <w:sz w:val="28"/>
          <w:szCs w:val="28"/>
        </w:rPr>
        <w:t>UDIS</w:t>
      </w:r>
      <w:r>
        <w:rPr>
          <w:sz w:val="28"/>
          <w:szCs w:val="28"/>
        </w:rPr>
        <w:t xml:space="preserve"> como instrumento de programación y evaluación del proceso de enseñanza-aprendizaje.</w:t>
      </w:r>
    </w:p>
    <w:p w:rsidR="00A6039A" w:rsidRDefault="00A6039A">
      <w:pPr>
        <w:pStyle w:val="Prrafodelista"/>
        <w:jc w:val="both"/>
        <w:rPr>
          <w:sz w:val="28"/>
          <w:szCs w:val="28"/>
        </w:rPr>
      </w:pPr>
    </w:p>
    <w:p w:rsidR="00A6039A" w:rsidRDefault="0051422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Usar los </w:t>
      </w:r>
      <w:r>
        <w:rPr>
          <w:b/>
          <w:sz w:val="28"/>
          <w:szCs w:val="28"/>
        </w:rPr>
        <w:t>Algoritmos ABN</w:t>
      </w:r>
      <w:r>
        <w:rPr>
          <w:sz w:val="28"/>
          <w:szCs w:val="28"/>
        </w:rPr>
        <w:t xml:space="preserve"> para plantear y resolver de manera individual y grupal  problemas extraídos de la vida cotidiana, para usar los números en distintos contextos, identificando las relaciones básicas entre ellos, desarrollando estrategias de cálculo mental y aproximativo, y alcanzando así la capacidad de enfrentarse con éxito a situaciones reales que requieran operaciones elementales. </w:t>
      </w:r>
    </w:p>
    <w:p w:rsidR="00A6039A" w:rsidRDefault="00A6039A">
      <w:pPr>
        <w:jc w:val="both"/>
        <w:rPr>
          <w:sz w:val="28"/>
          <w:szCs w:val="28"/>
        </w:rPr>
      </w:pPr>
    </w:p>
    <w:p w:rsidR="00A6039A" w:rsidRDefault="0051422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Mejorar la competencia en comunicación lingüística de nuestros niños/as, a través del diseño y la puesta en práctica de un </w:t>
      </w:r>
      <w:r>
        <w:rPr>
          <w:b/>
          <w:sz w:val="28"/>
          <w:szCs w:val="28"/>
        </w:rPr>
        <w:t>Proyecto Lingüístico de Centro</w:t>
      </w:r>
      <w:r>
        <w:rPr>
          <w:sz w:val="28"/>
          <w:szCs w:val="28"/>
        </w:rPr>
        <w:t xml:space="preserve">  que funcione como eje vertebrador del proceso de enseñanza-aprendizaje.</w:t>
      </w:r>
    </w:p>
    <w:p w:rsidR="00A6039A" w:rsidRDefault="00A6039A">
      <w:pPr>
        <w:pStyle w:val="Prrafodelista"/>
        <w:rPr>
          <w:sz w:val="28"/>
          <w:szCs w:val="28"/>
        </w:rPr>
      </w:pPr>
    </w:p>
    <w:p w:rsidR="00A6039A" w:rsidRDefault="005142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REPERCUSIÓN EN EL AULA</w:t>
      </w:r>
    </w:p>
    <w:p w:rsidR="00A6039A" w:rsidRDefault="00514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La evolución hacia una metodología innovadora en el centro, es un proceso que comenzamos hace algunos años, y la repercusión positiva en el aula es de indudable valor, lo cual nos anima en la generalización de las mismas y su sistematicidad y constancia. De aquí, la razón de ser de este grupo de trabajo.</w:t>
      </w:r>
    </w:p>
    <w:p w:rsidR="00A6039A" w:rsidRDefault="00514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En concreto,  dicha repercusión será en varios sentidos:</w:t>
      </w:r>
    </w:p>
    <w:p w:rsidR="00A6039A" w:rsidRDefault="00514228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el </w:t>
      </w:r>
      <w:r>
        <w:rPr>
          <w:b/>
          <w:sz w:val="28"/>
          <w:szCs w:val="28"/>
        </w:rPr>
        <w:t>modelo de enseñanza del profesorado</w:t>
      </w:r>
      <w:r>
        <w:rPr>
          <w:sz w:val="28"/>
          <w:szCs w:val="28"/>
        </w:rPr>
        <w:t xml:space="preserve">: supone ejercer un papel de mediador, coordinador, dinamizador. Facilitador de experiencias en el aula y guía del proceso. Esto supone un cambio en el uso de los recursos, donde el libro de texto es un recurso más, y las nuevas tecnologías adquieren gran valor. La distribución espacio temporal debe posibilitar el encuentro, el diálogo, la reflexión y la expresión de lo investigado. </w:t>
      </w:r>
    </w:p>
    <w:p w:rsidR="00A6039A" w:rsidRDefault="00514228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 el </w:t>
      </w:r>
      <w:r>
        <w:rPr>
          <w:b/>
          <w:sz w:val="28"/>
          <w:szCs w:val="28"/>
        </w:rPr>
        <w:t>modelo de aprendizaje del alumnado</w:t>
      </w:r>
      <w:r>
        <w:rPr>
          <w:sz w:val="28"/>
          <w:szCs w:val="28"/>
        </w:rPr>
        <w:t>: donde toma protagonismo su actividad física, mental, verbal, creativa y social. Esta implicación favorecerá la motivación del mismo por el aprendizaje, lo cual afectará positivamente a cada uno de los planos de su desarrollo y en la funcionalidad del aprendizaje.</w:t>
      </w:r>
    </w:p>
    <w:p w:rsidR="00A6039A" w:rsidRDefault="00A6039A">
      <w:pPr>
        <w:pStyle w:val="Prrafodelista"/>
        <w:rPr>
          <w:sz w:val="28"/>
          <w:szCs w:val="28"/>
        </w:rPr>
      </w:pPr>
    </w:p>
    <w:p w:rsidR="00A6039A" w:rsidRDefault="00514228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</w:t>
      </w:r>
      <w:r>
        <w:rPr>
          <w:b/>
          <w:sz w:val="28"/>
          <w:szCs w:val="28"/>
        </w:rPr>
        <w:t>visión que tiene la familia de la escuela</w:t>
      </w:r>
      <w:r>
        <w:rPr>
          <w:sz w:val="28"/>
          <w:szCs w:val="28"/>
        </w:rPr>
        <w:t>. Ejerceremos de modelo educativo. Un modelo democrático, que valora la participación del niño/a, de su familia, que tiene en cuenta sus intereses y le orienta, con límites y normas, a conocer el mundo. Repercutirá en el tipo de tareas que los niños/as lleven a casa, que deben estar conectadas con su contexto social y cultural, y alejada de los ejercicios repetitivos. Supone formarles también en las nuevas metodologías (ABN) para que adquieran confianza en ellas.</w:t>
      </w:r>
    </w:p>
    <w:p w:rsidR="00A6039A" w:rsidRDefault="00A6039A">
      <w:pPr>
        <w:pStyle w:val="Prrafodelista"/>
        <w:rPr>
          <w:sz w:val="28"/>
          <w:szCs w:val="28"/>
        </w:rPr>
      </w:pPr>
    </w:p>
    <w:p w:rsidR="00A6039A" w:rsidRDefault="00514228">
      <w:pPr>
        <w:jc w:val="both"/>
      </w:pPr>
      <w:r>
        <w:rPr>
          <w:b/>
          <w:sz w:val="28"/>
          <w:szCs w:val="28"/>
          <w:u w:val="single"/>
        </w:rPr>
        <w:t>ACTUACIONES</w:t>
      </w:r>
    </w:p>
    <w:p w:rsidR="00A6039A" w:rsidRDefault="00A6039A">
      <w:pPr>
        <w:jc w:val="both"/>
        <w:rPr>
          <w:b/>
          <w:sz w:val="28"/>
          <w:szCs w:val="28"/>
          <w:u w:val="single"/>
        </w:rPr>
      </w:pPr>
    </w:p>
    <w:tbl>
      <w:tblPr>
        <w:tblW w:w="10256" w:type="dxa"/>
        <w:tblInd w:w="9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73"/>
        <w:gridCol w:w="2066"/>
        <w:gridCol w:w="1639"/>
        <w:gridCol w:w="1198"/>
        <w:gridCol w:w="979"/>
        <w:gridCol w:w="973"/>
        <w:gridCol w:w="1228"/>
      </w:tblGrid>
      <w:tr w:rsidR="00A6039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TAREAS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NOVIEMBRE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ENERO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FEBRERO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MARZO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ABRIL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ind w:right="28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MAYO</w:t>
            </w:r>
          </w:p>
        </w:tc>
      </w:tr>
      <w:tr w:rsidR="00A6039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Reunión para el reparto de tareas y análisis  del proyecto.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1ª semana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1ª semana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1ª semana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1ª semana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1ª semana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1ª semana</w:t>
            </w:r>
          </w:p>
        </w:tc>
      </w:tr>
      <w:tr w:rsidR="00A6039A">
        <w:tc>
          <w:tcPr>
            <w:tcW w:w="22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Reunión para organizar las comisiones ABP, ABN, PLC</w:t>
            </w:r>
          </w:p>
        </w:tc>
        <w:tc>
          <w:tcPr>
            <w:tcW w:w="215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1ª semana</w:t>
            </w:r>
          </w:p>
          <w:p w:rsidR="00C11108" w:rsidRDefault="00C1110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Coor</w:t>
            </w:r>
            <w:proofErr w:type="spellEnd"/>
          </w:p>
          <w:p w:rsidR="00C11108" w:rsidRDefault="00043F23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Leonor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A6039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Subir el Proyecto a Colabora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Antes del 30</w:t>
            </w:r>
          </w:p>
          <w:p w:rsidR="00C11108" w:rsidRDefault="00043F23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Mara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A6039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Elección de la bibliografía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que se utilizará para la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autoformación </w:t>
            </w:r>
          </w:p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3ª y 4ª semana</w:t>
            </w:r>
          </w:p>
          <w:p w:rsidR="00C11108" w:rsidRDefault="00043F23">
            <w:pPr>
              <w:spacing w:after="0" w:line="24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Cecile</w:t>
            </w:r>
            <w:proofErr w:type="spellEnd"/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A6039A">
        <w:trPr>
          <w:trHeight w:val="1470"/>
        </w:trPr>
        <w:tc>
          <w:tcPr>
            <w:tcW w:w="22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Formación en centro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ABN</w:t>
            </w:r>
          </w:p>
        </w:tc>
        <w:tc>
          <w:tcPr>
            <w:tcW w:w="215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10-17-24 Oct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Formador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CEP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A6039A">
        <w:trPr>
          <w:trHeight w:val="1470"/>
        </w:trPr>
        <w:tc>
          <w:tcPr>
            <w:tcW w:w="22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Formación en centro ABP</w:t>
            </w:r>
          </w:p>
        </w:tc>
        <w:tc>
          <w:tcPr>
            <w:tcW w:w="215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4ª semana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formador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CEP</w:t>
            </w:r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3ª semana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Forma-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dor</w:t>
            </w:r>
            <w:proofErr w:type="spellEnd"/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CEP</w:t>
            </w:r>
          </w:p>
        </w:tc>
        <w:tc>
          <w:tcPr>
            <w:tcW w:w="1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6039A">
        <w:trPr>
          <w:trHeight w:val="1470"/>
        </w:trPr>
        <w:tc>
          <w:tcPr>
            <w:tcW w:w="22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Formación en centro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UDIS</w:t>
            </w:r>
          </w:p>
        </w:tc>
        <w:tc>
          <w:tcPr>
            <w:tcW w:w="215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3ª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Semana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DISEÑO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UDI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MURILLO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Todos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Coordina</w:t>
            </w:r>
          </w:p>
          <w:p w:rsidR="00A6039A" w:rsidRDefault="00043F23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Mara</w:t>
            </w:r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6039A">
        <w:trPr>
          <w:trHeight w:val="1470"/>
        </w:trPr>
        <w:tc>
          <w:tcPr>
            <w:tcW w:w="22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Elaboración de material</w:t>
            </w:r>
          </w:p>
        </w:tc>
        <w:tc>
          <w:tcPr>
            <w:tcW w:w="215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ABN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INFANTIL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Tutores</w:t>
            </w:r>
          </w:p>
          <w:p w:rsidR="00C11108" w:rsidRDefault="00043F23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Coor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Sabina</w:t>
            </w:r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ABN PRIMER CICLO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Tutores</w:t>
            </w:r>
          </w:p>
          <w:p w:rsidR="00C11108" w:rsidRDefault="00C1110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Coor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Carmen</w:t>
            </w:r>
          </w:p>
        </w:tc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6039A">
        <w:trPr>
          <w:trHeight w:val="1470"/>
        </w:trPr>
        <w:tc>
          <w:tcPr>
            <w:tcW w:w="22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Formación a familias</w:t>
            </w:r>
          </w:p>
        </w:tc>
        <w:tc>
          <w:tcPr>
            <w:tcW w:w="215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TUTORIAS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FORMA-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TIVAS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ABN</w:t>
            </w:r>
          </w:p>
          <w:p w:rsidR="00A6039A" w:rsidRDefault="00C1110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="00514228">
              <w:rPr>
                <w:rFonts w:ascii="Calibri" w:hAnsi="Calibri"/>
                <w:sz w:val="24"/>
                <w:szCs w:val="24"/>
              </w:rPr>
              <w:t>utores</w:t>
            </w:r>
          </w:p>
          <w:p w:rsidR="00C11108" w:rsidRDefault="00043F23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Coor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Juan Manuel</w:t>
            </w:r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6039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Reunión para concretar la encuadernación o forma de presentación de los materiales de ABN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4ª semana</w:t>
            </w:r>
          </w:p>
          <w:p w:rsidR="00C11108" w:rsidRDefault="00043F23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Coor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>. Ana Roldán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A6039A">
        <w:tc>
          <w:tcPr>
            <w:tcW w:w="22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Formación en centro 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Aprendizaje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Cooperativo</w:t>
            </w:r>
          </w:p>
        </w:tc>
        <w:tc>
          <w:tcPr>
            <w:tcW w:w="215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2ª semana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Formador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CEP</w:t>
            </w:r>
          </w:p>
          <w:p w:rsidR="00C11108" w:rsidRDefault="00C1110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4ª 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Semana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Forma-</w:t>
            </w:r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dor</w:t>
            </w:r>
            <w:proofErr w:type="spellEnd"/>
          </w:p>
          <w:p w:rsidR="00A6039A" w:rsidRDefault="0051422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CEP</w:t>
            </w:r>
          </w:p>
        </w:tc>
      </w:tr>
      <w:tr w:rsidR="00A6039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Evaluación del trabajo realizado hasta el momento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spacing w:after="0" w:line="24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Última semana</w:t>
            </w:r>
          </w:p>
          <w:p w:rsidR="00C11108" w:rsidRDefault="00C11108">
            <w:pPr>
              <w:spacing w:after="0" w:line="24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Coor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043F23">
              <w:rPr>
                <w:rFonts w:ascii="Calibri" w:hAnsi="Calibri" w:cs="Times New Roman"/>
                <w:sz w:val="24"/>
                <w:szCs w:val="24"/>
              </w:rPr>
              <w:lastRenderedPageBreak/>
              <w:t>Franc</w:t>
            </w:r>
            <w:proofErr w:type="spellEnd"/>
            <w:r w:rsidR="00043F23">
              <w:rPr>
                <w:rFonts w:ascii="Calibri" w:hAnsi="Calibri" w:cs="Times New Roman"/>
                <w:sz w:val="24"/>
                <w:szCs w:val="24"/>
              </w:rPr>
              <w:t>. Javier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A6039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lastRenderedPageBreak/>
              <w:t>Presentación del material elaborado en claustro.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4ª semana</w:t>
            </w:r>
          </w:p>
          <w:p w:rsidR="00C11108" w:rsidRDefault="00043F23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Coor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Mª José S.</w:t>
            </w:r>
          </w:p>
        </w:tc>
      </w:tr>
      <w:tr w:rsidR="00A6039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Memoria del Grupo de Trabajo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A6039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9A" w:rsidRDefault="0051422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4ª semana</w:t>
            </w:r>
          </w:p>
        </w:tc>
      </w:tr>
    </w:tbl>
    <w:p w:rsidR="00A6039A" w:rsidRDefault="00A6039A"/>
    <w:p w:rsidR="00A6039A" w:rsidRDefault="00A6039A">
      <w:pPr>
        <w:jc w:val="both"/>
        <w:rPr>
          <w:b/>
          <w:sz w:val="28"/>
          <w:szCs w:val="28"/>
          <w:u w:val="single"/>
        </w:rPr>
      </w:pPr>
    </w:p>
    <w:p w:rsidR="00A6039A" w:rsidRDefault="005142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RECURSOS Y APOYOS</w:t>
      </w:r>
    </w:p>
    <w:tbl>
      <w:tblPr>
        <w:tblW w:w="10024" w:type="dxa"/>
        <w:tblInd w:w="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5199"/>
      </w:tblGrid>
      <w:tr w:rsidR="00A6039A">
        <w:trPr>
          <w:trHeight w:val="309"/>
        </w:trPr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 DE RECURSO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DESCRIPCIÓN DEL RECURSO</w:t>
            </w:r>
          </w:p>
        </w:tc>
      </w:tr>
      <w:tr w:rsidR="00A6039A">
        <w:trPr>
          <w:trHeight w:val="449"/>
        </w:trPr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FORMADOR ABN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 humano que nos de formación en ABN. Tres sesiones de dos horas cada una.</w:t>
            </w:r>
          </w:p>
        </w:tc>
      </w:tr>
      <w:tr w:rsidR="00A6039A">
        <w:trPr>
          <w:trHeight w:val="523"/>
        </w:trPr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Formador Aprendizaje Cooperativo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 humano que nos de formación en AC. Dos  sesiones de dos horas cada una.</w:t>
            </w:r>
          </w:p>
        </w:tc>
      </w:tr>
      <w:tr w:rsidR="00A6039A">
        <w:trPr>
          <w:trHeight w:val="505"/>
        </w:trPr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</w:pPr>
            <w:r>
              <w:rPr>
                <w:sz w:val="28"/>
                <w:szCs w:val="28"/>
              </w:rPr>
              <w:t>Formación en ABP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</w:pPr>
            <w:r>
              <w:rPr>
                <w:sz w:val="28"/>
                <w:szCs w:val="28"/>
              </w:rPr>
              <w:t>Recurso humano que nos de formación en ABP. Dos  sesiones de dos horas cada una.</w:t>
            </w:r>
          </w:p>
        </w:tc>
      </w:tr>
      <w:tr w:rsidR="00A6039A">
        <w:trPr>
          <w:trHeight w:val="467"/>
        </w:trPr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Libro lectura ABN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Competencia básica en matemáticas. Una nueva práctica. JAIME MARTÍNEZ MONTERO</w:t>
            </w:r>
          </w:p>
        </w:tc>
      </w:tr>
      <w:tr w:rsidR="00A6039A">
        <w:trPr>
          <w:trHeight w:val="355"/>
        </w:trPr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Artículos  Aprendizaje Cooperativo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aprendizaje cooperativo: algunas ideas prácticas. PERE PUJÒLA</w:t>
            </w:r>
          </w:p>
        </w:tc>
      </w:tr>
    </w:tbl>
    <w:p w:rsidR="00514228" w:rsidRDefault="00514228">
      <w:pPr>
        <w:jc w:val="both"/>
        <w:rPr>
          <w:b/>
          <w:sz w:val="28"/>
          <w:szCs w:val="28"/>
          <w:u w:val="single"/>
        </w:rPr>
      </w:pPr>
    </w:p>
    <w:p w:rsidR="00514228" w:rsidRDefault="00514228">
      <w:pPr>
        <w:jc w:val="both"/>
        <w:rPr>
          <w:b/>
          <w:sz w:val="28"/>
          <w:szCs w:val="28"/>
          <w:u w:val="single"/>
        </w:rPr>
      </w:pPr>
    </w:p>
    <w:p w:rsidR="00514228" w:rsidRDefault="00514228">
      <w:pPr>
        <w:jc w:val="both"/>
        <w:rPr>
          <w:b/>
          <w:sz w:val="28"/>
          <w:szCs w:val="28"/>
          <w:u w:val="single"/>
        </w:rPr>
      </w:pPr>
    </w:p>
    <w:p w:rsidR="00514228" w:rsidRDefault="00514228">
      <w:pPr>
        <w:jc w:val="both"/>
        <w:rPr>
          <w:b/>
          <w:sz w:val="28"/>
          <w:szCs w:val="28"/>
          <w:u w:val="single"/>
        </w:rPr>
      </w:pPr>
    </w:p>
    <w:p w:rsidR="00514228" w:rsidRDefault="00514228">
      <w:pPr>
        <w:jc w:val="both"/>
        <w:rPr>
          <w:b/>
          <w:sz w:val="28"/>
          <w:szCs w:val="28"/>
          <w:u w:val="single"/>
        </w:rPr>
      </w:pPr>
    </w:p>
    <w:p w:rsidR="00514228" w:rsidRDefault="00514228">
      <w:pPr>
        <w:jc w:val="both"/>
        <w:rPr>
          <w:b/>
          <w:sz w:val="28"/>
          <w:szCs w:val="28"/>
          <w:u w:val="single"/>
        </w:rPr>
      </w:pPr>
    </w:p>
    <w:p w:rsidR="00A6039A" w:rsidRDefault="005142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ESTRATEGIAS E INDICADORES PARA VALORAR EL TRABAJO</w:t>
      </w:r>
    </w:p>
    <w:tbl>
      <w:tblPr>
        <w:tblW w:w="10024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2356"/>
        <w:gridCol w:w="2113"/>
        <w:gridCol w:w="2038"/>
      </w:tblGrid>
      <w:tr w:rsidR="00A6039A">
        <w:trPr>
          <w:trHeight w:val="542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CRITERIOS DE EVALUACIÓN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MUY BIEN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BIEN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MEJORABLE</w:t>
            </w:r>
          </w:p>
        </w:tc>
      </w:tr>
      <w:tr w:rsidR="00A6039A">
        <w:trPr>
          <w:trHeight w:val="2689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</w:pPr>
            <w:r>
              <w:t>Llevar a la práctica Aprendizajes Basado en Problemas: planificando  experiencias, elaborando pequeños proyectos, extrayendo y comunicando conclusiones, y creando situaciones experimentales que permitan aplicar los conocimientos teóricos  en una amplia variedad de contextos.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</w:pPr>
            <w:r>
              <w:t>Al menos un 80% de los participantes del grupo ha puesto en práctica proyectos de investigación en el aula.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</w:pPr>
            <w:r>
              <w:t>Al menos un 50% de los participantes del grupo ha puesto en práctica proyectos de investigación en el aula.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</w:pPr>
            <w:r>
              <w:t>Al menos un 30% de los participantes del grupo ha puesto en práctica proyectos de investigación en el aula</w:t>
            </w:r>
          </w:p>
        </w:tc>
      </w:tr>
      <w:tr w:rsidR="00A6039A">
        <w:trPr>
          <w:trHeight w:val="2377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rPr>
                <w:sz w:val="24"/>
                <w:szCs w:val="24"/>
              </w:rPr>
            </w:pPr>
            <w:r>
              <w:t>Puesta en práctica de estrategias y estructuras de “Aprendizaje Cooperativo</w:t>
            </w:r>
            <w:r>
              <w:rPr>
                <w:sz w:val="24"/>
                <w:szCs w:val="24"/>
              </w:rPr>
              <w:t xml:space="preserve">”. </w:t>
            </w:r>
            <w:r>
              <w:t xml:space="preserve">Tomando  conciencia que el trabajo en equipo es fundamental para alcanzar objetivos comunes, y la colaboración con los demás es imprescindible para el avance de la sociedad.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</w:pPr>
            <w:r>
              <w:t>Al menos un 80% de los participantes del grupo ha puesto en práctica estrategias de Aprendizaje Cooperativo.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</w:pPr>
            <w:r>
              <w:t>Al menos un 50% de los participantes del grupo ha puesto en práctica estrategias de Aprendizaje Cooperativo.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</w:pPr>
            <w:r>
              <w:t>Al menos un 30% de los participantes del grupo ha puesto en práctica estrategias de Aprendizaje Cooperativo</w:t>
            </w:r>
          </w:p>
        </w:tc>
      </w:tr>
      <w:tr w:rsidR="00A6039A">
        <w:trPr>
          <w:trHeight w:val="942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t>Utilizar las UDIS como instrumento de programación y evaluación del proceso de enseñanza-aprendizaje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t>Al menos un 80% de los participantes del grupo usa las UDIS para programar y evaluar.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t>Al menos un 50% de los participantes del grupo usa las UDIS para programar y evaluar.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t>Al menos un 30% de los participantes del grupo usa las UDIS para programar y evaluar.</w:t>
            </w:r>
          </w:p>
        </w:tc>
      </w:tr>
      <w:tr w:rsidR="00A6039A">
        <w:trPr>
          <w:trHeight w:val="699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</w:pPr>
            <w:r>
              <w:t>Usar los Algoritmos ABN para plantear y resolver de manera individual y grupal  problemas extraídos de la vida cotidiana, para usar los números en distintos contextos, desarrollando estrategias de cálculo mental.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t>Al menos un 80% de los participantes del grupo pone el práctica en el aula los algoritmos ABN.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t>Al menos un 50% de los participantes del grupo pone el práctica en el aula los algoritmos ABN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t>Al menos un 30% de los participantes del grupo pone el práctica en el aula los algoritmos ABN</w:t>
            </w:r>
          </w:p>
        </w:tc>
      </w:tr>
      <w:tr w:rsidR="00A6039A">
        <w:trPr>
          <w:trHeight w:val="2210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rPr>
                <w:sz w:val="28"/>
                <w:szCs w:val="28"/>
              </w:rPr>
            </w:pPr>
            <w:r>
              <w:t>Mejorar la competencia en comunicación lingüística de nuestros niños/as, a través del diseño y la puesta en práctica de un Proyecto Lingüístico de Centro  que funcione como eje vertebrador del proceso de enseñanza-aprendizaje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</w:pPr>
            <w:r>
              <w:t>Al menos un 80% de los participantes del grupo lleva a cabo el programa del proyecto lingüístico de centro.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t>Al menos un 50% de los participantes del grupo lleva a cabo el programa del proyecto lingüístico de centro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039A" w:rsidRDefault="00514228">
            <w:pPr>
              <w:jc w:val="both"/>
              <w:rPr>
                <w:sz w:val="28"/>
                <w:szCs w:val="28"/>
              </w:rPr>
            </w:pPr>
            <w:r>
              <w:t>Al menos un 30% de los participantes del grupo lleva a cabo el programa del proyecto lingüístico de centro</w:t>
            </w:r>
          </w:p>
        </w:tc>
      </w:tr>
    </w:tbl>
    <w:p w:rsidR="00A6039A" w:rsidRDefault="00A6039A">
      <w:pPr>
        <w:jc w:val="both"/>
        <w:rPr>
          <w:b/>
          <w:sz w:val="28"/>
          <w:szCs w:val="28"/>
          <w:u w:val="single"/>
        </w:rPr>
      </w:pPr>
    </w:p>
    <w:p w:rsidR="00A6039A" w:rsidRDefault="005142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valoración de los citados indicadores de evaluación, se llevará a cabo a través</w:t>
      </w:r>
    </w:p>
    <w:p w:rsidR="00A6039A" w:rsidRDefault="00514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 las siguientes estrategias e instrumentos:</w:t>
      </w:r>
    </w:p>
    <w:p w:rsidR="00A6039A" w:rsidRDefault="00514228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Informes y actas</w:t>
      </w:r>
      <w:r>
        <w:rPr>
          <w:sz w:val="28"/>
          <w:szCs w:val="28"/>
        </w:rPr>
        <w:t xml:space="preserve"> de las reuniones mantenidas, de  los acuerdos tomados en </w:t>
      </w:r>
    </w:p>
    <w:p w:rsidR="00A6039A" w:rsidRDefault="005142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las mismas y de la información que aporta el profesorado de su práctica en ellas.</w:t>
      </w:r>
    </w:p>
    <w:p w:rsidR="00A6039A" w:rsidRDefault="00514228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Cronograma</w:t>
      </w:r>
      <w:r>
        <w:rPr>
          <w:sz w:val="28"/>
          <w:szCs w:val="28"/>
        </w:rPr>
        <w:t>: el propio cronograma de las actuaciones propuestas nos servirá</w:t>
      </w:r>
    </w:p>
    <w:p w:rsidR="00A6039A" w:rsidRDefault="00514228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valorar el ritmo de trabajo del grupo y saber qué objetivos se están </w:t>
      </w:r>
    </w:p>
    <w:p w:rsidR="00A6039A" w:rsidRDefault="00514228">
      <w:pPr>
        <w:pStyle w:val="Prrafodelist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consiguendo</w:t>
      </w:r>
      <w:proofErr w:type="spellEnd"/>
      <w:r>
        <w:rPr>
          <w:sz w:val="28"/>
          <w:szCs w:val="28"/>
        </w:rPr>
        <w:t>, e ir priorizando las actuaciones en función del proceso.</w:t>
      </w:r>
    </w:p>
    <w:p w:rsidR="00A6039A" w:rsidRDefault="00514228">
      <w:pPr>
        <w:pStyle w:val="Prrafodelista"/>
        <w:numPr>
          <w:ilvl w:val="0"/>
          <w:numId w:val="3"/>
        </w:numPr>
        <w:jc w:val="both"/>
      </w:pPr>
      <w:r>
        <w:rPr>
          <w:b/>
          <w:sz w:val="28"/>
          <w:szCs w:val="28"/>
        </w:rPr>
        <w:t xml:space="preserve">Observación </w:t>
      </w:r>
      <w:r>
        <w:rPr>
          <w:sz w:val="28"/>
          <w:szCs w:val="28"/>
        </w:rPr>
        <w:t>directa y sistemática para ver la efectividad de las medidas tomadas.</w:t>
      </w:r>
    </w:p>
    <w:sectPr w:rsidR="00A6039A"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707"/>
    <w:multiLevelType w:val="multilevel"/>
    <w:tmpl w:val="9C1C7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24512"/>
    <w:multiLevelType w:val="multilevel"/>
    <w:tmpl w:val="2F24D0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794A3A"/>
    <w:multiLevelType w:val="multilevel"/>
    <w:tmpl w:val="AE766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18BC"/>
    <w:multiLevelType w:val="multilevel"/>
    <w:tmpl w:val="370C2A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9A"/>
    <w:rsid w:val="00043F23"/>
    <w:rsid w:val="00391AC6"/>
    <w:rsid w:val="00514228"/>
    <w:rsid w:val="0065291B"/>
    <w:rsid w:val="00A34559"/>
    <w:rsid w:val="00A6039A"/>
    <w:rsid w:val="00C1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Prrafodelista">
    <w:name w:val="List Paragraph"/>
    <w:basedOn w:val="Normal"/>
    <w:uiPriority w:val="34"/>
    <w:qFormat/>
    <w:rsid w:val="008D4B28"/>
    <w:pPr>
      <w:ind w:left="720"/>
      <w:contextualSpacing/>
    </w:p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DD6B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Prrafodelista">
    <w:name w:val="List Paragraph"/>
    <w:basedOn w:val="Normal"/>
    <w:uiPriority w:val="34"/>
    <w:qFormat/>
    <w:rsid w:val="008D4B28"/>
    <w:pPr>
      <w:ind w:left="720"/>
      <w:contextualSpacing/>
    </w:p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DD6B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1461</Words>
  <Characters>8037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Jefatura de Estudio</dc:creator>
  <cp:lastModifiedBy>Mara Castillo Santizo</cp:lastModifiedBy>
  <cp:revision>2</cp:revision>
  <dcterms:created xsi:type="dcterms:W3CDTF">2017-03-14T20:06:00Z</dcterms:created>
  <dcterms:modified xsi:type="dcterms:W3CDTF">2017-03-14T20:06:00Z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