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center"/>
        <w:rPr>
          <w:rFonts w:ascii="&quot;serif&quot;" w:hAnsi="&quot;serif&quot;" w:eastAsia="Times New Roman" w:cs="Times New Roman"/>
          <w:b/>
          <w:b/>
          <w:bCs/>
          <w:sz w:val="32"/>
          <w:szCs w:val="32"/>
          <w:u w:val="single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32"/>
          <w:szCs w:val="32"/>
          <w:u w:val="single"/>
          <w:lang w:eastAsia="es-ES"/>
        </w:rPr>
        <w:t>Título del Proyecto:</w:t>
      </w:r>
    </w:p>
    <w:p>
      <w:pPr>
        <w:pStyle w:val="ListParagraph"/>
        <w:spacing w:lineRule="auto" w:line="240" w:beforeAutospacing="1" w:afterAutospacing="1"/>
        <w:ind w:left="480" w:hanging="0"/>
        <w:contextualSpacing/>
        <w:jc w:val="center"/>
        <w:rPr/>
      </w:pPr>
      <w:r>
        <w:rPr>
          <w:rFonts w:eastAsia="Times New Roman" w:cs="Times New Roman" w:ascii="&quot;serif&quot;" w:hAnsi="&quot;serif&quot;"/>
          <w:b/>
          <w:bCs/>
          <w:sz w:val="32"/>
          <w:szCs w:val="32"/>
          <w:lang w:eastAsia="es-ES"/>
        </w:rPr>
        <w:t>MÚSICAS DEL SIGLO XXI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2. Descripción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El alumnado dividido en grupos buscará información sobre los intérpretes de las distintas tendencias musicales de principios del siglo XXI.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3. Contexto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. 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 xml:space="preserve">4º curso ESO (15 alumnos), IES La Rábida, Huelva.  Alumnado no bilingüe.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4.Competencias Clave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1. Competencia Lingüística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.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Uso de la lengua como vehículo de expresión tanto oral como escrito en toda la actividad.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2.Competencia Digital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 xml:space="preserve"> -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Utiliza las tecnologías de la información y la comunicación como elemento esencial para informarse, aprender y comunicarse y como instrumento de trabajo.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3. Aprender a aprender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 xml:space="preserve">.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Mediante el uso de las TICs  y las actividades planteadas en el proyecto el alumno utiliza y crea estrategias y técnicas de trabajo individual y en grupo, aprende a acceder a distintos contenidos musicales, y es de esta manera  consciente de sus propias capacidades y conocimientos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>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4. Competencias sociales y cívicas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 xml:space="preserve">. 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 xml:space="preserve">A través del tema principal del proyecto, los alumnos trabajarán distintos aspectos relacionados con el consumo de la música en la sociedad actual y las estrategias para favorecer la distribución y promoción de artistas, lo que les permitirá reflexionar y   ser más conscientes de la influencia de la publicidad en sus decisiones. 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5. Sentido de iniciativa y espíritu emprendedor.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La creación de un proyecto final requiere estos dos aspectos para lograr un resultado satisfactorio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s-ES"/>
        </w:rPr>
        <w:t>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 xml:space="preserve">6.conciencia y expresiones culturales.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Los alumnos reflexionarán acerca del mundo de la música de consumo y como se refleja en la sociedad de hoy en día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5. Estándares de aprendizaje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Bloque 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1.1 .Capta los puntos principales y detalles relevantes de  anuncios, mensajes y comunicados breves en las interacciones realizadas.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Bloque 2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2.1 Se desenvuelve correctamente en las conversaciones, de forma fluida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 xml:space="preserve">2.2 Participa en las elaboraciones  e interactúa con sus compañeros.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2.3 Pide y da indicaciones o instrucciones, o discute los pasos que hay que seguir para realizar una actividad conjunta.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Bloque 3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 xml:space="preserve">3.1. Entiende los puntos principales del tema en    distintos soportes: artículos en revistas , folletos  o Internet formulados de manera simple y clara.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 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 xml:space="preserve">3.2. Entiende información específica esencial en páginas Web y otros materiales de referencia o consulta claramente estructurados sobre temas relativos al tema tratado.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es-ES"/>
        </w:rPr>
        <w:t>Bloque 4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4.3. Escribe descripciones de los grupos o artistas  de manera clara y ordenada.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6.Cronograma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 xml:space="preserve">Sesión 1: </w:t>
      </w:r>
    </w:p>
    <w:p>
      <w:pPr>
        <w:pStyle w:val="Normal"/>
        <w:spacing w:lineRule="auto" w:line="240" w:beforeAutospacing="1" w:afterAutospacing="1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Presentación del proyecto  a la clase.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 xml:space="preserve">Cada grupo elige la tendencia musical entre las estudiadas para realizar el  proyecto  y cuántos grupos o artistas se enmarcan dentro de esta elección. Puesta en común en la clase. 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 xml:space="preserve">Juego: Adivinar </w:t>
      </w:r>
      <w:r>
        <w:rPr>
          <w:rFonts w:eastAsia="Times New Roman" w:cs="Times New Roman" w:ascii="Serif" w:hAnsi="Serif"/>
          <w:sz w:val="24"/>
          <w:szCs w:val="24"/>
          <w:lang w:eastAsia="es-ES"/>
        </w:rPr>
        <w:t>el estilo a través de audiciones a ciegas.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Tarea casa: Busqueda de grupos o artistas del estilo elegido. Visionado de videos en casa: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Sesión 2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Puesta en común de los grupos.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r>
        <w:rPr>
          <w:rFonts w:eastAsia="Times New Roman" w:cs="Times New Roman" w:ascii="Seriff" w:hAnsi="Seriff"/>
          <w:sz w:val="24"/>
          <w:szCs w:val="24"/>
          <w:lang w:eastAsia="es-ES"/>
        </w:rPr>
        <w:t>Puesta en común y estructuración de los contenidos que van a ser volcados en el artefacto.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r>
        <w:rPr>
          <w:rFonts w:eastAsia="Times New Roman" w:cs="Times New Roman" w:ascii="Seriff" w:hAnsi="Seriff"/>
          <w:sz w:val="24"/>
          <w:szCs w:val="24"/>
          <w:lang w:eastAsia="es-ES"/>
        </w:rPr>
        <w:t>Subir a  Padlet, Photopeach, Thinglink o Smoore la información trabajada y estructurada.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Sesión 3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 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 Cada grupo prepara una presentación oral del estilo elegido con su  poster, y características principales  a la clase.</w:t>
      </w:r>
    </w:p>
    <w:p>
      <w:pPr>
        <w:pStyle w:val="Normal"/>
        <w:spacing w:lineRule="auto" w:line="240" w:beforeAutospacing="1" w:afterAutospacing="1"/>
        <w:rPr>
          <w:rFonts w:ascii="&quot;serif&quot;" w:hAnsi="&quot;serif&quot;" w:eastAsia="Times New Roman" w:cs="Times New Roman"/>
          <w:b/>
          <w:b/>
          <w:bCs/>
          <w:sz w:val="24"/>
          <w:szCs w:val="24"/>
          <w:u w:val="single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 xml:space="preserve">Sesión 4 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>        </w:t>
      </w: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Presentaciones de cada grupo.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 xml:space="preserve">Sesion 5. </w:t>
      </w:r>
    </w:p>
    <w:p>
      <w:pPr>
        <w:pStyle w:val="Normal"/>
        <w:spacing w:lineRule="auto" w:line="240" w:beforeAutospacing="1" w:afterAutospacing="1"/>
        <w:ind w:hanging="360"/>
        <w:jc w:val="both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bookmarkStart w:id="0" w:name="__DdeLink__140_1183722189"/>
      <w:bookmarkEnd w:id="0"/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Presentaciones de cada grupo.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Sesión 6/7</w:t>
      </w:r>
    </w:p>
    <w:p>
      <w:pPr>
        <w:pStyle w:val="Normal"/>
        <w:spacing w:lineRule="auto" w:line="240" w:beforeAutospacing="1" w:afterAutospacing="1"/>
        <w:ind w:hanging="360"/>
        <w:rPr/>
      </w:pPr>
      <w:r>
        <w:rPr>
          <w:rFonts w:eastAsia="Times New Roman" w:cs="Times New Roman" w:ascii="&quot;symbol&quot;" w:hAnsi="&quot;symbol&quot;"/>
          <w:sz w:val="24"/>
          <w:szCs w:val="24"/>
          <w:lang w:eastAsia="es-ES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eastAsia="es-ES"/>
        </w:rPr>
        <w:t xml:space="preserve">         </w:t>
      </w:r>
      <w:bookmarkStart w:id="1" w:name="_GoBack"/>
      <w:bookmarkEnd w:id="1"/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>Grabación en vídeo de las presentaciones (opcional)</w:t>
      </w:r>
    </w:p>
    <w:p>
      <w:pPr>
        <w:pStyle w:val="Normal"/>
        <w:spacing w:lineRule="auto" w:line="240" w:beforeAutospacing="1" w:afterAutospacing="1"/>
        <w:ind w:hanging="360"/>
        <w:rPr/>
      </w:pPr>
      <w:r>
        <w:rPr>
          <w:rFonts w:eastAsia="Times New Roman" w:cs="Times New Roman" w:ascii="&quot;serif&quot;" w:hAnsi="&quot;serif&quot;"/>
          <w:sz w:val="24"/>
          <w:szCs w:val="24"/>
          <w:lang w:eastAsia="es-ES"/>
        </w:rPr>
        <w:tab/>
      </w: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Sesión 8/9</w:t>
      </w:r>
    </w:p>
    <w:p>
      <w:pPr>
        <w:pStyle w:val="Normal"/>
        <w:spacing w:lineRule="auto" w:line="240" w:beforeAutospacing="1" w:afterAutospacing="1"/>
        <w:ind w:hanging="360"/>
        <w:rPr>
          <w:b w:val="false"/>
          <w:b w:val="false"/>
          <w:bCs w:val="false"/>
          <w:u w:val="none"/>
        </w:rPr>
      </w:pPr>
      <w:bookmarkStart w:id="2" w:name="__DdeLink__366_1793350992"/>
      <w:r>
        <w:rPr>
          <w:rFonts w:eastAsia="Times New Roman" w:cs="Times New Roman" w:ascii="&quot;symbol&quot;" w:hAnsi="&quot;symbol&quot;"/>
          <w:b w:val="false"/>
          <w:bCs w:val="false"/>
          <w:sz w:val="24"/>
          <w:szCs w:val="24"/>
          <w:u w:val="none"/>
          <w:lang w:eastAsia="es-ES"/>
        </w:rPr>
        <w:t>·</w:t>
      </w:r>
      <w:r>
        <w:rPr>
          <w:rFonts w:eastAsia="Times New Roman" w:cs="Times New Roman" w:ascii="Times New Roman" w:hAnsi="Times New Roman"/>
          <w:b w:val="false"/>
          <w:bCs w:val="false"/>
          <w:sz w:val="14"/>
          <w:szCs w:val="14"/>
          <w:u w:val="none"/>
          <w:lang w:eastAsia="es-ES"/>
        </w:rPr>
        <w:t xml:space="preserve">         </w:t>
      </w:r>
      <w:bookmarkStart w:id="3" w:name="_GoBack1"/>
      <w:bookmarkEnd w:id="2"/>
      <w:bookmarkEnd w:id="3"/>
      <w:r>
        <w:rPr>
          <w:rFonts w:eastAsia="Times New Roman" w:cs="Times New Roman" w:ascii="&quot;serif&quot;" w:hAnsi="&quot;serif&quot;"/>
          <w:b w:val="false"/>
          <w:bCs w:val="false"/>
          <w:sz w:val="24"/>
          <w:szCs w:val="24"/>
          <w:u w:val="none"/>
          <w:lang w:eastAsia="es-ES"/>
        </w:rPr>
        <w:t>Edición y subida de los vídeos a youtube.</w:t>
      </w:r>
    </w:p>
    <w:p>
      <w:pPr>
        <w:pStyle w:val="Normal"/>
        <w:spacing w:lineRule="auto" w:line="240" w:beforeAutospacing="1" w:afterAutospacing="1"/>
        <w:ind w:hanging="360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&quot;serif&quot;" w:hAnsi="&quot;serif&quot;"/>
          <w:b w:val="false"/>
          <w:bCs w:val="false"/>
          <w:sz w:val="24"/>
          <w:szCs w:val="24"/>
          <w:u w:val="none"/>
          <w:lang w:eastAsia="es-ES"/>
        </w:rPr>
        <w:tab/>
      </w: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 xml:space="preserve">Sesión 10 </w:t>
      </w:r>
    </w:p>
    <w:p>
      <w:pPr>
        <w:pStyle w:val="Normal"/>
        <w:spacing w:lineRule="auto" w:line="240" w:beforeAutospacing="1" w:afterAutospacing="1"/>
        <w:ind w:hanging="360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&quot;symbol&quot;" w:hAnsi="&quot;symbol&quot;"/>
          <w:b w:val="false"/>
          <w:bCs w:val="false"/>
          <w:sz w:val="24"/>
          <w:szCs w:val="24"/>
          <w:u w:val="none"/>
          <w:lang w:eastAsia="es-ES"/>
        </w:rPr>
        <w:t>·</w:t>
      </w:r>
      <w:r>
        <w:rPr>
          <w:rFonts w:eastAsia="Times New Roman" w:cs="Times New Roman" w:ascii="Times New Roman" w:hAnsi="Times New Roman"/>
          <w:b w:val="false"/>
          <w:bCs w:val="false"/>
          <w:sz w:val="14"/>
          <w:szCs w:val="14"/>
          <w:u w:val="none"/>
          <w:lang w:eastAsia="es-ES"/>
        </w:rPr>
        <w:t xml:space="preserve">         </w:t>
      </w:r>
      <w:r>
        <w:rPr>
          <w:rFonts w:eastAsia="Times New Roman" w:cs="Times New Roman" w:ascii="&quot;serif&quot;" w:hAnsi="&quot;serif&quot;"/>
          <w:b w:val="false"/>
          <w:bCs w:val="false"/>
          <w:sz w:val="24"/>
          <w:szCs w:val="24"/>
          <w:u w:val="none"/>
          <w:lang w:eastAsia="es-ES"/>
        </w:rPr>
        <w:t>Feedback sobre los resultados del proyecto.</w:t>
      </w:r>
    </w:p>
    <w:p>
      <w:pPr>
        <w:pStyle w:val="Normal"/>
        <w:spacing w:lineRule="auto" w:line="240" w:beforeAutospacing="1" w:afterAutospacing="1"/>
        <w:ind w:hanging="360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&quot;serif&quot;" w:hAnsi="&quot;serif&quot;"/>
          <w:b w:val="false"/>
          <w:bCs w:val="false"/>
          <w:sz w:val="24"/>
          <w:szCs w:val="24"/>
          <w:u w:val="none"/>
          <w:lang w:eastAsia="es-ES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&quot;serif&quot;" w:hAnsi="&quot;serif&quot;"/>
          <w:b/>
          <w:bCs/>
          <w:sz w:val="24"/>
          <w:szCs w:val="24"/>
          <w:u w:val="single"/>
          <w:lang w:eastAsia="es-ES"/>
        </w:rPr>
        <w:t>Fecha de realización: Segunda Evaluación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765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&quot;serif&quot;">
    <w:charset w:val="01"/>
    <w:family w:val="roman"/>
    <w:pitch w:val="variable"/>
  </w:font>
  <w:font w:name="&quot;symbol&quot;">
    <w:charset w:val="01"/>
    <w:family w:val="roman"/>
    <w:pitch w:val="variable"/>
  </w:font>
  <w:font w:name="Serif">
    <w:charset w:val="01"/>
    <w:family w:val="roman"/>
    <w:pitch w:val="variable"/>
  </w:font>
  <w:font w:name="Serif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t>Juan Moreno</w:t>
      <w:tab/>
      <w:tab/>
      <w:t xml:space="preserve"> Proyecto Artefacto Digital</w:t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405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97df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97dfd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f2559a"/>
    <w:pPr>
      <w:spacing w:before="0" w:after="160"/>
      <w:ind w:left="720" w:hanging="0"/>
      <w:contextualSpacing/>
    </w:pPr>
    <w:rPr/>
  </w:style>
  <w:style w:type="paragraph" w:styleId="Encabezamiento">
    <w:name w:val="Encabezamiento"/>
    <w:basedOn w:val="Normal"/>
    <w:link w:val="EncabezadoCar"/>
    <w:uiPriority w:val="99"/>
    <w:unhideWhenUsed/>
    <w:rsid w:val="00c97df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c97df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LibreOffice/5.0.5.2$Linux_x86 LibreOffice_project/00m0$Build-2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2018-11-07T20:07:00Z</dcterms:created>
  <dc:creator>Cinta Fernandez</dc:creator>
  <dc:language>es-ES</dc:language>
  <cp:lastModifiedBy>usuario </cp:lastModifiedBy>
  <dcterms:modified xsi:type="dcterms:W3CDTF">2019-01-23T12:32:53Z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