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61" w:rsidRPr="00273361" w:rsidRDefault="00273361" w:rsidP="00273361">
      <w:pPr>
        <w:ind w:firstLine="360"/>
        <w:jc w:val="center"/>
        <w:rPr>
          <w:rFonts w:asciiTheme="minorHAnsi" w:hAnsiTheme="minorHAnsi" w:cstheme="minorHAnsi"/>
          <w:b/>
        </w:rPr>
      </w:pPr>
      <w:r w:rsidRPr="00273361">
        <w:rPr>
          <w:rFonts w:asciiTheme="minorHAnsi" w:hAnsiTheme="minorHAnsi" w:cstheme="minorHAnsi"/>
          <w:b/>
        </w:rPr>
        <w:t>EL DEBATE: NORMAS</w:t>
      </w:r>
    </w:p>
    <w:p w:rsidR="00273361" w:rsidRDefault="00273361" w:rsidP="00273361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73361">
        <w:rPr>
          <w:rFonts w:asciiTheme="minorHAnsi" w:hAnsiTheme="minorHAnsi" w:cstheme="minorHAnsi"/>
        </w:rPr>
        <w:t>En cada debate se enfrentarán dos equipos.</w:t>
      </w:r>
    </w:p>
    <w:p w:rsidR="00273361" w:rsidRDefault="00273361" w:rsidP="00273361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73361">
        <w:rPr>
          <w:rFonts w:asciiTheme="minorHAnsi" w:hAnsiTheme="minorHAnsi" w:cstheme="minorHAnsi"/>
        </w:rPr>
        <w:t>Los equipos enfrentados en cada debate defenderán posturas opuestas. Un equipo defenderá la postura "A Favor" y el otro, la postura "En Contra". La postura que adoptará cada equipo se sorteará instantes antes de empezar el debate.</w:t>
      </w:r>
    </w:p>
    <w:p w:rsidR="00273361" w:rsidRPr="00273361" w:rsidRDefault="00273361" w:rsidP="00273361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73361">
        <w:rPr>
          <w:rFonts w:asciiTheme="minorHAnsi" w:hAnsiTheme="minorHAnsi" w:cstheme="minorHAnsi"/>
        </w:rPr>
        <w:t>Todos los debates podrán tener público.</w:t>
      </w:r>
    </w:p>
    <w:p w:rsidR="00623161" w:rsidRDefault="00623161" w:rsidP="00273361">
      <w:pPr>
        <w:jc w:val="center"/>
        <w:rPr>
          <w:rFonts w:asciiTheme="minorHAnsi" w:hAnsiTheme="minorHAnsi" w:cstheme="minorHAnsi"/>
          <w:b/>
        </w:rPr>
      </w:pPr>
    </w:p>
    <w:p w:rsidR="00273361" w:rsidRPr="00273361" w:rsidRDefault="00273361" w:rsidP="00273361">
      <w:pPr>
        <w:jc w:val="center"/>
        <w:rPr>
          <w:rFonts w:asciiTheme="minorHAnsi" w:hAnsiTheme="minorHAnsi" w:cstheme="minorHAnsi"/>
          <w:b/>
        </w:rPr>
      </w:pPr>
      <w:r w:rsidRPr="00273361">
        <w:rPr>
          <w:rFonts w:asciiTheme="minorHAnsi" w:hAnsiTheme="minorHAnsi" w:cstheme="minorHAnsi"/>
          <w:b/>
        </w:rPr>
        <w:t>INTERVENCIONES</w:t>
      </w:r>
    </w:p>
    <w:p w:rsidR="00273361" w:rsidRDefault="00273361" w:rsidP="0027336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73361">
        <w:rPr>
          <w:rFonts w:asciiTheme="minorHAnsi" w:hAnsiTheme="minorHAnsi" w:cstheme="minorHAnsi"/>
        </w:rPr>
        <w:t xml:space="preserve">Las intervenciones tendrán el siguiente orden y duración: </w:t>
      </w:r>
    </w:p>
    <w:p w:rsidR="00273361" w:rsidRPr="00273361" w:rsidRDefault="00273361" w:rsidP="00273361">
      <w:pPr>
        <w:ind w:left="360"/>
        <w:jc w:val="both"/>
        <w:rPr>
          <w:rFonts w:asciiTheme="minorHAnsi" w:hAnsiTheme="minorHAnsi" w:cstheme="minorHAnsi"/>
        </w:rPr>
      </w:pPr>
      <w:r w:rsidRPr="00273361">
        <w:rPr>
          <w:rFonts w:asciiTheme="minorHAnsi" w:hAnsiTheme="minorHAnsi" w:cstheme="minorHAnsi"/>
        </w:rPr>
        <w:t>Equipo a favor. Introducción</w:t>
      </w:r>
      <w:r w:rsidR="00407335" w:rsidRPr="00273361">
        <w:rPr>
          <w:rFonts w:asciiTheme="minorHAnsi" w:hAnsiTheme="minorHAnsi" w:cstheme="minorHAnsi"/>
        </w:rPr>
        <w:t xml:space="preserve">: </w:t>
      </w:r>
      <w:r w:rsidR="00407335">
        <w:rPr>
          <w:rFonts w:asciiTheme="minorHAnsi" w:hAnsiTheme="minorHAnsi" w:cstheme="minorHAnsi"/>
        </w:rPr>
        <w:t>1,5</w:t>
      </w:r>
      <w:r w:rsidR="00407335" w:rsidRPr="00273361">
        <w:rPr>
          <w:rFonts w:asciiTheme="minorHAnsi" w:hAnsiTheme="minorHAnsi" w:cstheme="minorHAnsi"/>
        </w:rPr>
        <w:t>’</w:t>
      </w:r>
    </w:p>
    <w:p w:rsidR="00407335" w:rsidRDefault="00273361" w:rsidP="00407335">
      <w:pPr>
        <w:ind w:firstLine="708"/>
        <w:jc w:val="both"/>
        <w:rPr>
          <w:rFonts w:asciiTheme="minorHAnsi" w:hAnsiTheme="minorHAnsi" w:cstheme="minorHAnsi"/>
        </w:rPr>
      </w:pPr>
      <w:r w:rsidRPr="00273361">
        <w:rPr>
          <w:rFonts w:asciiTheme="minorHAnsi" w:hAnsiTheme="minorHAnsi" w:cstheme="minorHAnsi"/>
        </w:rPr>
        <w:t xml:space="preserve">Equipo en contra. </w:t>
      </w:r>
      <w:r w:rsidR="00407335" w:rsidRPr="00407335">
        <w:rPr>
          <w:rFonts w:asciiTheme="minorHAnsi" w:hAnsiTheme="minorHAnsi" w:cstheme="minorHAnsi"/>
        </w:rPr>
        <w:t>Introducción: 1,5’</w:t>
      </w:r>
    </w:p>
    <w:p w:rsidR="00273361" w:rsidRPr="00273361" w:rsidRDefault="00407335" w:rsidP="004073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Equipo a favor. Argumentación: 3</w:t>
      </w:r>
      <w:r w:rsidR="00273361" w:rsidRPr="00273361">
        <w:rPr>
          <w:rFonts w:asciiTheme="minorHAnsi" w:hAnsiTheme="minorHAnsi" w:cstheme="minorHAnsi"/>
        </w:rPr>
        <w:t>'</w:t>
      </w:r>
    </w:p>
    <w:p w:rsidR="00407335" w:rsidRDefault="00273361" w:rsidP="00407335">
      <w:pPr>
        <w:ind w:firstLine="708"/>
        <w:jc w:val="both"/>
        <w:rPr>
          <w:rFonts w:asciiTheme="minorHAnsi" w:hAnsiTheme="minorHAnsi" w:cstheme="minorHAnsi"/>
        </w:rPr>
      </w:pPr>
      <w:r w:rsidRPr="00273361">
        <w:rPr>
          <w:rFonts w:asciiTheme="minorHAnsi" w:hAnsiTheme="minorHAnsi" w:cstheme="minorHAnsi"/>
        </w:rPr>
        <w:t xml:space="preserve">Equipo en contra. </w:t>
      </w:r>
      <w:r w:rsidR="00407335" w:rsidRPr="00407335">
        <w:rPr>
          <w:rFonts w:asciiTheme="minorHAnsi" w:hAnsiTheme="minorHAnsi" w:cstheme="minorHAnsi"/>
        </w:rPr>
        <w:t>Argumentación: 3'</w:t>
      </w:r>
    </w:p>
    <w:p w:rsidR="00273361" w:rsidRPr="00273361" w:rsidRDefault="00407335" w:rsidP="004073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73361" w:rsidRPr="00273361">
        <w:rPr>
          <w:rFonts w:asciiTheme="minorHAnsi" w:hAnsiTheme="minorHAnsi" w:cstheme="minorHAnsi"/>
        </w:rPr>
        <w:t>Equip</w:t>
      </w:r>
      <w:r>
        <w:rPr>
          <w:rFonts w:asciiTheme="minorHAnsi" w:hAnsiTheme="minorHAnsi" w:cstheme="minorHAnsi"/>
        </w:rPr>
        <w:t>o a favor. Refutación: 3</w:t>
      </w:r>
      <w:r w:rsidR="00273361" w:rsidRPr="00273361">
        <w:rPr>
          <w:rFonts w:asciiTheme="minorHAnsi" w:hAnsiTheme="minorHAnsi" w:cstheme="minorHAnsi"/>
        </w:rPr>
        <w:t>'</w:t>
      </w:r>
    </w:p>
    <w:p w:rsidR="00407335" w:rsidRDefault="00407335" w:rsidP="0040733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Equipo en contra. Refutación: 3' </w:t>
      </w:r>
      <w:r w:rsidR="00273361" w:rsidRPr="00273361">
        <w:rPr>
          <w:rFonts w:asciiTheme="minorHAnsi" w:hAnsiTheme="minorHAnsi" w:cstheme="minorHAnsi"/>
        </w:rPr>
        <w:tab/>
      </w:r>
    </w:p>
    <w:p w:rsidR="00407335" w:rsidRDefault="00407335" w:rsidP="0040733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Equipo en contra. Conclusión: 1,5'</w:t>
      </w:r>
    </w:p>
    <w:p w:rsidR="00273361" w:rsidRPr="00273361" w:rsidRDefault="00407335" w:rsidP="004073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Equipo a favor. Conclusión: 1,5</w:t>
      </w:r>
      <w:r w:rsidR="00273361" w:rsidRPr="00273361">
        <w:rPr>
          <w:rFonts w:asciiTheme="minorHAnsi" w:hAnsiTheme="minorHAnsi" w:cstheme="minorHAnsi"/>
        </w:rPr>
        <w:t>'</w:t>
      </w:r>
    </w:p>
    <w:p w:rsidR="00273361" w:rsidRPr="00407335" w:rsidRDefault="00273361" w:rsidP="0040733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07335">
        <w:rPr>
          <w:rFonts w:asciiTheme="minorHAnsi" w:hAnsiTheme="minorHAnsi" w:cstheme="minorHAnsi"/>
        </w:rPr>
        <w:t>Las intervenciones deberán regirse por los siguientes principios:</w:t>
      </w:r>
    </w:p>
    <w:p w:rsidR="008B5DBB" w:rsidRPr="008B5DBB" w:rsidRDefault="008B5DBB" w:rsidP="002733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Introducción: </w:t>
      </w:r>
      <w:r>
        <w:rPr>
          <w:rFonts w:asciiTheme="minorHAnsi" w:hAnsiTheme="minorHAnsi" w:cstheme="minorHAnsi"/>
        </w:rPr>
        <w:t>En este primer turno se lle</w:t>
      </w:r>
      <w:r w:rsidR="00BF3B08">
        <w:rPr>
          <w:rFonts w:asciiTheme="minorHAnsi" w:hAnsiTheme="minorHAnsi" w:cstheme="minorHAnsi"/>
        </w:rPr>
        <w:t>vará a cabo una presentación de los miembros del equipo</w:t>
      </w:r>
      <w:r>
        <w:rPr>
          <w:rFonts w:asciiTheme="minorHAnsi" w:hAnsiTheme="minorHAnsi" w:cstheme="minorHAnsi"/>
        </w:rPr>
        <w:t xml:space="preserve">, </w:t>
      </w:r>
      <w:r w:rsidR="00BF3B08">
        <w:rPr>
          <w:rFonts w:asciiTheme="minorHAnsi" w:hAnsiTheme="minorHAnsi" w:cstheme="minorHAnsi"/>
        </w:rPr>
        <w:t xml:space="preserve">para </w:t>
      </w:r>
      <w:r>
        <w:rPr>
          <w:rFonts w:asciiTheme="minorHAnsi" w:hAnsiTheme="minorHAnsi" w:cstheme="minorHAnsi"/>
        </w:rPr>
        <w:t xml:space="preserve">pasar a la contextualización del tema exponiéndose la línea argumental. </w:t>
      </w:r>
      <w:r w:rsidR="00BF3B08">
        <w:rPr>
          <w:rFonts w:asciiTheme="minorHAnsi" w:hAnsiTheme="minorHAnsi" w:cstheme="minorHAnsi"/>
        </w:rPr>
        <w:t xml:space="preserve"> Se pueden e</w:t>
      </w:r>
      <w:r w:rsidR="00BF3B08" w:rsidRPr="00BF3B08">
        <w:rPr>
          <w:rFonts w:asciiTheme="minorHAnsi" w:hAnsiTheme="minorHAnsi" w:cstheme="minorHAnsi"/>
        </w:rPr>
        <w:t>numerar los argumentos y nombrarlos dándoles coherencia</w:t>
      </w:r>
      <w:r w:rsidR="00BF3B08">
        <w:rPr>
          <w:rFonts w:asciiTheme="minorHAnsi" w:hAnsiTheme="minorHAnsi" w:cstheme="minorHAnsi"/>
        </w:rPr>
        <w:t xml:space="preserve">. Es </w:t>
      </w:r>
      <w:proofErr w:type="gramStart"/>
      <w:r w:rsidR="00BF3B08">
        <w:rPr>
          <w:rFonts w:asciiTheme="minorHAnsi" w:hAnsiTheme="minorHAnsi" w:cstheme="minorHAnsi"/>
        </w:rPr>
        <w:t>válido</w:t>
      </w:r>
      <w:proofErr w:type="gramEnd"/>
      <w:r w:rsidR="00BF3B08">
        <w:rPr>
          <w:rFonts w:asciiTheme="minorHAnsi" w:hAnsiTheme="minorHAnsi" w:cstheme="minorHAnsi"/>
        </w:rPr>
        <w:t xml:space="preserve"> la utilización de cualesquiera recursos que se consideren para llamar la atención del auditorio.</w:t>
      </w:r>
    </w:p>
    <w:p w:rsidR="00273361" w:rsidRPr="00273361" w:rsidRDefault="008B5DBB" w:rsidP="00273361">
      <w:pPr>
        <w:jc w:val="both"/>
        <w:rPr>
          <w:rFonts w:asciiTheme="minorHAnsi" w:hAnsiTheme="minorHAnsi" w:cstheme="minorHAnsi"/>
        </w:rPr>
      </w:pPr>
      <w:r w:rsidRPr="008B5DBB">
        <w:rPr>
          <w:rFonts w:asciiTheme="minorHAnsi" w:hAnsiTheme="minorHAnsi" w:cstheme="minorHAnsi"/>
          <w:b/>
        </w:rPr>
        <w:t>Argumentación</w:t>
      </w:r>
      <w:r w:rsidR="00273361" w:rsidRPr="008B5DBB">
        <w:rPr>
          <w:rFonts w:asciiTheme="minorHAnsi" w:hAnsiTheme="minorHAnsi" w:cstheme="minorHAnsi"/>
          <w:b/>
        </w:rPr>
        <w:t>:</w:t>
      </w:r>
      <w:r w:rsidR="00273361" w:rsidRPr="002733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</w:t>
      </w:r>
      <w:r w:rsidR="00273361" w:rsidRPr="00273361">
        <w:rPr>
          <w:rFonts w:asciiTheme="minorHAnsi" w:hAnsiTheme="minorHAnsi" w:cstheme="minorHAnsi"/>
        </w:rPr>
        <w:t>deberá</w:t>
      </w:r>
      <w:r>
        <w:rPr>
          <w:rFonts w:asciiTheme="minorHAnsi" w:hAnsiTheme="minorHAnsi" w:cstheme="minorHAnsi"/>
        </w:rPr>
        <w:t>n</w:t>
      </w:r>
      <w:r w:rsidR="00273361" w:rsidRPr="002733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desarrollar</w:t>
      </w:r>
      <w:r w:rsidRPr="00273361">
        <w:rPr>
          <w:rFonts w:asciiTheme="minorHAnsi" w:hAnsiTheme="minorHAnsi" w:cstheme="minorHAnsi"/>
        </w:rPr>
        <w:t xml:space="preserve"> </w:t>
      </w:r>
      <w:r w:rsidR="00623161">
        <w:rPr>
          <w:rFonts w:asciiTheme="minorHAnsi" w:hAnsiTheme="minorHAnsi" w:cstheme="minorHAnsi"/>
        </w:rPr>
        <w:t xml:space="preserve">brevemente </w:t>
      </w:r>
      <w:r w:rsidRPr="00273361">
        <w:rPr>
          <w:rFonts w:asciiTheme="minorHAnsi" w:hAnsiTheme="minorHAnsi" w:cstheme="minorHAnsi"/>
        </w:rPr>
        <w:t>cada uno de los argumentos</w:t>
      </w:r>
      <w:r w:rsidR="00273361" w:rsidRPr="00273361">
        <w:rPr>
          <w:rFonts w:asciiTheme="minorHAnsi" w:hAnsiTheme="minorHAnsi" w:cstheme="minorHAnsi"/>
        </w:rPr>
        <w:t>. Se podrán aportar evidencias. Se valorará positivamente la capacidad de oratoria en este turno, evitándose en lo posible la lectura</w:t>
      </w:r>
    </w:p>
    <w:p w:rsidR="00273361" w:rsidRPr="00273361" w:rsidRDefault="00273361" w:rsidP="00273361">
      <w:pPr>
        <w:jc w:val="both"/>
        <w:rPr>
          <w:rFonts w:asciiTheme="minorHAnsi" w:hAnsiTheme="minorHAnsi" w:cstheme="minorHAnsi"/>
        </w:rPr>
      </w:pPr>
      <w:r w:rsidRPr="00407335">
        <w:rPr>
          <w:rFonts w:asciiTheme="minorHAnsi" w:hAnsiTheme="minorHAnsi" w:cstheme="minorHAnsi"/>
          <w:b/>
        </w:rPr>
        <w:t>Refutaciones</w:t>
      </w:r>
      <w:r w:rsidRPr="00273361">
        <w:rPr>
          <w:rFonts w:asciiTheme="minorHAnsi" w:hAnsiTheme="minorHAnsi" w:cstheme="minorHAnsi"/>
        </w:rPr>
        <w:t xml:space="preserve">: son turnos dirigidos tanto a la construcción del </w:t>
      </w:r>
      <w:proofErr w:type="spellStart"/>
      <w:r w:rsidRPr="00273361">
        <w:rPr>
          <w:rFonts w:asciiTheme="minorHAnsi" w:hAnsiTheme="minorHAnsi" w:cstheme="minorHAnsi"/>
        </w:rPr>
        <w:t>argumentario</w:t>
      </w:r>
      <w:proofErr w:type="spellEnd"/>
      <w:r w:rsidRPr="00273361">
        <w:rPr>
          <w:rFonts w:asciiTheme="minorHAnsi" w:hAnsiTheme="minorHAnsi" w:cstheme="minorHAnsi"/>
        </w:rPr>
        <w:t xml:space="preserve"> propio como a la refutación del contrario. Es fundamental la exhibición y explica</w:t>
      </w:r>
      <w:r w:rsidR="008B5DBB">
        <w:rPr>
          <w:rFonts w:asciiTheme="minorHAnsi" w:hAnsiTheme="minorHAnsi" w:cstheme="minorHAnsi"/>
        </w:rPr>
        <w:t>ción de las de evidencias. Se</w:t>
      </w:r>
      <w:r w:rsidRPr="00273361">
        <w:rPr>
          <w:rFonts w:asciiTheme="minorHAnsi" w:hAnsiTheme="minorHAnsi" w:cstheme="minorHAnsi"/>
        </w:rPr>
        <w:t xml:space="preserve"> deberá evitar en todo caso la exposición ex </w:t>
      </w:r>
      <w:proofErr w:type="spellStart"/>
      <w:r w:rsidRPr="00273361">
        <w:rPr>
          <w:rFonts w:asciiTheme="minorHAnsi" w:hAnsiTheme="minorHAnsi" w:cstheme="minorHAnsi"/>
        </w:rPr>
        <w:t>novo</w:t>
      </w:r>
      <w:proofErr w:type="spellEnd"/>
      <w:r w:rsidRPr="00273361">
        <w:rPr>
          <w:rFonts w:asciiTheme="minorHAnsi" w:hAnsiTheme="minorHAnsi" w:cstheme="minorHAnsi"/>
        </w:rPr>
        <w:t xml:space="preserve"> de argumentos no desarrollados hasta el momento, con el fin de fomentar un mejor debate. En estos turnos se permitirán interpelaciones de miembros del equipo contrario.</w:t>
      </w:r>
    </w:p>
    <w:p w:rsidR="00273361" w:rsidRPr="00273361" w:rsidRDefault="00273361" w:rsidP="00273361">
      <w:pPr>
        <w:jc w:val="both"/>
        <w:rPr>
          <w:rFonts w:asciiTheme="minorHAnsi" w:hAnsiTheme="minorHAnsi" w:cstheme="minorHAnsi"/>
        </w:rPr>
      </w:pPr>
      <w:r w:rsidRPr="00407335">
        <w:rPr>
          <w:rFonts w:asciiTheme="minorHAnsi" w:hAnsiTheme="minorHAnsi" w:cstheme="minorHAnsi"/>
          <w:b/>
        </w:rPr>
        <w:t>Conclusión</w:t>
      </w:r>
      <w:r w:rsidRPr="00273361">
        <w:rPr>
          <w:rFonts w:asciiTheme="minorHAnsi" w:hAnsiTheme="minorHAnsi" w:cstheme="minorHAnsi"/>
        </w:rPr>
        <w:t>: debe ser un resumen sintético y analítico del debate. Como es usual, no puede contener ningún tipo de refutación al material argumentativo dado por el equipo contrario.</w:t>
      </w:r>
    </w:p>
    <w:p w:rsidR="00612C82" w:rsidRDefault="00273361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 xml:space="preserve">Los participantes en el debate no podrán salir de la sala, ni comunicarse por ningún medio con persona ajena a </w:t>
      </w:r>
      <w:r w:rsidR="00BF3B08">
        <w:rPr>
          <w:rFonts w:asciiTheme="minorHAnsi" w:hAnsiTheme="minorHAnsi" w:cstheme="minorHAnsi"/>
        </w:rPr>
        <w:t>su equipo,</w:t>
      </w:r>
      <w:r w:rsidRPr="00BF3B08">
        <w:rPr>
          <w:rFonts w:asciiTheme="minorHAnsi" w:hAnsiTheme="minorHAnsi" w:cstheme="minorHAnsi"/>
        </w:rPr>
        <w:t xml:space="preserve"> durante el desarrollo del debate, salvo excepciones previamente discutidas con los jueces.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Únicamente durante los turnos de refutación los equipos podrán interpelar al contrincante. Para realizar una interpelación cualquier miembro del equipo levantará la mano desde su mesa y únicamente cuando el orador en uso de la palabra lo estime oportuno se la concederá.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 xml:space="preserve">Las interpelaciones no podrán realizarse durante </w:t>
      </w:r>
      <w:r w:rsidR="00623161">
        <w:rPr>
          <w:rFonts w:asciiTheme="minorHAnsi" w:hAnsiTheme="minorHAnsi" w:cstheme="minorHAnsi"/>
        </w:rPr>
        <w:t>los últimos 30 segundos</w:t>
      </w:r>
      <w:r w:rsidRPr="00BF3B08">
        <w:rPr>
          <w:rFonts w:asciiTheme="minorHAnsi" w:hAnsiTheme="minorHAnsi" w:cstheme="minorHAnsi"/>
        </w:rPr>
        <w:t xml:space="preserve"> de cada turno de refutación, que queda blindado, y a su vez su formulación no podrá durar más de 15 segundos.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Las interpelaciones deberán ser preguntas, matizaciones o aclaraciones, nunca argumentaciones.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lastRenderedPageBreak/>
        <w:t>Se valorará positivamente que en cada turno de refutación se contesten, al menos, dos interpelaciones.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Todos los turnos de palabra se ejercerán de pie, desde el atril o por el espacio central del debate.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Podrán utilizarse para evidenciar cuantos medios estimen convenientes. El uso de Internet no estará permitido durante el debate.</w:t>
      </w:r>
    </w:p>
    <w:p w:rsidR="00623161" w:rsidRDefault="00623161" w:rsidP="00623161">
      <w:pPr>
        <w:pStyle w:val="Prrafodelista"/>
        <w:jc w:val="both"/>
        <w:rPr>
          <w:rFonts w:asciiTheme="minorHAnsi" w:hAnsiTheme="minorHAnsi" w:cstheme="minorHAnsi"/>
        </w:rPr>
      </w:pPr>
    </w:p>
    <w:p w:rsidR="00BF3B08" w:rsidRPr="00623161" w:rsidRDefault="00BF3B08" w:rsidP="00623161">
      <w:pPr>
        <w:pStyle w:val="Prrafodelista"/>
        <w:jc w:val="center"/>
        <w:rPr>
          <w:rFonts w:asciiTheme="minorHAnsi" w:hAnsiTheme="minorHAnsi" w:cstheme="minorHAnsi"/>
          <w:b/>
        </w:rPr>
      </w:pPr>
      <w:r w:rsidRPr="00623161">
        <w:rPr>
          <w:rFonts w:asciiTheme="minorHAnsi" w:hAnsiTheme="minorHAnsi" w:cstheme="minorHAnsi"/>
          <w:b/>
        </w:rPr>
        <w:t>PENALIZACIONES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Las penalizaciones se dividen en avisos, faltas leves, faltas graves y expulsión.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El jurado de cada debate tiene potestad para imponerlas.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Cualquier penalización deberá constar en el acta del debate.</w:t>
      </w:r>
    </w:p>
    <w:p w:rsidR="00BF3B08" w:rsidRPr="00BF3B08" w:rsidRDefault="00BF3B08" w:rsidP="00BF3B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 xml:space="preserve"> Los </w:t>
      </w:r>
      <w:r w:rsidRPr="004763E2">
        <w:rPr>
          <w:rFonts w:asciiTheme="minorHAnsi" w:hAnsiTheme="minorHAnsi" w:cstheme="minorHAnsi"/>
          <w:b/>
        </w:rPr>
        <w:t>avisos</w:t>
      </w:r>
      <w:r w:rsidRPr="00BF3B08">
        <w:rPr>
          <w:rFonts w:asciiTheme="minorHAnsi" w:hAnsiTheme="minorHAnsi" w:cstheme="minorHAnsi"/>
        </w:rPr>
        <w:t xml:space="preserve"> se darán por:</w:t>
      </w:r>
    </w:p>
    <w:p w:rsidR="00BF3B08" w:rsidRPr="00BF3B08" w:rsidRDefault="00BF3B08" w:rsidP="00623161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Desajuste positivo o negativo de más de 10 segundos respecto del tiempo establecido para cada intervención.</w:t>
      </w:r>
    </w:p>
    <w:p w:rsidR="00BF3B08" w:rsidRPr="00BF3B08" w:rsidRDefault="00BF3B08" w:rsidP="00623161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F3B08">
        <w:rPr>
          <w:rFonts w:asciiTheme="minorHAnsi" w:hAnsiTheme="minorHAnsi" w:cstheme="minorHAnsi"/>
        </w:rPr>
        <w:t>Realizar una interpelación que supere los 15 segundos establecidos.</w:t>
      </w:r>
    </w:p>
    <w:p w:rsidR="00BF3B08" w:rsidRPr="00623161" w:rsidRDefault="00BF3B08" w:rsidP="0062316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23161">
        <w:rPr>
          <w:rFonts w:asciiTheme="minorHAnsi" w:hAnsiTheme="minorHAnsi" w:cstheme="minorHAnsi"/>
        </w:rPr>
        <w:t xml:space="preserve"> Las </w:t>
      </w:r>
      <w:r w:rsidRPr="004763E2">
        <w:rPr>
          <w:rFonts w:asciiTheme="minorHAnsi" w:hAnsiTheme="minorHAnsi" w:cstheme="minorHAnsi"/>
          <w:b/>
        </w:rPr>
        <w:t>faltas leves</w:t>
      </w:r>
      <w:r w:rsidRPr="00623161">
        <w:rPr>
          <w:rFonts w:asciiTheme="minorHAnsi" w:hAnsiTheme="minorHAnsi" w:cstheme="minorHAnsi"/>
        </w:rPr>
        <w:t xml:space="preserve"> se darán por:</w:t>
      </w:r>
    </w:p>
    <w:p w:rsidR="00623161" w:rsidRDefault="00BF3B08" w:rsidP="00623161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23161">
        <w:rPr>
          <w:rFonts w:asciiTheme="minorHAnsi" w:hAnsiTheme="minorHAnsi" w:cstheme="minorHAnsi"/>
        </w:rPr>
        <w:t>Acumulación de 3 avisos en un mismo debate.</w:t>
      </w:r>
    </w:p>
    <w:p w:rsidR="00623161" w:rsidRDefault="00BF3B08" w:rsidP="00623161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23161">
        <w:rPr>
          <w:rFonts w:asciiTheme="minorHAnsi" w:hAnsiTheme="minorHAnsi" w:cstheme="minorHAnsi"/>
        </w:rPr>
        <w:t>Desajuste positivo o negativo de más de 20 segundos respecto del tiempo establecido por cada intervención</w:t>
      </w:r>
    </w:p>
    <w:p w:rsidR="00623161" w:rsidRDefault="00BF3B08" w:rsidP="00623161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23161">
        <w:rPr>
          <w:rFonts w:asciiTheme="minorHAnsi" w:hAnsiTheme="minorHAnsi" w:cstheme="minorHAnsi"/>
        </w:rPr>
        <w:t>Interrumpir al orador del equipo contrario durante su intervención sin que el mismo haya cedido la palabra.</w:t>
      </w:r>
    </w:p>
    <w:p w:rsidR="00BF3B08" w:rsidRDefault="00BF3B08" w:rsidP="00623161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23161">
        <w:rPr>
          <w:rFonts w:asciiTheme="minorHAnsi" w:hAnsiTheme="minorHAnsi" w:cstheme="minorHAnsi"/>
        </w:rPr>
        <w:t xml:space="preserve">Enunciar un dato falso o poco veraz. </w:t>
      </w:r>
    </w:p>
    <w:p w:rsidR="004763E2" w:rsidRPr="004763E2" w:rsidRDefault="004763E2" w:rsidP="004763E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763E2">
        <w:rPr>
          <w:rFonts w:asciiTheme="minorHAnsi" w:hAnsiTheme="minorHAnsi" w:cstheme="minorHAnsi"/>
        </w:rPr>
        <w:t xml:space="preserve">Las </w:t>
      </w:r>
      <w:r w:rsidRPr="004763E2">
        <w:rPr>
          <w:rFonts w:asciiTheme="minorHAnsi" w:hAnsiTheme="minorHAnsi" w:cstheme="minorHAnsi"/>
          <w:b/>
        </w:rPr>
        <w:t xml:space="preserve">faltas graves </w:t>
      </w:r>
      <w:r w:rsidRPr="004763E2">
        <w:rPr>
          <w:rFonts w:asciiTheme="minorHAnsi" w:hAnsiTheme="minorHAnsi" w:cstheme="minorHAnsi"/>
        </w:rPr>
        <w:t xml:space="preserve">podrán suponer, a juicio del jurado, </w:t>
      </w:r>
      <w:r w:rsidR="0012199E">
        <w:rPr>
          <w:rFonts w:asciiTheme="minorHAnsi" w:hAnsiTheme="minorHAnsi" w:cstheme="minorHAnsi"/>
        </w:rPr>
        <w:t xml:space="preserve">la </w:t>
      </w:r>
      <w:r w:rsidRPr="004763E2">
        <w:rPr>
          <w:rFonts w:asciiTheme="minorHAnsi" w:hAnsiTheme="minorHAnsi" w:cstheme="minorHAnsi"/>
        </w:rPr>
        <w:t>pérdida automática del debate a un equipo u otra cualesquier medida sancionadora. Se darán por:</w:t>
      </w:r>
    </w:p>
    <w:p w:rsidR="0060427C" w:rsidRDefault="004763E2" w:rsidP="0012199E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2199E">
        <w:rPr>
          <w:rFonts w:asciiTheme="minorHAnsi" w:hAnsiTheme="minorHAnsi" w:cstheme="minorHAnsi"/>
        </w:rPr>
        <w:t>Retraso injustificado en la hora de asist</w:t>
      </w:r>
      <w:r w:rsidR="0012199E">
        <w:rPr>
          <w:rFonts w:asciiTheme="minorHAnsi" w:hAnsiTheme="minorHAnsi" w:cstheme="minorHAnsi"/>
        </w:rPr>
        <w:t xml:space="preserve">encia al debate </w:t>
      </w:r>
    </w:p>
    <w:p w:rsidR="004763E2" w:rsidRPr="0012199E" w:rsidRDefault="004763E2" w:rsidP="0012199E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2199E">
        <w:rPr>
          <w:rFonts w:asciiTheme="minorHAnsi" w:hAnsiTheme="minorHAnsi" w:cstheme="minorHAnsi"/>
        </w:rPr>
        <w:t>Intercambio de información durante el debate con personas ajenas al equipo.</w:t>
      </w:r>
    </w:p>
    <w:p w:rsidR="004763E2" w:rsidRPr="004763E2" w:rsidRDefault="004763E2" w:rsidP="0012199E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763E2">
        <w:rPr>
          <w:rFonts w:asciiTheme="minorHAnsi" w:hAnsiTheme="minorHAnsi" w:cstheme="minorHAnsi"/>
        </w:rPr>
        <w:t>Insultos, desacatos o desprecios al jurado, al público o a cualquiera de los miembros del equipo contrario o del suyo propio durante el debate.</w:t>
      </w:r>
    </w:p>
    <w:p w:rsidR="004763E2" w:rsidRPr="004763E2" w:rsidRDefault="004763E2" w:rsidP="0012199E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763E2">
        <w:rPr>
          <w:rFonts w:asciiTheme="minorHAnsi" w:hAnsiTheme="minorHAnsi" w:cstheme="minorHAnsi"/>
        </w:rPr>
        <w:t xml:space="preserve"> Una línea de argumentación que no responda a la pregunta del debate.</w:t>
      </w:r>
    </w:p>
    <w:p w:rsidR="004763E2" w:rsidRDefault="004763E2" w:rsidP="0012199E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2199E">
        <w:rPr>
          <w:rFonts w:asciiTheme="minorHAnsi" w:hAnsiTheme="minorHAnsi" w:cstheme="minorHAnsi"/>
        </w:rPr>
        <w:t>Las penalizaciones podrán servir como criterio de desempate.</w:t>
      </w:r>
    </w:p>
    <w:p w:rsidR="009C5AB9" w:rsidRDefault="009C5AB9" w:rsidP="009C5AB9">
      <w:pPr>
        <w:pStyle w:val="Prrafodelista"/>
        <w:ind w:left="1440"/>
        <w:jc w:val="both"/>
        <w:rPr>
          <w:rFonts w:asciiTheme="minorHAnsi" w:hAnsiTheme="minorHAnsi" w:cstheme="minorHAnsi"/>
        </w:rPr>
      </w:pPr>
    </w:p>
    <w:p w:rsidR="009C5AB9" w:rsidRDefault="009C5AB9" w:rsidP="009C5AB9">
      <w:pPr>
        <w:pStyle w:val="Prrafodelista"/>
        <w:ind w:left="1440"/>
        <w:jc w:val="both"/>
        <w:rPr>
          <w:rFonts w:asciiTheme="minorHAnsi" w:hAnsiTheme="minorHAnsi" w:cstheme="minorHAnsi"/>
          <w:b/>
        </w:rPr>
      </w:pPr>
      <w:r w:rsidRPr="009C5AB9">
        <w:rPr>
          <w:rFonts w:asciiTheme="minorHAnsi" w:hAnsiTheme="minorHAnsi" w:cstheme="minorHAnsi"/>
          <w:b/>
        </w:rPr>
        <w:t>EQUIPO GANADOR</w:t>
      </w:r>
    </w:p>
    <w:p w:rsidR="009C5AB9" w:rsidRPr="009C5AB9" w:rsidRDefault="009C5AB9" w:rsidP="009C5AB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Una vez finalizado el debate, se reunirá el jurado para dirimir cuál ha sido el equipo ganador.</w:t>
      </w:r>
    </w:p>
    <w:p w:rsidR="0060427C" w:rsidRPr="0060427C" w:rsidRDefault="009C5AB9" w:rsidP="009C5AB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0427C">
        <w:rPr>
          <w:rFonts w:asciiTheme="minorHAnsi" w:hAnsiTheme="minorHAnsi" w:cstheme="minorHAnsi"/>
        </w:rPr>
        <w:t xml:space="preserve">El jurado deberá justificar su decisión en base a consideraciones </w:t>
      </w:r>
      <w:r w:rsidR="0060427C" w:rsidRPr="0060427C">
        <w:rPr>
          <w:rFonts w:asciiTheme="minorHAnsi" w:hAnsiTheme="minorHAnsi" w:cstheme="minorHAnsi"/>
        </w:rPr>
        <w:t>relativas a la argumentación, la expresión, el respeto a las normas y la capa</w:t>
      </w:r>
      <w:r w:rsidR="0060427C">
        <w:rPr>
          <w:rFonts w:asciiTheme="minorHAnsi" w:hAnsiTheme="minorHAnsi" w:cstheme="minorHAnsi"/>
        </w:rPr>
        <w:t>cidad de persuasión.</w:t>
      </w:r>
    </w:p>
    <w:p w:rsidR="00EA37D0" w:rsidRPr="0060427C" w:rsidRDefault="00EA37D0" w:rsidP="009C5AB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0427C">
        <w:rPr>
          <w:rFonts w:asciiTheme="minorHAnsi" w:hAnsiTheme="minorHAnsi" w:cstheme="minorHAnsi"/>
        </w:rPr>
        <w:t>Además del equipo ganador, el jurado declarará qué participante considera que ha sido el mejor orador.</w:t>
      </w:r>
    </w:p>
    <w:sectPr w:rsidR="00EA37D0" w:rsidRPr="00604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80A"/>
    <w:multiLevelType w:val="hybridMultilevel"/>
    <w:tmpl w:val="9B548362"/>
    <w:lvl w:ilvl="0" w:tplc="83946B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4F36"/>
    <w:multiLevelType w:val="hybridMultilevel"/>
    <w:tmpl w:val="112E580E"/>
    <w:lvl w:ilvl="0" w:tplc="83946B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5599"/>
    <w:multiLevelType w:val="hybridMultilevel"/>
    <w:tmpl w:val="24B69E4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FC65F3"/>
    <w:multiLevelType w:val="hybridMultilevel"/>
    <w:tmpl w:val="C21053B4"/>
    <w:lvl w:ilvl="0" w:tplc="0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77710B0E"/>
    <w:multiLevelType w:val="hybridMultilevel"/>
    <w:tmpl w:val="B05C581E"/>
    <w:lvl w:ilvl="0" w:tplc="83946B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61"/>
    <w:rsid w:val="0012199E"/>
    <w:rsid w:val="00273361"/>
    <w:rsid w:val="00407335"/>
    <w:rsid w:val="004763E2"/>
    <w:rsid w:val="0060427C"/>
    <w:rsid w:val="00612C82"/>
    <w:rsid w:val="00623161"/>
    <w:rsid w:val="00673FA0"/>
    <w:rsid w:val="008B5DBB"/>
    <w:rsid w:val="009C5AB9"/>
    <w:rsid w:val="00BF3B08"/>
    <w:rsid w:val="00E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Fulgencio</dc:creator>
  <cp:lastModifiedBy>Fulgencio</cp:lastModifiedBy>
  <cp:revision>6</cp:revision>
  <cp:lastPrinted>2018-01-22T19:08:00Z</cp:lastPrinted>
  <dcterms:created xsi:type="dcterms:W3CDTF">2018-01-22T16:49:00Z</dcterms:created>
  <dcterms:modified xsi:type="dcterms:W3CDTF">2018-01-22T19:08:00Z</dcterms:modified>
</cp:coreProperties>
</file>