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r>
    </w:p>
    <w:p>
      <w:pPr>
        <w:pStyle w:val="Encabezamiento"/>
        <w:rPr>
          <w:rFonts w:ascii="Arial" w:hAnsi="Arial" w:cs="Arial"/>
        </w:rPr>
      </w:pPr>
      <w:r>
        <w:rPr>
          <w:rFonts w:cs="Arial" w:ascii="Arial" w:hAnsi="Arial"/>
        </w:rPr>
        <w:t>PROYECTO DE GRUPO DE TRABAJO</w:t>
      </w:r>
    </w:p>
    <w:p>
      <w:pPr>
        <w:pStyle w:val="Normal"/>
        <w:jc w:val="center"/>
        <w:rPr>
          <w:i/>
          <w:i/>
          <w:iCs/>
        </w:rPr>
      </w:pPr>
      <w:r>
        <w:rPr>
          <w:rFonts w:cs="Arial" w:ascii="Arial" w:hAnsi="Arial"/>
          <w:i/>
          <w:iCs/>
          <w:sz w:val="20"/>
          <w:szCs w:val="22"/>
        </w:rPr>
        <w:t>IES San blas/ Curso: 2018-2019</w:t>
      </w:r>
    </w:p>
    <w:p>
      <w:pPr>
        <w:pStyle w:val="Normal"/>
        <w:rPr>
          <w:rFonts w:ascii="Arial" w:hAnsi="Arial" w:cs="Arial"/>
          <w:sz w:val="20"/>
          <w:szCs w:val="22"/>
        </w:rPr>
      </w:pPr>
      <w:r>
        <w:rPr>
          <w:rFonts w:cs="Arial" w:ascii="Arial" w:hAnsi="Arial"/>
          <w:sz w:val="20"/>
          <w:szCs w:val="22"/>
        </w:rPr>
      </w:r>
    </w:p>
    <w:p>
      <w:pPr>
        <w:pStyle w:val="Normal"/>
        <w:jc w:val="both"/>
        <w:rPr>
          <w:rFonts w:ascii="Arial" w:hAnsi="Arial" w:cs="Arial"/>
          <w:b/>
          <w:b/>
          <w:sz w:val="22"/>
          <w:szCs w:val="22"/>
        </w:rPr>
      </w:pPr>
      <w:r>
        <w:rPr>
          <w:rFonts w:cs="Arial" w:ascii="Arial" w:hAnsi="Arial"/>
          <w:b/>
          <w:sz w:val="22"/>
          <w:szCs w:val="22"/>
        </w:rPr>
        <w:t>Título</w:t>
      </w:r>
    </w:p>
    <w:tbl>
      <w:tblPr>
        <w:tblW w:w="9296"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firstRow="0" w:lastRow="0" w:firstColumn="0" w:lastColumn="0"/>
      </w:tblPr>
      <w:tblGrid>
        <w:gridCol w:w="9296"/>
      </w:tblGrid>
      <w:tr>
        <w:trPr>
          <w:trHeight w:val="397" w:hRule="exact"/>
        </w:trPr>
        <w:tc>
          <w:tcPr>
            <w:tcW w:w="92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rPr>
                <w:rFonts w:ascii="Arial" w:hAnsi="Arial" w:cs="Arial"/>
                <w:sz w:val="22"/>
                <w:szCs w:val="22"/>
              </w:rPr>
            </w:pPr>
            <w:r>
              <w:rPr>
                <w:rFonts w:cs="Arial" w:ascii="Arial" w:hAnsi="Arial"/>
                <w:sz w:val="22"/>
                <w:szCs w:val="22"/>
              </w:rPr>
              <w:t>Actualización TIC familia Servicios Socioculturales y a la Comunidad</w:t>
            </w:r>
          </w:p>
        </w:tc>
      </w:tr>
    </w:tbl>
    <w:p>
      <w:pPr>
        <w:pStyle w:val="Normal"/>
        <w:jc w:val="both"/>
        <w:rPr>
          <w:rFonts w:ascii="Arial" w:hAnsi="Arial" w:cs="Arial"/>
          <w:b/>
          <w:b/>
          <w:bCs/>
          <w:sz w:val="16"/>
          <w:szCs w:val="16"/>
        </w:rPr>
      </w:pPr>
      <w:r>
        <w:rPr>
          <w:rFonts w:cs="Arial" w:ascii="Arial" w:hAnsi="Arial"/>
          <w:b/>
          <w:bCs/>
          <w:sz w:val="16"/>
          <w:szCs w:val="16"/>
        </w:rPr>
      </w:r>
    </w:p>
    <w:p>
      <w:pPr>
        <w:pStyle w:val="Normal"/>
        <w:jc w:val="both"/>
        <w:rPr/>
      </w:pPr>
      <w:r>
        <w:rPr/>
        <w:t>Nombre y apellidos de la persona responsable de la coordinación</w:t>
        <w:tab/>
        <w:tab/>
        <w:t>DNI/NIF</w:t>
      </w:r>
    </w:p>
    <w:tbl>
      <w:tblPr>
        <w:tblW w:w="9296"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noVBand="0" w:noHBand="0" w:lastColumn="0" w:firstColumn="0" w:lastRow="0" w:firstRow="0"/>
      </w:tblPr>
      <w:tblGrid>
        <w:gridCol w:w="7134"/>
        <w:gridCol w:w="2161"/>
      </w:tblGrid>
      <w:tr>
        <w:trPr>
          <w:trHeight w:val="397" w:hRule="exact"/>
        </w:trPr>
        <w:tc>
          <w:tcPr>
            <w:tcW w:w="71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rFonts w:ascii="Arial" w:hAnsi="Arial" w:cs="Arial"/>
                <w:sz w:val="22"/>
                <w:szCs w:val="22"/>
              </w:rPr>
            </w:pPr>
            <w:r>
              <w:rPr>
                <w:rFonts w:cs="Arial" w:ascii="Arial" w:hAnsi="Arial"/>
                <w:sz w:val="22"/>
                <w:szCs w:val="22"/>
              </w:rPr>
              <w:t>Rocío Boza Arias</w:t>
            </w:r>
          </w:p>
        </w:tc>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rPr>
                <w:rFonts w:ascii="Arial" w:hAnsi="Arial" w:cs="Arial"/>
                <w:sz w:val="22"/>
                <w:szCs w:val="22"/>
              </w:rPr>
            </w:pPr>
            <w:r>
              <w:rPr>
                <w:rFonts w:cs="Arial" w:ascii="Arial" w:hAnsi="Arial"/>
                <w:sz w:val="22"/>
                <w:szCs w:val="22"/>
              </w:rPr>
              <w:t>28918973-S</w:t>
            </w:r>
          </w:p>
        </w:tc>
      </w:tr>
    </w:tbl>
    <w:p>
      <w:pPr>
        <w:pStyle w:val="Normal"/>
        <w:jc w:val="both"/>
        <w:rPr>
          <w:rFonts w:ascii="Arial" w:hAnsi="Arial" w:cs="Arial"/>
          <w:sz w:val="16"/>
          <w:szCs w:val="16"/>
        </w:rPr>
      </w:pPr>
      <w:r>
        <w:rPr>
          <w:rFonts w:cs="Arial" w:ascii="Arial" w:hAnsi="Arial"/>
          <w:sz w:val="16"/>
          <w:szCs w:val="16"/>
        </w:rPr>
      </w:r>
    </w:p>
    <w:p>
      <w:pPr>
        <w:pStyle w:val="Normal"/>
        <w:ind w:right="-144" w:hanging="0"/>
        <w:jc w:val="both"/>
        <w:rPr>
          <w:rFonts w:ascii="Arial" w:hAnsi="Arial" w:cs="Arial"/>
          <w:b/>
          <w:b/>
          <w:sz w:val="20"/>
          <w:szCs w:val="20"/>
        </w:rPr>
      </w:pPr>
      <w:r>
        <w:rPr>
          <w:rFonts w:cs="Arial" w:ascii="Arial" w:hAnsi="Arial"/>
          <w:b/>
          <w:sz w:val="20"/>
          <w:szCs w:val="20"/>
        </w:rPr>
        <w:t>Correo electrónico de la persona responsable de la coordinación</w:t>
      </w:r>
      <w:r>
        <w:rPr>
          <w:rFonts w:cs="Arial" w:ascii="Arial" w:hAnsi="Arial"/>
          <w:b/>
          <w:color w:val="000000"/>
          <w:sz w:val="20"/>
          <w:szCs w:val="20"/>
        </w:rPr>
        <w:tab/>
        <w:tab/>
        <w:t>Teléfono de contacto</w:t>
      </w:r>
    </w:p>
    <w:tbl>
      <w:tblPr>
        <w:tblW w:w="9296"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noVBand="0" w:noHBand="0" w:lastColumn="0" w:firstColumn="0" w:lastRow="0" w:firstRow="0"/>
      </w:tblPr>
      <w:tblGrid>
        <w:gridCol w:w="7150"/>
        <w:gridCol w:w="2145"/>
      </w:tblGrid>
      <w:tr>
        <w:trPr>
          <w:trHeight w:val="397" w:hRule="exact"/>
        </w:trPr>
        <w:tc>
          <w:tcPr>
            <w:tcW w:w="7150"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rFonts w:ascii="Arial" w:hAnsi="Arial" w:cs="Arial"/>
                <w:sz w:val="22"/>
                <w:szCs w:val="22"/>
              </w:rPr>
            </w:pPr>
            <w:r>
              <w:rPr>
                <w:rFonts w:cs="Arial" w:ascii="Arial" w:hAnsi="Arial"/>
                <w:sz w:val="22"/>
                <w:szCs w:val="22"/>
              </w:rPr>
              <w:t>rociolaprofe@yahoo.es</w:t>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rPr>
                <w:rFonts w:ascii="Arial" w:hAnsi="Arial" w:cs="Arial"/>
                <w:sz w:val="22"/>
                <w:szCs w:val="22"/>
              </w:rPr>
            </w:pPr>
            <w:r>
              <w:rPr>
                <w:rFonts w:cs="Arial" w:ascii="Arial" w:hAnsi="Arial"/>
                <w:sz w:val="22"/>
                <w:szCs w:val="22"/>
              </w:rPr>
              <w:t>657166470</w:t>
            </w:r>
          </w:p>
        </w:tc>
      </w:tr>
    </w:tbl>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b/>
          <w:sz w:val="20"/>
          <w:szCs w:val="20"/>
        </w:rPr>
        <w:t>Nombre del centro de destino del responsable de la coordinación</w:t>
        <w:tab/>
        <w:tab/>
      </w:r>
      <w:r>
        <w:rPr/>
        <w:t>Código del centro</w:t>
      </w:r>
    </w:p>
    <w:tbl>
      <w:tblPr>
        <w:tblW w:w="9296"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noVBand="0" w:noHBand="0" w:lastColumn="0" w:firstColumn="0" w:lastRow="0" w:firstRow="0"/>
      </w:tblPr>
      <w:tblGrid>
        <w:gridCol w:w="7143"/>
        <w:gridCol w:w="2152"/>
      </w:tblGrid>
      <w:tr>
        <w:trPr>
          <w:trHeight w:val="397" w:hRule="exact"/>
        </w:trPr>
        <w:tc>
          <w:tcPr>
            <w:tcW w:w="7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rFonts w:ascii="Arial" w:hAnsi="Arial" w:cs="Arial"/>
                <w:sz w:val="22"/>
                <w:szCs w:val="22"/>
              </w:rPr>
            </w:pPr>
            <w:r>
              <w:rPr>
                <w:rFonts w:cs="Arial" w:ascii="Arial" w:hAnsi="Arial"/>
                <w:sz w:val="22"/>
                <w:szCs w:val="22"/>
              </w:rPr>
              <w:t>IES San Blas (Aracena)</w:t>
            </w:r>
          </w:p>
        </w:tc>
        <w:tc>
          <w:tcPr>
            <w:tcW w:w="21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rPr/>
            </w:pPr>
            <w:r>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0"/>
          <w:szCs w:val="20"/>
        </w:rPr>
      </w:pPr>
      <w:r>
        <mc:AlternateContent>
          <mc:Choice Requires="wps">
            <w:drawing>
              <wp:anchor behindDoc="0" distT="0" distB="0" distL="89535" distR="0" simplePos="0" locked="0" layoutInCell="1" allowOverlap="1" relativeHeight="2" wp14:anchorId="22CD80F1">
                <wp:simplePos x="0" y="0"/>
                <wp:positionH relativeFrom="margin">
                  <wp:posOffset>2571750</wp:posOffset>
                </wp:positionH>
                <wp:positionV relativeFrom="paragraph">
                  <wp:posOffset>12065</wp:posOffset>
                </wp:positionV>
                <wp:extent cx="3295650" cy="259715"/>
                <wp:effectExtent l="0" t="0" r="0" b="0"/>
                <wp:wrapSquare wrapText="bothSides"/>
                <wp:docPr id="1" name="Marco2"/>
                <a:graphic xmlns:a="http://schemas.openxmlformats.org/drawingml/2006/main">
                  <a:graphicData uri="http://schemas.microsoft.com/office/word/2010/wordprocessingShape">
                    <wps:wsp>
                      <wps:cNvSpPr/>
                      <wps:spPr>
                        <a:xfrm>
                          <a:off x="0" y="0"/>
                          <a:ext cx="3295080" cy="259200"/>
                        </a:xfrm>
                        <a:prstGeom prst="rect">
                          <a:avLst/>
                        </a:prstGeom>
                        <a:noFill/>
                        <a:ln>
                          <a:noFill/>
                        </a:ln>
                      </wps:spPr>
                      <wps:style>
                        <a:lnRef idx="0"/>
                        <a:fillRef idx="0"/>
                        <a:effectRef idx="0"/>
                        <a:fontRef idx="minor"/>
                      </wps:style>
                      <wps:txbx>
                        <w:txbxContent>
                          <w:tbl>
                            <w:tblPr>
                              <w:tblW w:w="4978"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firstRow="0" w:lastRow="0" w:firstColumn="0" w:lastColumn="0"/>
                            </w:tblPr>
                            <w:tblGrid>
                              <w:gridCol w:w="4978"/>
                            </w:tblGrid>
                            <w:tr>
                              <w:trPr>
                                <w:trHeight w:val="397" w:hRule="exact"/>
                              </w:trPr>
                              <w:tc>
                                <w:tcPr>
                                  <w:tcW w:w="4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Contenidodelmarco"/>
                                    <w:jc w:val="right"/>
                                    <w:rPr>
                                      <w:rFonts w:ascii="Arial" w:hAnsi="Arial" w:cs="Arial"/>
                                      <w:sz w:val="22"/>
                                      <w:szCs w:val="22"/>
                                    </w:rPr>
                                  </w:pPr>
                                  <w:r>
                                    <w:rPr>
                                      <w:rFonts w:cs="Arial" w:ascii="Arial" w:hAnsi="Arial"/>
                                      <w:sz w:val="22"/>
                                      <w:szCs w:val="22"/>
                                    </w:rPr>
                                    <w:t>CEP Aracena</w:t>
                                  </w:r>
                                </w:p>
                              </w:tc>
                            </w:tr>
                          </w:tbl>
                          <w:p>
                            <w:pPr>
                              <w:pStyle w:val="Contenidodelmarco"/>
                              <w:rPr>
                                <w:color w:val="000000"/>
                              </w:rPr>
                            </w:pPr>
                            <w:r>
                              <w:rPr>
                                <w:color w:val="000000"/>
                              </w:rPr>
                            </w:r>
                          </w:p>
                        </w:txbxContent>
                      </wps:txbx>
                      <wps:bodyPr>
                        <a:noAutofit/>
                      </wps:bodyPr>
                    </wps:wsp>
                  </a:graphicData>
                </a:graphic>
              </wp:anchor>
            </w:drawing>
          </mc:Choice>
          <mc:Fallback>
            <w:pict>
              <v:rect id="shape_0" ID="Marco2" stroked="f" style="position:absolute;margin-left:202.5pt;margin-top:0.95pt;width:259.4pt;height:20.35pt;mso-position-horizontal-relative:margin" wp14:anchorId="22CD80F1">
                <w10:wrap type="none"/>
                <v:fill o:detectmouseclick="t" on="false"/>
                <v:stroke color="#3465a4" joinstyle="round" endcap="flat"/>
                <v:textbox>
                  <w:txbxContent>
                    <w:tbl>
                      <w:tblPr>
                        <w:tblW w:w="4978"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firstRow="0" w:lastRow="0" w:firstColumn="0" w:lastColumn="0"/>
                      </w:tblPr>
                      <w:tblGrid>
                        <w:gridCol w:w="4978"/>
                      </w:tblGrid>
                      <w:tr>
                        <w:trPr>
                          <w:trHeight w:val="397" w:hRule="exact"/>
                        </w:trPr>
                        <w:tc>
                          <w:tcPr>
                            <w:tcW w:w="4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Contenidodelmarco"/>
                              <w:jc w:val="right"/>
                              <w:rPr>
                                <w:rFonts w:ascii="Arial" w:hAnsi="Arial" w:cs="Arial"/>
                                <w:sz w:val="22"/>
                                <w:szCs w:val="22"/>
                              </w:rPr>
                            </w:pPr>
                            <w:r>
                              <w:rPr>
                                <w:rFonts w:cs="Arial" w:ascii="Arial" w:hAnsi="Arial"/>
                                <w:sz w:val="22"/>
                                <w:szCs w:val="22"/>
                              </w:rPr>
                              <w:t>CEP Aracena</w:t>
                            </w:r>
                          </w:p>
                        </w:tc>
                      </w:tr>
                    </w:tbl>
                    <w:p>
                      <w:pPr>
                        <w:pStyle w:val="Contenidodelmarco"/>
                        <w:rPr>
                          <w:color w:val="000000"/>
                        </w:rPr>
                      </w:pPr>
                      <w:r>
                        <w:rPr>
                          <w:color w:val="000000"/>
                        </w:rPr>
                      </w:r>
                    </w:p>
                  </w:txbxContent>
                </v:textbox>
              </v:rect>
            </w:pict>
          </mc:Fallback>
        </mc:AlternateContent>
      </w:r>
      <w:r>
        <w:rPr>
          <w:rFonts w:cs="Arial" w:ascii="Arial" w:hAnsi="Arial"/>
          <w:b/>
          <w:bCs/>
          <w:sz w:val="20"/>
          <w:szCs w:val="20"/>
        </w:rPr>
        <w:t>Nombre de la asesoría de referencia del</w:t>
      </w:r>
    </w:p>
    <w:p>
      <w:pPr>
        <w:pStyle w:val="Normal"/>
        <w:jc w:val="both"/>
        <w:rPr>
          <w:rFonts w:ascii="Arial" w:hAnsi="Arial" w:cs="Arial"/>
          <w:sz w:val="20"/>
          <w:szCs w:val="20"/>
        </w:rPr>
      </w:pPr>
      <w:r>
        <w:rPr>
          <w:rFonts w:cs="Arial" w:ascii="Arial" w:hAnsi="Arial"/>
          <w:b/>
          <w:bCs/>
          <w:sz w:val="20"/>
          <w:szCs w:val="20"/>
        </w:rPr>
        <w:t>centro</w:t>
      </w:r>
    </w:p>
    <w:p>
      <w:pPr>
        <w:pStyle w:val="Normal"/>
        <w:jc w:val="both"/>
        <w:rPr>
          <w:rFonts w:ascii="Arial" w:hAnsi="Arial" w:cs="Arial"/>
          <w:sz w:val="16"/>
          <w:szCs w:val="16"/>
        </w:rPr>
      </w:pPr>
      <w:r>
        <w:rPr>
          <w:rFonts w:cs="Arial" w:ascii="Arial" w:hAnsi="Arial"/>
          <w:sz w:val="16"/>
          <w:szCs w:val="16"/>
        </w:rPr>
        <mc:AlternateContent>
          <mc:Choice Requires="wps">
            <w:drawing>
              <wp:anchor behindDoc="0" distT="0" distB="0" distL="89535" distR="0" simplePos="0" locked="0" layoutInCell="1" allowOverlap="1" relativeHeight="3" wp14:anchorId="09E7EBA8">
                <wp:simplePos x="0" y="0"/>
                <wp:positionH relativeFrom="column">
                  <wp:posOffset>2706370</wp:posOffset>
                </wp:positionH>
                <wp:positionV relativeFrom="paragraph">
                  <wp:posOffset>98425</wp:posOffset>
                </wp:positionV>
                <wp:extent cx="3162300" cy="259715"/>
                <wp:effectExtent l="0" t="0" r="0" b="0"/>
                <wp:wrapSquare wrapText="bothSides"/>
                <wp:docPr id="3" name="Marco3"/>
                <a:graphic xmlns:a="http://schemas.openxmlformats.org/drawingml/2006/main">
                  <a:graphicData uri="http://schemas.microsoft.com/office/word/2010/wordprocessingShape">
                    <wps:wsp>
                      <wps:cNvSpPr/>
                      <wps:spPr>
                        <a:xfrm>
                          <a:off x="0" y="0"/>
                          <a:ext cx="3161520" cy="259200"/>
                        </a:xfrm>
                        <a:prstGeom prst="rect">
                          <a:avLst/>
                        </a:prstGeom>
                        <a:noFill/>
                        <a:ln>
                          <a:noFill/>
                        </a:ln>
                      </wps:spPr>
                      <wps:style>
                        <a:lnRef idx="0"/>
                        <a:fillRef idx="0"/>
                        <a:effectRef idx="0"/>
                        <a:fontRef idx="minor"/>
                      </wps:style>
                      <wps:txbx>
                        <w:txbxContent>
                          <w:tbl>
                            <w:tblPr>
                              <w:tblW w:w="4978"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firstRow="0" w:lastRow="0" w:firstColumn="0" w:lastColumn="0"/>
                            </w:tblPr>
                            <w:tblGrid>
                              <w:gridCol w:w="4978"/>
                            </w:tblGrid>
                            <w:tr>
                              <w:trPr>
                                <w:trHeight w:val="397" w:hRule="exact"/>
                              </w:trPr>
                              <w:tc>
                                <w:tcPr>
                                  <w:tcW w:w="4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CCCCC" w:val="clear"/>
                                  <w:tcMar>
                                    <w:left w:w="93" w:type="dxa"/>
                                  </w:tcMar>
                                  <w:vAlign w:val="center"/>
                                </w:tcPr>
                                <w:p>
                                  <w:pPr>
                                    <w:pStyle w:val="Contenidodelmarco"/>
                                    <w:snapToGrid w:val="false"/>
                                    <w:rPr>
                                      <w:rFonts w:ascii="Arial" w:hAnsi="Arial" w:cs="Arial"/>
                                      <w:sz w:val="22"/>
                                      <w:szCs w:val="22"/>
                                    </w:rPr>
                                  </w:pPr>
                                  <w:r>
                                    <w:rPr>
                                      <w:rFonts w:cs="Arial" w:ascii="Arial" w:hAnsi="Arial"/>
                                      <w:sz w:val="22"/>
                                      <w:szCs w:val="22"/>
                                    </w:rPr>
                                  </w:r>
                                </w:p>
                              </w:tc>
                            </w:tr>
                          </w:tbl>
                          <w:p>
                            <w:pPr>
                              <w:pStyle w:val="Contenidodelmarco"/>
                              <w:rPr>
                                <w:color w:val="000000"/>
                              </w:rPr>
                            </w:pPr>
                            <w:r>
                              <w:rPr>
                                <w:color w:val="000000"/>
                              </w:rPr>
                            </w:r>
                          </w:p>
                        </w:txbxContent>
                      </wps:txbx>
                      <wps:bodyPr>
                        <a:noAutofit/>
                      </wps:bodyPr>
                    </wps:wsp>
                  </a:graphicData>
                </a:graphic>
              </wp:anchor>
            </w:drawing>
          </mc:Choice>
          <mc:Fallback>
            <w:pict>
              <v:rect id="shape_0" ID="Marco3" stroked="f" style="position:absolute;margin-left:213.1pt;margin-top:7.75pt;width:248.9pt;height:20.35pt" wp14:anchorId="09E7EBA8">
                <w10:wrap type="none"/>
                <v:fill o:detectmouseclick="t" on="false"/>
                <v:stroke color="#3465a4" joinstyle="round" endcap="flat"/>
                <v:textbox>
                  <w:txbxContent>
                    <w:tbl>
                      <w:tblPr>
                        <w:tblW w:w="4978"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firstRow="0" w:lastRow="0" w:firstColumn="0" w:lastColumn="0"/>
                      </w:tblPr>
                      <w:tblGrid>
                        <w:gridCol w:w="4978"/>
                      </w:tblGrid>
                      <w:tr>
                        <w:trPr>
                          <w:trHeight w:val="397" w:hRule="exact"/>
                        </w:trPr>
                        <w:tc>
                          <w:tcPr>
                            <w:tcW w:w="4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CCCCC" w:val="clear"/>
                            <w:tcMar>
                              <w:left w:w="93" w:type="dxa"/>
                            </w:tcMar>
                            <w:vAlign w:val="center"/>
                          </w:tcPr>
                          <w:p>
                            <w:pPr>
                              <w:pStyle w:val="Contenidodelmarco"/>
                              <w:snapToGrid w:val="false"/>
                              <w:rPr>
                                <w:rFonts w:ascii="Arial" w:hAnsi="Arial" w:cs="Arial"/>
                                <w:sz w:val="22"/>
                                <w:szCs w:val="22"/>
                              </w:rPr>
                            </w:pPr>
                            <w:r>
                              <w:rPr>
                                <w:rFonts w:cs="Arial" w:ascii="Arial" w:hAnsi="Arial"/>
                                <w:sz w:val="22"/>
                                <w:szCs w:val="22"/>
                              </w:rPr>
                            </w:r>
                          </w:p>
                        </w:tc>
                      </w:tr>
                    </w:tbl>
                    <w:p>
                      <w:pPr>
                        <w:pStyle w:val="Contenidodelmarco"/>
                        <w:rPr>
                          <w:color w:val="000000"/>
                        </w:rPr>
                      </w:pPr>
                      <w:r>
                        <w:rPr>
                          <w:color w:val="000000"/>
                        </w:rPr>
                      </w:r>
                    </w:p>
                  </w:txbxContent>
                </v:textbox>
              </v:rect>
            </w:pict>
          </mc:Fallback>
        </mc:AlternateContent>
      </w:r>
    </w:p>
    <w:p>
      <w:pPr>
        <w:pStyle w:val="Normal"/>
        <w:jc w:val="both"/>
        <w:rPr>
          <w:rFonts w:ascii="Arial" w:hAnsi="Arial" w:cs="Arial"/>
          <w:b/>
          <w:b/>
          <w:bCs/>
          <w:sz w:val="20"/>
          <w:szCs w:val="20"/>
        </w:rPr>
      </w:pPr>
      <w:r>
        <w:rPr>
          <w:rFonts w:cs="Arial" w:ascii="Arial" w:hAnsi="Arial"/>
          <w:b/>
          <w:bCs/>
          <w:sz w:val="20"/>
          <w:szCs w:val="20"/>
        </w:rPr>
        <w:t>Nombre de la asesoría que realizará</w:t>
      </w:r>
    </w:p>
    <w:p>
      <w:pPr>
        <w:pStyle w:val="Normal"/>
        <w:jc w:val="both"/>
        <w:rPr/>
      </w:pPr>
      <w:r>
        <w:rPr>
          <w:rFonts w:cs="Arial" w:ascii="Arial" w:hAnsi="Arial"/>
          <w:b/>
          <w:bCs/>
          <w:sz w:val="20"/>
          <w:szCs w:val="20"/>
        </w:rPr>
        <w:t>el seguimiento</w:t>
      </w:r>
      <w:r>
        <w:rPr>
          <w:rFonts w:cs="Arial" w:ascii="Arial" w:hAnsi="Arial"/>
          <w:b/>
          <w:bCs/>
          <w:sz w:val="22"/>
          <w:szCs w:val="22"/>
        </w:rPr>
        <w:t xml:space="preserve"> </w:t>
      </w:r>
      <w:r>
        <w:rPr>
          <w:rFonts w:cs="Arial" w:ascii="Arial" w:hAnsi="Arial"/>
          <w:sz w:val="16"/>
          <w:szCs w:val="16"/>
        </w:rPr>
        <w:t>(a cumplimentar por la asesoría)</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b/>
          <w:b/>
          <w:bCs/>
          <w:sz w:val="22"/>
          <w:szCs w:val="22"/>
        </w:rPr>
      </w:pPr>
      <w:r>
        <w:rPr>
          <w:rFonts w:cs="Arial" w:ascii="Arial" w:hAnsi="Arial"/>
          <w:b/>
          <w:bCs/>
          <w:sz w:val="22"/>
          <w:szCs w:val="22"/>
        </w:rPr>
        <w:t>Datos del profesorado participante (incluido el responsable de la coordinación)</w:t>
      </w:r>
    </w:p>
    <w:tbl>
      <w:tblPr>
        <w:tblW w:w="993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000" w:noVBand="0" w:noHBand="0" w:lastColumn="0" w:firstColumn="0" w:lastRow="0" w:firstRow="0"/>
      </w:tblPr>
      <w:tblGrid>
        <w:gridCol w:w="1530"/>
        <w:gridCol w:w="3718"/>
        <w:gridCol w:w="1842"/>
        <w:gridCol w:w="2841"/>
      </w:tblGrid>
      <w:tr>
        <w:trPr/>
        <w:tc>
          <w:tcPr>
            <w:tcW w:w="1530" w:type="dxa"/>
            <w:tcBorders>
              <w:top w:val="single" w:sz="4" w:space="0" w:color="000001"/>
              <w:left w:val="single" w:sz="4" w:space="0" w:color="000001"/>
              <w:bottom w:val="single" w:sz="4" w:space="0" w:color="000001"/>
              <w:insideH w:val="single" w:sz="4" w:space="0" w:color="000001"/>
            </w:tcBorders>
            <w:shd w:color="auto" w:fill="F3F3F3" w:val="clear"/>
            <w:tcMar>
              <w:left w:w="55" w:type="dxa"/>
            </w:tcMar>
            <w:vAlign w:val="center"/>
          </w:tcPr>
          <w:p>
            <w:pPr>
              <w:pStyle w:val="Normal"/>
              <w:tabs>
                <w:tab w:val="left" w:pos="4322" w:leader="none"/>
                <w:tab w:val="left" w:pos="9070" w:leader="none"/>
              </w:tabs>
              <w:jc w:val="center"/>
              <w:rPr>
                <w:rFonts w:ascii="Arial" w:hAnsi="Arial" w:cs="Arial"/>
                <w:sz w:val="22"/>
                <w:szCs w:val="22"/>
              </w:rPr>
            </w:pPr>
            <w:r>
              <w:rPr>
                <w:rFonts w:cs="Arial" w:ascii="Arial" w:hAnsi="Arial"/>
                <w:sz w:val="22"/>
                <w:szCs w:val="22"/>
              </w:rPr>
              <w:t>DNI/NIF</w:t>
            </w:r>
          </w:p>
        </w:tc>
        <w:tc>
          <w:tcPr>
            <w:tcW w:w="3718" w:type="dxa"/>
            <w:tcBorders>
              <w:top w:val="single" w:sz="4" w:space="0" w:color="000001"/>
              <w:left w:val="single" w:sz="4" w:space="0" w:color="000001"/>
              <w:bottom w:val="single" w:sz="4" w:space="0" w:color="000001"/>
              <w:insideH w:val="single" w:sz="4" w:space="0" w:color="000001"/>
            </w:tcBorders>
            <w:shd w:color="auto" w:fill="F3F3F3" w:val="clear"/>
            <w:tcMar>
              <w:left w:w="55" w:type="dxa"/>
            </w:tcMar>
            <w:vAlign w:val="center"/>
          </w:tcPr>
          <w:p>
            <w:pPr>
              <w:pStyle w:val="Normal"/>
              <w:tabs>
                <w:tab w:val="left" w:pos="4322" w:leader="none"/>
                <w:tab w:val="left" w:pos="9070" w:leader="none"/>
              </w:tabs>
              <w:jc w:val="center"/>
              <w:rPr/>
            </w:pPr>
            <w:r>
              <w:rPr>
                <w:rFonts w:cs="Arial" w:ascii="Arial" w:hAnsi="Arial"/>
                <w:sz w:val="22"/>
                <w:szCs w:val="22"/>
              </w:rPr>
              <w:t>Apellidos</w:t>
            </w:r>
          </w:p>
        </w:tc>
        <w:tc>
          <w:tcPr>
            <w:tcW w:w="1842" w:type="dxa"/>
            <w:tcBorders>
              <w:top w:val="single" w:sz="4" w:space="0" w:color="000001"/>
              <w:left w:val="single" w:sz="4" w:space="0" w:color="000001"/>
              <w:bottom w:val="single" w:sz="4" w:space="0" w:color="000001"/>
              <w:insideH w:val="single" w:sz="4" w:space="0" w:color="000001"/>
            </w:tcBorders>
            <w:shd w:color="auto" w:fill="F3F3F3" w:val="clear"/>
            <w:tcMar>
              <w:left w:w="55" w:type="dxa"/>
            </w:tcMar>
            <w:vAlign w:val="center"/>
          </w:tcPr>
          <w:p>
            <w:pPr>
              <w:pStyle w:val="Normal"/>
              <w:tabs>
                <w:tab w:val="left" w:pos="4322" w:leader="none"/>
                <w:tab w:val="left" w:pos="9070" w:leader="none"/>
              </w:tabs>
              <w:jc w:val="center"/>
              <w:rPr/>
            </w:pPr>
            <w:r>
              <w:rPr>
                <w:rFonts w:cs="Arial" w:ascii="Arial" w:hAnsi="Arial"/>
                <w:sz w:val="22"/>
                <w:szCs w:val="22"/>
              </w:rPr>
              <w:t>Nombre</w:t>
            </w:r>
          </w:p>
        </w:tc>
        <w:tc>
          <w:tcPr>
            <w:tcW w:w="2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3F3F3" w:val="clear"/>
            <w:tcMar>
              <w:left w:w="13" w:type="dxa"/>
              <w:right w:w="28" w:type="dxa"/>
            </w:tcMar>
            <w:vAlign w:val="center"/>
          </w:tcPr>
          <w:p>
            <w:pPr>
              <w:pStyle w:val="Normal"/>
              <w:tabs>
                <w:tab w:val="left" w:pos="4322" w:leader="none"/>
                <w:tab w:val="left" w:pos="9070" w:leader="none"/>
              </w:tabs>
              <w:jc w:val="center"/>
              <w:rPr/>
            </w:pPr>
            <w:r>
              <w:rPr>
                <w:rFonts w:cs="Arial" w:ascii="Arial" w:hAnsi="Arial"/>
                <w:sz w:val="22"/>
                <w:szCs w:val="22"/>
              </w:rPr>
              <w:t>Nombre del centro</w:t>
            </w:r>
          </w:p>
        </w:tc>
      </w:tr>
      <w:tr>
        <w:trPr>
          <w:trHeight w:val="284" w:hRule="exact"/>
        </w:trPr>
        <w:tc>
          <w:tcPr>
            <w:tcW w:w="153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r>
              <w:rPr>
                <w:rFonts w:cs="Arial" w:ascii="Arial" w:hAnsi="Arial"/>
                <w:sz w:val="22"/>
                <w:szCs w:val="22"/>
              </w:rPr>
              <w:t>34055818V</w:t>
            </w:r>
          </w:p>
        </w:tc>
        <w:tc>
          <w:tcPr>
            <w:tcW w:w="3718"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rPr>
                <w:rFonts w:ascii="Arial" w:hAnsi="Arial" w:cs="Arial"/>
                <w:sz w:val="22"/>
                <w:szCs w:val="22"/>
              </w:rPr>
            </w:pPr>
            <w:r>
              <w:rPr>
                <w:rFonts w:cs="Arial" w:ascii="Arial" w:hAnsi="Arial"/>
                <w:sz w:val="22"/>
                <w:szCs w:val="22"/>
              </w:rPr>
              <w:t>Becerra Madroñal</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rPr>
                <w:rFonts w:ascii="Arial" w:hAnsi="Arial" w:cs="Arial"/>
                <w:sz w:val="22"/>
                <w:szCs w:val="22"/>
              </w:rPr>
            </w:pPr>
            <w:r>
              <w:rPr>
                <w:rFonts w:cs="Arial" w:ascii="Arial" w:hAnsi="Arial"/>
                <w:sz w:val="22"/>
                <w:szCs w:val="22"/>
              </w:rPr>
              <w:t>Rosario</w:t>
            </w:r>
          </w:p>
        </w:tc>
        <w:tc>
          <w:tcPr>
            <w:tcW w:w="2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vAlign w:val="center"/>
          </w:tcPr>
          <w:p>
            <w:pPr>
              <w:pStyle w:val="Normal"/>
              <w:tabs>
                <w:tab w:val="left" w:pos="4322" w:leader="none"/>
                <w:tab w:val="left" w:pos="9070" w:leader="none"/>
              </w:tabs>
              <w:rPr>
                <w:rFonts w:ascii="Arial" w:hAnsi="Arial" w:cs="Arial"/>
                <w:sz w:val="22"/>
                <w:szCs w:val="22"/>
              </w:rPr>
            </w:pPr>
            <w:r>
              <w:rPr>
                <w:rFonts w:cs="Arial" w:ascii="Arial" w:hAnsi="Arial"/>
                <w:sz w:val="22"/>
                <w:szCs w:val="22"/>
              </w:rPr>
              <w:t>IES San Blas</w:t>
            </w:r>
          </w:p>
        </w:tc>
      </w:tr>
      <w:tr>
        <w:trPr>
          <w:trHeight w:val="284" w:hRule="exact"/>
        </w:trPr>
        <w:tc>
          <w:tcPr>
            <w:tcW w:w="153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rPr>
                <w:rFonts w:ascii="Arial" w:hAnsi="Arial" w:cs="Arial"/>
                <w:sz w:val="22"/>
                <w:szCs w:val="22"/>
              </w:rPr>
            </w:pPr>
            <w:r>
              <w:rPr>
                <w:rFonts w:cs="Arial" w:ascii="Arial" w:hAnsi="Arial"/>
                <w:sz w:val="22"/>
                <w:szCs w:val="22"/>
              </w:rPr>
              <w:t>28918973S</w:t>
            </w:r>
          </w:p>
        </w:tc>
        <w:tc>
          <w:tcPr>
            <w:tcW w:w="3718"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rPr>
                <w:rFonts w:ascii="Arial" w:hAnsi="Arial" w:cs="Arial"/>
                <w:sz w:val="22"/>
                <w:szCs w:val="22"/>
              </w:rPr>
            </w:pPr>
            <w:r>
              <w:rPr>
                <w:rFonts w:cs="Arial" w:ascii="Arial" w:hAnsi="Arial"/>
                <w:sz w:val="22"/>
                <w:szCs w:val="22"/>
              </w:rPr>
              <w:t>Boza Arias</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rPr>
                <w:rFonts w:ascii="Arial" w:hAnsi="Arial" w:cs="Arial"/>
                <w:sz w:val="22"/>
                <w:szCs w:val="22"/>
              </w:rPr>
            </w:pPr>
            <w:r>
              <w:rPr>
                <w:rFonts w:cs="Arial" w:ascii="Arial" w:hAnsi="Arial"/>
                <w:sz w:val="22"/>
                <w:szCs w:val="22"/>
              </w:rPr>
              <w:t>Rocío</w:t>
            </w:r>
          </w:p>
        </w:tc>
        <w:tc>
          <w:tcPr>
            <w:tcW w:w="2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vAlign w:val="center"/>
          </w:tcPr>
          <w:p>
            <w:pPr>
              <w:pStyle w:val="Normal"/>
              <w:tabs>
                <w:tab w:val="left" w:pos="4322" w:leader="none"/>
                <w:tab w:val="left" w:pos="9070" w:leader="none"/>
              </w:tabs>
              <w:rPr>
                <w:rFonts w:ascii="Arial" w:hAnsi="Arial" w:cs="Arial"/>
                <w:sz w:val="22"/>
                <w:szCs w:val="22"/>
              </w:rPr>
            </w:pPr>
            <w:r>
              <w:rPr>
                <w:rFonts w:cs="Arial" w:ascii="Arial" w:hAnsi="Arial"/>
                <w:sz w:val="22"/>
                <w:szCs w:val="22"/>
              </w:rPr>
              <w:t>IES San Blas</w:t>
            </w:r>
          </w:p>
        </w:tc>
      </w:tr>
      <w:tr>
        <w:trPr>
          <w:trHeight w:val="284" w:hRule="exact"/>
        </w:trPr>
        <w:tc>
          <w:tcPr>
            <w:tcW w:w="153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r>
              <w:rPr>
                <w:rFonts w:cs="Arial" w:ascii="Arial" w:hAnsi="Arial"/>
                <w:sz w:val="22"/>
                <w:szCs w:val="22"/>
              </w:rPr>
              <w:t>48855049J</w:t>
            </w:r>
          </w:p>
        </w:tc>
        <w:tc>
          <w:tcPr>
            <w:tcW w:w="3718"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r>
              <w:rPr>
                <w:rFonts w:cs="Arial" w:ascii="Arial" w:hAnsi="Arial"/>
                <w:sz w:val="22"/>
                <w:szCs w:val="22"/>
              </w:rPr>
              <w:t>Fernández Macías</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r>
              <w:rPr>
                <w:rFonts w:cs="Arial" w:ascii="Arial" w:hAnsi="Arial"/>
                <w:sz w:val="22"/>
                <w:szCs w:val="22"/>
              </w:rPr>
              <w:t>Juan José</w:t>
            </w:r>
          </w:p>
        </w:tc>
        <w:tc>
          <w:tcPr>
            <w:tcW w:w="2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r>
              <w:rPr>
                <w:rFonts w:cs="Arial" w:ascii="Arial" w:hAnsi="Arial"/>
                <w:sz w:val="22"/>
                <w:szCs w:val="22"/>
              </w:rPr>
              <w:t>IES San Blas</w:t>
            </w:r>
          </w:p>
        </w:tc>
      </w:tr>
      <w:tr>
        <w:trPr>
          <w:trHeight w:val="284" w:hRule="exact"/>
        </w:trPr>
        <w:tc>
          <w:tcPr>
            <w:tcW w:w="153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r>
              <w:rPr>
                <w:rFonts w:cs="Arial" w:ascii="Arial" w:hAnsi="Arial"/>
                <w:sz w:val="22"/>
                <w:szCs w:val="22"/>
              </w:rPr>
              <w:t>48813571V</w:t>
            </w:r>
          </w:p>
        </w:tc>
        <w:tc>
          <w:tcPr>
            <w:tcW w:w="3718"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rPr>
                <w:rFonts w:ascii="Arial" w:hAnsi="Arial" w:cs="Arial"/>
                <w:sz w:val="22"/>
                <w:szCs w:val="22"/>
              </w:rPr>
            </w:pPr>
            <w:r>
              <w:rPr>
                <w:rFonts w:cs="Arial" w:ascii="Arial" w:hAnsi="Arial"/>
                <w:sz w:val="22"/>
                <w:szCs w:val="22"/>
              </w:rPr>
              <w:t>Muñoz Rufo</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rPr>
                <w:rFonts w:ascii="Arial" w:hAnsi="Arial" w:cs="Arial"/>
                <w:sz w:val="22"/>
                <w:szCs w:val="22"/>
              </w:rPr>
            </w:pPr>
            <w:r>
              <w:rPr>
                <w:rFonts w:cs="Arial" w:ascii="Arial" w:hAnsi="Arial"/>
                <w:sz w:val="22"/>
                <w:szCs w:val="22"/>
              </w:rPr>
              <w:t>Carmelo</w:t>
            </w:r>
          </w:p>
        </w:tc>
        <w:tc>
          <w:tcPr>
            <w:tcW w:w="2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bookmarkStart w:id="0" w:name="_GoBack"/>
            <w:bookmarkEnd w:id="0"/>
            <w:r>
              <w:rPr>
                <w:rFonts w:cs="Arial" w:ascii="Arial" w:hAnsi="Arial"/>
                <w:sz w:val="22"/>
                <w:szCs w:val="22"/>
              </w:rPr>
              <w:t>IES San Blas</w:t>
            </w:r>
          </w:p>
        </w:tc>
      </w:tr>
      <w:tr>
        <w:trPr>
          <w:trHeight w:val="284" w:hRule="exact"/>
        </w:trPr>
        <w:tc>
          <w:tcPr>
            <w:tcW w:w="1530"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r>
              <w:rPr>
                <w:rFonts w:cs="Arial" w:ascii="Arial" w:hAnsi="Arial"/>
                <w:sz w:val="22"/>
                <w:szCs w:val="22"/>
              </w:rPr>
              <w:t>77541014X</w:t>
            </w:r>
          </w:p>
        </w:tc>
        <w:tc>
          <w:tcPr>
            <w:tcW w:w="3718"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r>
              <w:rPr>
                <w:rFonts w:cs="Arial" w:ascii="Arial" w:hAnsi="Arial"/>
                <w:sz w:val="22"/>
                <w:szCs w:val="22"/>
              </w:rPr>
              <w:t>Rodríguez Polo</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r>
              <w:rPr>
                <w:rFonts w:cs="Arial" w:ascii="Arial" w:hAnsi="Arial"/>
                <w:sz w:val="22"/>
                <w:szCs w:val="22"/>
              </w:rPr>
              <w:t>Isabel</w:t>
            </w:r>
          </w:p>
        </w:tc>
        <w:tc>
          <w:tcPr>
            <w:tcW w:w="2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vAlign w:val="center"/>
          </w:tcPr>
          <w:p>
            <w:pPr>
              <w:pStyle w:val="Normal"/>
              <w:tabs>
                <w:tab w:val="left" w:pos="4322" w:leader="none"/>
                <w:tab w:val="left" w:pos="9070" w:leader="none"/>
              </w:tabs>
              <w:snapToGrid w:val="false"/>
              <w:rPr>
                <w:rFonts w:ascii="Arial" w:hAnsi="Arial" w:cs="Arial"/>
                <w:sz w:val="22"/>
                <w:szCs w:val="22"/>
              </w:rPr>
            </w:pPr>
            <w:r>
              <w:rPr>
                <w:rFonts w:cs="Arial" w:ascii="Arial" w:hAnsi="Arial"/>
                <w:sz w:val="22"/>
                <w:szCs w:val="22"/>
              </w:rPr>
              <w:t>IES San Blas</w:t>
            </w:r>
          </w:p>
        </w:tc>
      </w:tr>
    </w:tbl>
    <w:p>
      <w:pPr>
        <w:pStyle w:val="Normal"/>
        <w:jc w:val="both"/>
        <w:rPr>
          <w:rFonts w:ascii="Arial" w:hAnsi="Arial" w:cs="Arial"/>
          <w:sz w:val="16"/>
          <w:szCs w:val="16"/>
        </w:rPr>
      </w:pPr>
      <w:r>
        <w:rPr>
          <w:rFonts w:cs="Arial" w:ascii="Arial" w:hAnsi="Arial"/>
          <w:sz w:val="16"/>
          <w:szCs w:val="16"/>
        </w:rPr>
      </w:r>
    </w:p>
    <w:p>
      <w:pPr>
        <w:pStyle w:val="Normal"/>
        <w:rPr/>
      </w:pPr>
      <w:r>
        <w:rPr/>
        <w:t>TEMA</w:t>
      </w:r>
    </w:p>
    <w:tbl>
      <w:tblPr>
        <w:tblW w:w="9933" w:type="dxa"/>
        <w:jc w:val="center"/>
        <w:tblInd w:w="0" w:type="dxa"/>
        <w:tblBorders>
          <w:top w:val="single" w:sz="12" w:space="0" w:color="000001"/>
          <w:left w:val="single" w:sz="12" w:space="0" w:color="000001"/>
          <w:bottom w:val="single" w:sz="12" w:space="0" w:color="000001"/>
          <w:insideH w:val="single" w:sz="12" w:space="0" w:color="000001"/>
        </w:tblBorders>
        <w:tblCellMar>
          <w:top w:w="0" w:type="dxa"/>
          <w:left w:w="-15" w:type="dxa"/>
          <w:bottom w:w="0" w:type="dxa"/>
          <w:right w:w="0" w:type="dxa"/>
        </w:tblCellMar>
        <w:tblLook w:val="0000" w:noVBand="0" w:noHBand="0" w:lastColumn="0" w:firstColumn="0" w:lastRow="0" w:firstRow="0"/>
      </w:tblPr>
      <w:tblGrid>
        <w:gridCol w:w="280"/>
        <w:gridCol w:w="3835"/>
        <w:gridCol w:w="362"/>
        <w:gridCol w:w="5455"/>
      </w:tblGrid>
      <w:tr>
        <w:trPr>
          <w:trHeight w:val="284" w:hRule="exact"/>
        </w:trPr>
        <w:tc>
          <w:tcPr>
            <w:tcW w:w="280" w:type="dxa"/>
            <w:tcBorders>
              <w:top w:val="single" w:sz="12"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rPr>
                <w:rFonts w:ascii="Arial" w:hAnsi="Arial" w:cs="Arial"/>
                <w:sz w:val="22"/>
              </w:rPr>
            </w:pPr>
            <w:r>
              <w:rPr>
                <w:rFonts w:cs="Arial" w:ascii="Arial" w:hAnsi="Arial"/>
                <w:sz w:val="22"/>
              </w:rPr>
            </w:r>
          </w:p>
        </w:tc>
        <w:tc>
          <w:tcPr>
            <w:tcW w:w="383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Ámbito artístico deportivo</w:t>
            </w:r>
          </w:p>
        </w:tc>
        <w:tc>
          <w:tcPr>
            <w:tcW w:w="362" w:type="dxa"/>
            <w:tcBorders>
              <w:top w:val="single" w:sz="12" w:space="0" w:color="000001"/>
              <w:left w:val="single" w:sz="12" w:space="0" w:color="000001"/>
              <w:bottom w:val="single" w:sz="12" w:space="0" w:color="000001"/>
              <w:insideH w:val="single" w:sz="12" w:space="0" w:color="000001"/>
            </w:tcBorders>
            <w:shd w:color="auto" w:fill="auto" w:val="clear"/>
            <w:tcMar>
              <w:left w:w="63" w:type="dxa"/>
              <w:right w:w="108" w:type="dxa"/>
            </w:tcMar>
            <w:vAlign w:val="center"/>
          </w:tcPr>
          <w:p>
            <w:pPr>
              <w:pStyle w:val="Normal"/>
              <w:snapToGrid w:val="false"/>
              <w:rPr>
                <w:rFonts w:ascii="Arial" w:hAnsi="Arial" w:cs="Arial"/>
                <w:sz w:val="22"/>
                <w:szCs w:val="20"/>
              </w:rPr>
            </w:pPr>
            <w:r>
              <w:rPr>
                <w:rFonts w:cs="Arial" w:ascii="Arial" w:hAnsi="Arial"/>
                <w:sz w:val="22"/>
                <w:szCs w:val="20"/>
              </w:rPr>
            </w:r>
          </w:p>
        </w:tc>
        <w:tc>
          <w:tcPr>
            <w:tcW w:w="545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Diversidad e interculturalidad</w:t>
            </w:r>
          </w:p>
        </w:tc>
      </w:tr>
      <w:tr>
        <w:trPr>
          <w:trHeight w:val="284" w:hRule="exact"/>
        </w:trPr>
        <w:tc>
          <w:tcPr>
            <w:tcW w:w="280" w:type="dxa"/>
            <w:tcBorders>
              <w:top w:val="single" w:sz="12"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rPr>
                <w:rFonts w:ascii="Arial" w:hAnsi="Arial" w:cs="Arial"/>
                <w:sz w:val="22"/>
                <w:szCs w:val="20"/>
              </w:rPr>
            </w:pPr>
            <w:r>
              <w:rPr>
                <w:rFonts w:cs="Arial" w:ascii="Arial" w:hAnsi="Arial"/>
                <w:sz w:val="22"/>
                <w:szCs w:val="20"/>
              </w:rPr>
            </w:r>
          </w:p>
        </w:tc>
        <w:tc>
          <w:tcPr>
            <w:tcW w:w="383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Ámbito científico-tecnológico</w:t>
            </w:r>
          </w:p>
        </w:tc>
        <w:tc>
          <w:tcPr>
            <w:tcW w:w="362" w:type="dxa"/>
            <w:tcBorders>
              <w:top w:val="single" w:sz="12" w:space="0" w:color="000001"/>
              <w:left w:val="single" w:sz="12" w:space="0" w:color="000001"/>
              <w:bottom w:val="single" w:sz="12" w:space="0" w:color="000001"/>
              <w:insideH w:val="single" w:sz="12" w:space="0" w:color="000001"/>
            </w:tcBorders>
            <w:shd w:color="auto" w:fill="auto" w:val="clear"/>
            <w:tcMar>
              <w:left w:w="63" w:type="dxa"/>
              <w:right w:w="108" w:type="dxa"/>
            </w:tcMar>
            <w:vAlign w:val="center"/>
          </w:tcPr>
          <w:p>
            <w:pPr>
              <w:pStyle w:val="Normal"/>
              <w:snapToGrid w:val="false"/>
              <w:rPr>
                <w:rFonts w:ascii="Arial" w:hAnsi="Arial" w:cs="Arial"/>
                <w:sz w:val="22"/>
                <w:szCs w:val="20"/>
              </w:rPr>
            </w:pPr>
            <w:r>
              <w:rPr>
                <w:rFonts w:cs="Arial" w:ascii="Arial" w:hAnsi="Arial"/>
                <w:sz w:val="22"/>
                <w:szCs w:val="20"/>
              </w:rPr>
            </w:r>
          </w:p>
        </w:tc>
        <w:tc>
          <w:tcPr>
            <w:tcW w:w="545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Equipos docentes</w:t>
            </w:r>
          </w:p>
        </w:tc>
      </w:tr>
      <w:tr>
        <w:trPr>
          <w:trHeight w:val="284" w:hRule="exact"/>
        </w:trPr>
        <w:tc>
          <w:tcPr>
            <w:tcW w:w="280" w:type="dxa"/>
            <w:tcBorders>
              <w:top w:val="single" w:sz="12"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rPr>
                <w:rFonts w:ascii="Arial" w:hAnsi="Arial" w:cs="Arial"/>
                <w:sz w:val="22"/>
                <w:szCs w:val="20"/>
              </w:rPr>
            </w:pPr>
            <w:r>
              <w:rPr>
                <w:rFonts w:cs="Arial" w:ascii="Arial" w:hAnsi="Arial"/>
                <w:sz w:val="22"/>
                <w:szCs w:val="20"/>
              </w:rPr>
            </w:r>
          </w:p>
        </w:tc>
        <w:tc>
          <w:tcPr>
            <w:tcW w:w="383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Ámbito cívico-social</w:t>
            </w:r>
          </w:p>
        </w:tc>
        <w:tc>
          <w:tcPr>
            <w:tcW w:w="362" w:type="dxa"/>
            <w:tcBorders>
              <w:top w:val="single" w:sz="12" w:space="0" w:color="000001"/>
              <w:left w:val="single" w:sz="12" w:space="0" w:color="000001"/>
              <w:bottom w:val="single" w:sz="12" w:space="0" w:color="000001"/>
              <w:insideH w:val="single" w:sz="12" w:space="0" w:color="000001"/>
            </w:tcBorders>
            <w:shd w:color="auto" w:fill="auto" w:val="clear"/>
            <w:tcMar>
              <w:left w:w="63" w:type="dxa"/>
              <w:right w:w="108" w:type="dxa"/>
            </w:tcMar>
            <w:vAlign w:val="center"/>
          </w:tcPr>
          <w:p>
            <w:pPr>
              <w:pStyle w:val="Normal"/>
              <w:rPr>
                <w:rFonts w:ascii="Arial" w:hAnsi="Arial" w:cs="Arial"/>
                <w:sz w:val="22"/>
              </w:rPr>
            </w:pPr>
            <w:r>
              <w:rPr>
                <w:rFonts w:cs="Arial" w:ascii="Arial" w:hAnsi="Arial"/>
                <w:sz w:val="22"/>
              </w:rPr>
              <w:t>X</w:t>
            </w:r>
          </w:p>
        </w:tc>
        <w:tc>
          <w:tcPr>
            <w:tcW w:w="545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Formación Profesional</w:t>
            </w:r>
          </w:p>
        </w:tc>
      </w:tr>
      <w:tr>
        <w:trPr>
          <w:trHeight w:val="284" w:hRule="exact"/>
        </w:trPr>
        <w:tc>
          <w:tcPr>
            <w:tcW w:w="280" w:type="dxa"/>
            <w:tcBorders>
              <w:top w:val="single" w:sz="12"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rPr>
                <w:rFonts w:ascii="Arial" w:hAnsi="Arial" w:cs="Arial"/>
                <w:sz w:val="22"/>
              </w:rPr>
            </w:pPr>
            <w:r>
              <w:rPr>
                <w:rFonts w:cs="Arial" w:ascii="Arial" w:hAnsi="Arial"/>
                <w:sz w:val="22"/>
              </w:rPr>
            </w:r>
          </w:p>
        </w:tc>
        <w:tc>
          <w:tcPr>
            <w:tcW w:w="383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Ámbito lingüístico</w:t>
            </w:r>
          </w:p>
        </w:tc>
        <w:tc>
          <w:tcPr>
            <w:tcW w:w="362" w:type="dxa"/>
            <w:tcBorders>
              <w:top w:val="single" w:sz="12" w:space="0" w:color="000001"/>
              <w:left w:val="single" w:sz="12" w:space="0" w:color="000001"/>
              <w:bottom w:val="single" w:sz="12" w:space="0" w:color="000001"/>
              <w:insideH w:val="single" w:sz="12" w:space="0" w:color="000001"/>
            </w:tcBorders>
            <w:shd w:color="auto" w:fill="auto" w:val="clear"/>
            <w:tcMar>
              <w:left w:w="63" w:type="dxa"/>
              <w:right w:w="108" w:type="dxa"/>
            </w:tcMar>
            <w:vAlign w:val="center"/>
          </w:tcPr>
          <w:p>
            <w:pPr>
              <w:pStyle w:val="Normal"/>
              <w:snapToGrid w:val="false"/>
              <w:rPr>
                <w:rFonts w:ascii="Arial" w:hAnsi="Arial" w:cs="Arial"/>
                <w:sz w:val="22"/>
                <w:szCs w:val="20"/>
              </w:rPr>
            </w:pPr>
            <w:r>
              <w:rPr>
                <w:rFonts w:cs="Arial" w:ascii="Arial" w:hAnsi="Arial"/>
                <w:sz w:val="22"/>
                <w:szCs w:val="20"/>
              </w:rPr>
            </w:r>
          </w:p>
        </w:tc>
        <w:tc>
          <w:tcPr>
            <w:tcW w:w="545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Modelos de organización</w:t>
            </w:r>
          </w:p>
        </w:tc>
      </w:tr>
      <w:tr>
        <w:trPr>
          <w:trHeight w:val="284" w:hRule="exact"/>
        </w:trPr>
        <w:tc>
          <w:tcPr>
            <w:tcW w:w="280" w:type="dxa"/>
            <w:tcBorders>
              <w:top w:val="single" w:sz="12"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rPr>
                <w:rFonts w:ascii="Arial" w:hAnsi="Arial" w:cs="Arial"/>
                <w:sz w:val="22"/>
                <w:szCs w:val="20"/>
              </w:rPr>
            </w:pPr>
            <w:r>
              <w:rPr>
                <w:rFonts w:cs="Arial" w:ascii="Arial" w:hAnsi="Arial"/>
                <w:sz w:val="22"/>
                <w:szCs w:val="20"/>
              </w:rPr>
            </w:r>
          </w:p>
        </w:tc>
        <w:tc>
          <w:tcPr>
            <w:tcW w:w="383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Bibliotecas escolares</w:t>
            </w:r>
          </w:p>
        </w:tc>
        <w:tc>
          <w:tcPr>
            <w:tcW w:w="362" w:type="dxa"/>
            <w:tcBorders>
              <w:top w:val="single" w:sz="12" w:space="0" w:color="000001"/>
              <w:left w:val="single" w:sz="12" w:space="0" w:color="000001"/>
              <w:bottom w:val="single" w:sz="12" w:space="0" w:color="000001"/>
              <w:insideH w:val="single" w:sz="12" w:space="0" w:color="000001"/>
            </w:tcBorders>
            <w:shd w:color="auto" w:fill="auto" w:val="clear"/>
            <w:tcMar>
              <w:left w:w="63" w:type="dxa"/>
              <w:right w:w="108" w:type="dxa"/>
            </w:tcMar>
            <w:vAlign w:val="center"/>
          </w:tcPr>
          <w:p>
            <w:pPr>
              <w:pStyle w:val="Normal"/>
              <w:snapToGrid w:val="false"/>
              <w:rPr>
                <w:rFonts w:ascii="Arial" w:hAnsi="Arial" w:cs="Arial"/>
                <w:sz w:val="22"/>
                <w:szCs w:val="20"/>
              </w:rPr>
            </w:pPr>
            <w:r>
              <w:rPr>
                <w:rFonts w:cs="Arial" w:ascii="Arial" w:hAnsi="Arial"/>
                <w:sz w:val="22"/>
                <w:szCs w:val="20"/>
              </w:rPr>
            </w:r>
          </w:p>
        </w:tc>
        <w:tc>
          <w:tcPr>
            <w:tcW w:w="545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Necesidades educativas especiales</w:t>
            </w:r>
          </w:p>
        </w:tc>
      </w:tr>
      <w:tr>
        <w:trPr>
          <w:trHeight w:val="284" w:hRule="exact"/>
        </w:trPr>
        <w:tc>
          <w:tcPr>
            <w:tcW w:w="280" w:type="dxa"/>
            <w:tcBorders>
              <w:top w:val="single" w:sz="12"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rPr>
                <w:rFonts w:ascii="Arial" w:hAnsi="Arial" w:cs="Arial"/>
                <w:sz w:val="22"/>
                <w:szCs w:val="20"/>
              </w:rPr>
            </w:pPr>
            <w:r>
              <w:rPr>
                <w:rFonts w:cs="Arial" w:ascii="Arial" w:hAnsi="Arial"/>
                <w:sz w:val="22"/>
                <w:szCs w:val="20"/>
              </w:rPr>
            </w:r>
          </w:p>
        </w:tc>
        <w:tc>
          <w:tcPr>
            <w:tcW w:w="383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Coeducación</w:t>
            </w:r>
          </w:p>
        </w:tc>
        <w:tc>
          <w:tcPr>
            <w:tcW w:w="362" w:type="dxa"/>
            <w:tcBorders>
              <w:top w:val="single" w:sz="12" w:space="0" w:color="000001"/>
              <w:left w:val="single" w:sz="12" w:space="0" w:color="000001"/>
              <w:bottom w:val="single" w:sz="12" w:space="0" w:color="000001"/>
              <w:insideH w:val="single" w:sz="12" w:space="0" w:color="000001"/>
            </w:tcBorders>
            <w:shd w:color="auto" w:fill="auto" w:val="clear"/>
            <w:tcMar>
              <w:left w:w="63" w:type="dxa"/>
              <w:right w:w="108" w:type="dxa"/>
            </w:tcMar>
            <w:vAlign w:val="center"/>
          </w:tcPr>
          <w:p>
            <w:pPr>
              <w:pStyle w:val="Normal"/>
              <w:snapToGrid w:val="false"/>
              <w:rPr>
                <w:rFonts w:ascii="Arial" w:hAnsi="Arial" w:cs="Arial"/>
                <w:sz w:val="22"/>
                <w:szCs w:val="20"/>
              </w:rPr>
            </w:pPr>
            <w:r>
              <w:rPr>
                <w:rFonts w:cs="Arial" w:ascii="Arial" w:hAnsi="Arial"/>
                <w:sz w:val="22"/>
                <w:szCs w:val="20"/>
              </w:rPr>
            </w:r>
          </w:p>
        </w:tc>
        <w:tc>
          <w:tcPr>
            <w:tcW w:w="545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Riesgos laborales y Salud laboral</w:t>
            </w:r>
          </w:p>
        </w:tc>
      </w:tr>
      <w:tr>
        <w:trPr>
          <w:trHeight w:val="284" w:hRule="exact"/>
        </w:trPr>
        <w:tc>
          <w:tcPr>
            <w:tcW w:w="280" w:type="dxa"/>
            <w:tcBorders>
              <w:top w:val="single" w:sz="12"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rPr>
                <w:rFonts w:ascii="Arial" w:hAnsi="Arial" w:cs="Arial"/>
                <w:sz w:val="22"/>
                <w:szCs w:val="20"/>
              </w:rPr>
            </w:pPr>
            <w:r>
              <w:rPr>
                <w:rFonts w:cs="Arial" w:ascii="Arial" w:hAnsi="Arial"/>
                <w:sz w:val="22"/>
                <w:szCs w:val="20"/>
              </w:rPr>
            </w:r>
          </w:p>
        </w:tc>
        <w:tc>
          <w:tcPr>
            <w:tcW w:w="383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Competencias básicas</w:t>
            </w:r>
          </w:p>
        </w:tc>
        <w:tc>
          <w:tcPr>
            <w:tcW w:w="362" w:type="dxa"/>
            <w:tcBorders>
              <w:top w:val="single" w:sz="12" w:space="0" w:color="000001"/>
              <w:left w:val="single" w:sz="12" w:space="0" w:color="000001"/>
              <w:bottom w:val="single" w:sz="12" w:space="0" w:color="000001"/>
              <w:insideH w:val="single" w:sz="12" w:space="0" w:color="000001"/>
            </w:tcBorders>
            <w:shd w:color="auto" w:fill="auto" w:val="clear"/>
            <w:tcMar>
              <w:left w:w="63" w:type="dxa"/>
              <w:right w:w="108" w:type="dxa"/>
            </w:tcMar>
            <w:vAlign w:val="center"/>
          </w:tcPr>
          <w:p>
            <w:pPr>
              <w:pStyle w:val="Normal"/>
              <w:snapToGrid w:val="false"/>
              <w:rPr>
                <w:rFonts w:ascii="Arial" w:hAnsi="Arial" w:cs="Arial"/>
                <w:sz w:val="22"/>
                <w:szCs w:val="20"/>
              </w:rPr>
            </w:pPr>
            <w:r>
              <w:rPr>
                <w:rFonts w:cs="Arial" w:ascii="Arial" w:hAnsi="Arial"/>
                <w:sz w:val="22"/>
                <w:szCs w:val="20"/>
              </w:rPr>
              <w:t>X</w:t>
            </w:r>
          </w:p>
        </w:tc>
        <w:tc>
          <w:tcPr>
            <w:tcW w:w="545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Tecnologías de la información y la comunicación</w:t>
            </w:r>
          </w:p>
        </w:tc>
      </w:tr>
      <w:tr>
        <w:trPr>
          <w:trHeight w:val="284" w:hRule="exact"/>
        </w:trPr>
        <w:tc>
          <w:tcPr>
            <w:tcW w:w="280" w:type="dxa"/>
            <w:tcBorders>
              <w:top w:val="single" w:sz="12"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rPr>
                <w:rFonts w:ascii="Arial" w:hAnsi="Arial" w:cs="Arial"/>
                <w:sz w:val="22"/>
                <w:szCs w:val="20"/>
              </w:rPr>
            </w:pPr>
            <w:r>
              <w:rPr>
                <w:rFonts w:cs="Arial" w:ascii="Arial" w:hAnsi="Arial"/>
                <w:sz w:val="22"/>
                <w:szCs w:val="20"/>
              </w:rPr>
            </w:r>
          </w:p>
        </w:tc>
        <w:tc>
          <w:tcPr>
            <w:tcW w:w="383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28" w:type="dxa"/>
            </w:tcMar>
            <w:vAlign w:val="center"/>
          </w:tcPr>
          <w:p>
            <w:pPr>
              <w:pStyle w:val="Normal"/>
              <w:rPr>
                <w:rFonts w:ascii="Arial" w:hAnsi="Arial" w:cs="Arial"/>
                <w:sz w:val="22"/>
                <w:szCs w:val="20"/>
              </w:rPr>
            </w:pPr>
            <w:r>
              <w:rPr>
                <w:rFonts w:cs="Arial" w:ascii="Arial" w:hAnsi="Arial"/>
                <w:sz w:val="22"/>
                <w:szCs w:val="20"/>
              </w:rPr>
              <w:t>Convivencia escolar</w:t>
            </w:r>
          </w:p>
        </w:tc>
        <w:tc>
          <w:tcPr>
            <w:tcW w:w="362" w:type="dxa"/>
            <w:tcBorders>
              <w:top w:val="single" w:sz="12" w:space="0" w:color="000001"/>
              <w:bottom w:val="single" w:sz="12" w:space="0" w:color="000001"/>
              <w:insideH w:val="single" w:sz="12" w:space="0" w:color="000001"/>
            </w:tcBorders>
            <w:shd w:color="auto" w:fill="auto" w:val="clear"/>
            <w:tcMar>
              <w:left w:w="108" w:type="dxa"/>
              <w:right w:w="108" w:type="dxa"/>
            </w:tcMar>
            <w:vAlign w:val="center"/>
          </w:tcPr>
          <w:p>
            <w:pPr>
              <w:pStyle w:val="Normal"/>
              <w:snapToGrid w:val="false"/>
              <w:rPr>
                <w:rFonts w:ascii="Arial" w:hAnsi="Arial" w:cs="Arial"/>
                <w:sz w:val="22"/>
                <w:szCs w:val="20"/>
              </w:rPr>
            </w:pPr>
            <w:r>
              <w:rPr>
                <w:rFonts w:cs="Arial" w:ascii="Arial" w:hAnsi="Arial"/>
                <w:sz w:val="22"/>
                <w:szCs w:val="20"/>
              </w:rPr>
            </w:r>
          </w:p>
        </w:tc>
        <w:tc>
          <w:tcPr>
            <w:tcW w:w="5455" w:type="dxa"/>
            <w:tcBorders>
              <w:top w:val="single" w:sz="12" w:space="0" w:color="000001"/>
              <w:bottom w:val="single" w:sz="12" w:space="0" w:color="000001"/>
              <w:insideH w:val="single" w:sz="12" w:space="0" w:color="000001"/>
            </w:tcBorders>
            <w:shd w:color="auto" w:fill="auto" w:val="clear"/>
            <w:tcMar>
              <w:left w:w="28" w:type="dxa"/>
              <w:right w:w="28" w:type="dxa"/>
            </w:tcMar>
            <w:vAlign w:val="center"/>
          </w:tcPr>
          <w:p>
            <w:pPr>
              <w:pStyle w:val="Normal"/>
              <w:snapToGrid w:val="false"/>
              <w:rPr>
                <w:rFonts w:ascii="Arial" w:hAnsi="Arial" w:cs="Arial"/>
                <w:sz w:val="22"/>
                <w:szCs w:val="20"/>
              </w:rPr>
            </w:pPr>
            <w:r>
              <w:rPr>
                <w:rFonts w:cs="Arial" w:ascii="Arial" w:hAnsi="Arial"/>
                <w:sz w:val="22"/>
                <w:szCs w:val="20"/>
              </w:rPr>
            </w:r>
          </w:p>
        </w:tc>
      </w:tr>
    </w:tbl>
    <w:p>
      <w:pPr>
        <w:pStyle w:val="Normal"/>
        <w:jc w:val="both"/>
        <w:rPr>
          <w:rFonts w:ascii="Arial" w:hAnsi="Arial" w:cs="Arial"/>
          <w:bCs/>
          <w:sz w:val="28"/>
          <w:szCs w:val="28"/>
        </w:rPr>
      </w:pPr>
      <w:r>
        <w:rPr>
          <w:rFonts w:cs="Arial" w:ascii="Arial" w:hAnsi="Arial"/>
          <w:bCs/>
          <w:sz w:val="28"/>
          <w:szCs w:val="28"/>
        </w:rPr>
      </w:r>
    </w:p>
    <w:tbl>
      <w:tblPr>
        <w:tblW w:w="5600" w:type="dxa"/>
        <w:jc w:val="left"/>
        <w:tblInd w:w="18" w:type="dxa"/>
        <w:tblBorders/>
        <w:tblCellMar>
          <w:top w:w="0" w:type="dxa"/>
          <w:left w:w="28" w:type="dxa"/>
          <w:bottom w:w="0" w:type="dxa"/>
          <w:right w:w="28" w:type="dxa"/>
        </w:tblCellMar>
        <w:tblLook w:val="0000" w:noVBand="0" w:noHBand="0" w:lastColumn="0" w:firstColumn="0" w:lastRow="0" w:firstRow="0"/>
      </w:tblPr>
      <w:tblGrid>
        <w:gridCol w:w="3406"/>
        <w:gridCol w:w="275"/>
        <w:gridCol w:w="824"/>
        <w:gridCol w:w="275"/>
        <w:gridCol w:w="820"/>
      </w:tblGrid>
      <w:tr>
        <w:trPr>
          <w:trHeight w:val="284" w:hRule="exact"/>
        </w:trPr>
        <w:tc>
          <w:tcPr>
            <w:tcW w:w="3406" w:type="dxa"/>
            <w:tcBorders/>
            <w:shd w:color="auto" w:fill="auto" w:val="clear"/>
            <w:vAlign w:val="center"/>
          </w:tcPr>
          <w:p>
            <w:pPr>
              <w:pStyle w:val="Normal"/>
              <w:rPr/>
            </w:pPr>
            <w:r>
              <w:rPr>
                <w:rFonts w:cs="Arial" w:ascii="Arial" w:hAnsi="Arial"/>
                <w:b/>
                <w:bCs/>
                <w:sz w:val="22"/>
                <w:szCs w:val="22"/>
              </w:rPr>
              <w:t>Solicita valoración cualitativa</w:t>
            </w:r>
            <w:r>
              <w:rPr>
                <w:rStyle w:val="Ancladenotaalpie"/>
                <w:rFonts w:cs="Arial" w:ascii="Arial" w:hAnsi="Arial"/>
                <w:b/>
                <w:bCs/>
                <w:sz w:val="22"/>
                <w:szCs w:val="22"/>
              </w:rPr>
              <w:footnoteReference w:id="2"/>
            </w:r>
            <w:r>
              <w:rPr>
                <w:rFonts w:cs="Arial" w:ascii="Arial" w:hAnsi="Arial"/>
                <w:b/>
                <w:bCs/>
                <w:sz w:val="22"/>
                <w:szCs w:val="22"/>
              </w:rPr>
              <w:t xml:space="preserve"> </w:t>
            </w:r>
          </w:p>
          <w:p>
            <w:pPr>
              <w:pStyle w:val="Normal"/>
              <w:rPr>
                <w:rFonts w:ascii="Arial" w:hAnsi="Arial" w:cs="Arial"/>
                <w:b/>
                <w:b/>
                <w:bCs/>
                <w:sz w:val="22"/>
                <w:szCs w:val="20"/>
              </w:rPr>
            </w:pPr>
            <w:r>
              <w:rPr>
                <w:rFonts w:cs="Arial" w:ascii="Arial" w:hAnsi="Arial"/>
                <w:b/>
                <w:bCs/>
                <w:sz w:val="22"/>
                <w:szCs w:val="20"/>
              </w:rPr>
            </w:r>
          </w:p>
        </w:tc>
        <w:tc>
          <w:tcPr>
            <w:tcW w:w="27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0" w:type="dxa"/>
            </w:tcMar>
            <w:vAlign w:val="center"/>
          </w:tcPr>
          <w:p>
            <w:pPr>
              <w:pStyle w:val="Normal"/>
              <w:jc w:val="center"/>
              <w:rPr>
                <w:rFonts w:ascii="Arial" w:hAnsi="Arial" w:cs="Arial"/>
                <w:b/>
                <w:b/>
                <w:sz w:val="22"/>
              </w:rPr>
            </w:pPr>
            <w:r>
              <w:rPr>
                <w:rFonts w:cs="Arial" w:ascii="Arial" w:hAnsi="Arial"/>
                <w:b/>
                <w:sz w:val="22"/>
              </w:rPr>
              <w:t>X</w:t>
            </w:r>
          </w:p>
        </w:tc>
        <w:tc>
          <w:tcPr>
            <w:tcW w:w="824" w:type="dxa"/>
            <w:tcBorders>
              <w:left w:val="single" w:sz="12" w:space="0" w:color="000001"/>
            </w:tcBorders>
            <w:shd w:color="auto" w:fill="auto" w:val="clear"/>
            <w:tcMar>
              <w:left w:w="63" w:type="dxa"/>
              <w:right w:w="108" w:type="dxa"/>
            </w:tcMar>
            <w:vAlign w:val="center"/>
          </w:tcPr>
          <w:p>
            <w:pPr>
              <w:pStyle w:val="Normal"/>
              <w:rPr>
                <w:rFonts w:ascii="Arial" w:hAnsi="Arial" w:cs="Arial"/>
                <w:sz w:val="22"/>
              </w:rPr>
            </w:pPr>
            <w:r>
              <w:rPr>
                <w:rFonts w:cs="Arial" w:ascii="Arial" w:hAnsi="Arial"/>
                <w:sz w:val="22"/>
              </w:rPr>
              <w:t>SÍ</w:t>
            </w:r>
          </w:p>
        </w:tc>
        <w:tc>
          <w:tcPr>
            <w:tcW w:w="275" w:type="dxa"/>
            <w:tcBorders>
              <w:top w:val="single" w:sz="12" w:space="0" w:color="000001"/>
              <w:left w:val="single" w:sz="12" w:space="0" w:color="000001"/>
              <w:bottom w:val="single" w:sz="12" w:space="0" w:color="000001"/>
              <w:insideH w:val="single" w:sz="12" w:space="0" w:color="000001"/>
            </w:tcBorders>
            <w:shd w:color="auto" w:fill="auto" w:val="clear"/>
            <w:tcMar>
              <w:left w:w="-15" w:type="dxa"/>
              <w:right w:w="0" w:type="dxa"/>
            </w:tcMar>
            <w:vAlign w:val="center"/>
          </w:tcPr>
          <w:p>
            <w:pPr>
              <w:pStyle w:val="Normal"/>
              <w:snapToGrid w:val="false"/>
              <w:jc w:val="center"/>
              <w:rPr>
                <w:rFonts w:ascii="Arial" w:hAnsi="Arial" w:cs="Arial"/>
                <w:b/>
                <w:b/>
                <w:sz w:val="22"/>
              </w:rPr>
            </w:pPr>
            <w:r>
              <w:rPr>
                <w:rFonts w:cs="Arial" w:ascii="Arial" w:hAnsi="Arial"/>
                <w:b/>
                <w:sz w:val="22"/>
              </w:rPr>
            </w:r>
          </w:p>
        </w:tc>
        <w:tc>
          <w:tcPr>
            <w:tcW w:w="820" w:type="dxa"/>
            <w:tcBorders>
              <w:left w:val="single" w:sz="12" w:space="0" w:color="000001"/>
              <w:right w:val="single" w:sz="4" w:space="0" w:color="000001"/>
              <w:insideV w:val="single" w:sz="4" w:space="0" w:color="000001"/>
            </w:tcBorders>
            <w:shd w:color="auto" w:fill="auto" w:val="clear"/>
            <w:tcMar>
              <w:left w:w="-15" w:type="dxa"/>
            </w:tcMar>
            <w:vAlign w:val="center"/>
          </w:tcPr>
          <w:p>
            <w:pPr>
              <w:pStyle w:val="Normal"/>
              <w:rPr>
                <w:rFonts w:ascii="Arial" w:hAnsi="Arial" w:cs="Arial"/>
                <w:sz w:val="22"/>
                <w:szCs w:val="20"/>
              </w:rPr>
            </w:pPr>
            <w:r>
              <w:rPr>
                <w:rFonts w:eastAsia="Arial" w:cs="Arial" w:ascii="Arial" w:hAnsi="Arial"/>
                <w:sz w:val="22"/>
                <w:szCs w:val="20"/>
              </w:rPr>
              <w:t xml:space="preserve"> </w:t>
            </w:r>
            <w:r>
              <w:rPr>
                <w:rFonts w:cs="Arial" w:ascii="Arial" w:hAnsi="Arial"/>
                <w:sz w:val="22"/>
                <w:szCs w:val="20"/>
              </w:rPr>
              <w:t>NO</w:t>
            </w:r>
          </w:p>
        </w:tc>
      </w:tr>
    </w:tbl>
    <w:p>
      <w:pPr>
        <w:pStyle w:val="Normal"/>
        <w:numPr>
          <w:ilvl w:val="0"/>
          <w:numId w:val="4"/>
        </w:numPr>
        <w:tabs>
          <w:tab w:val="left" w:pos="180" w:leader="none"/>
        </w:tabs>
        <w:ind w:left="357" w:hanging="357"/>
        <w:jc w:val="both"/>
        <w:rPr>
          <w:rFonts w:ascii="Arial" w:hAnsi="Arial" w:cs="Arial"/>
          <w:b/>
          <w:b/>
          <w:bCs/>
          <w:sz w:val="22"/>
          <w:szCs w:val="22"/>
        </w:rPr>
      </w:pPr>
      <w:r>
        <w:rPr>
          <w:rFonts w:cs="Arial" w:ascii="Arial" w:hAnsi="Arial"/>
          <w:b/>
          <w:bCs/>
          <w:sz w:val="22"/>
          <w:szCs w:val="22"/>
        </w:rPr>
        <w:t>Situación de partida que justifica la constitución del grupo, indicando qué aspectos de la propuesta contribuyen a la innovación en el ámbito donde se pretende intervenir.</w:t>
      </w:r>
    </w:p>
    <w:p>
      <w:pPr>
        <w:pStyle w:val="Normal"/>
        <w:tabs>
          <w:tab w:val="left" w:pos="180" w:leader="none"/>
        </w:tabs>
        <w:ind w:left="360" w:hanging="0"/>
        <w:jc w:val="both"/>
        <w:rPr>
          <w:rFonts w:ascii="Arial" w:hAnsi="Arial" w:cs="Arial"/>
          <w:b/>
          <w:b/>
          <w:bCs/>
          <w:sz w:val="22"/>
          <w:szCs w:val="22"/>
        </w:rPr>
      </w:pPr>
      <w:r>
        <w:rPr>
          <w:rFonts w:cs="Arial" w:ascii="Arial" w:hAnsi="Arial"/>
          <w:b/>
          <w:bCs/>
          <w:sz w:val="22"/>
          <w:szCs w:val="22"/>
        </w:rPr>
      </w:r>
    </w:p>
    <w:p>
      <w:pPr>
        <w:pStyle w:val="Normal"/>
        <w:tabs>
          <w:tab w:val="left" w:pos="180" w:leader="none"/>
        </w:tabs>
        <w:ind w:left="360" w:hanging="0"/>
        <w:jc w:val="both"/>
        <w:rPr>
          <w:rFonts w:ascii="Arial" w:hAnsi="Arial" w:cs="Arial"/>
          <w:b/>
          <w:b/>
          <w:bCs/>
          <w:sz w:val="22"/>
          <w:szCs w:val="22"/>
        </w:rPr>
      </w:pPr>
      <w:r>
        <w:rPr>
          <w:rFonts w:cs="Arial" w:ascii="Arial" w:hAnsi="Arial"/>
          <w:b/>
          <w:bCs/>
          <w:sz w:val="22"/>
          <w:szCs w:val="22"/>
        </w:rPr>
        <w:t>22 OCTUBRE AL 31 MAYO</w:t>
      </w:r>
    </w:p>
    <w:tbl>
      <w:tblPr>
        <w:tblW w:w="10200"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93" w:type="dxa"/>
          <w:bottom w:w="0" w:type="dxa"/>
          <w:right w:w="108" w:type="dxa"/>
        </w:tblCellMar>
        <w:tblLook w:val="0000" w:noVBand="0" w:noHBand="0" w:lastColumn="0" w:firstColumn="0" w:lastRow="0" w:firstRow="0"/>
      </w:tblPr>
      <w:tblGrid>
        <w:gridCol w:w="10200"/>
      </w:tblGrid>
      <w:tr>
        <w:trPr>
          <w:trHeight w:val="5670" w:hRule="atLeast"/>
        </w:trPr>
        <w:tc>
          <w:tcPr>
            <w:tcW w:w="10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rPr>
                <w:rFonts w:ascii="Arial" w:hAnsi="Arial" w:eastAsia="Arial" w:cs="Arial"/>
                <w:sz w:val="22"/>
                <w:szCs w:val="22"/>
              </w:rPr>
            </w:pPr>
            <w:r>
              <w:rPr>
                <w:rFonts w:eastAsia="Arial" w:cs="Arial" w:ascii="Arial" w:hAnsi="Arial"/>
                <w:sz w:val="22"/>
                <w:szCs w:val="22"/>
              </w:rPr>
              <w:t xml:space="preserve">             </w:t>
            </w:r>
          </w:p>
          <w:p>
            <w:pPr>
              <w:pStyle w:val="Normal"/>
              <w:rPr/>
            </w:pPr>
            <w:r>
              <w:rPr>
                <w:rFonts w:eastAsia="Arial" w:cs="Arial" w:ascii="Arial" w:hAnsi="Arial"/>
                <w:sz w:val="22"/>
                <w:szCs w:val="22"/>
              </w:rPr>
              <w:t xml:space="preserve">              </w:t>
            </w:r>
            <w:bookmarkStart w:id="1" w:name="__DdeLink__301_2085207415"/>
            <w:r>
              <w:rPr>
                <w:rFonts w:cs="Arial" w:ascii="Arial" w:hAnsi="Arial"/>
                <w:sz w:val="22"/>
                <w:szCs w:val="22"/>
              </w:rPr>
              <w:t>La iniciativa surge del departamento de Servicios Socioculturales y a la Comunidad  del IES San Blas de Aracena ante la coyuntura de contar con compañer@s que manejan apliaciones interesantes para el aula y como forma de compartir conocimientos al tiempo de crear herramientas comunes, así como utilizar los recursos que ya están disponibles en el centro como la plataforma Helvia cuyo funcionamiento desconocemos.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De modo que nos planteamos dedicar sesiones concretas a cada herramienta y asesorarnos unas a otras, así como crear un blog que englobe todo el ciclo y utilizar las mismas herramientas (drive, dojo class, helvia, blog, facebook) para el departamento.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La innovación de este proyecto es la creación es integrar las TICs en lla práctica coordinada de las aulas de nuestros ciclos. La repercusión en el aula que esperamos, además de la motivación en las competencias personales (con el dojo class) es la propia actuaclización del alumando que hemos detectado quee desconoce herramientas tan comunes hoy día como el blog, la propia web del IES o la plataforma helvia.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Otra innovación importante es  que por primera vez vamos a utilizar una plataforma digital específica para el módulo deTeleasistencia, como recurso innovador que escenifica la plataforma real que se utiliza en el servicio de teleasistencia de la junta de Andalucía, lo que prepara mejor al alumnado para un nuevo yacimiento de empleo como es la teleoperación en recursos de atención a personas en situación de dependencia.</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eastAsia="Arial" w:cs="Arial" w:ascii="Arial" w:hAnsi="Arial"/>
                <w:sz w:val="22"/>
                <w:szCs w:val="22"/>
              </w:rPr>
              <w:t xml:space="preserve">              </w:t>
            </w:r>
            <w:r>
              <w:rPr>
                <w:rFonts w:eastAsia="Arial" w:cs="Arial" w:ascii="Arial" w:hAnsi="Arial"/>
                <w:sz w:val="22"/>
                <w:szCs w:val="22"/>
              </w:rPr>
              <w:t>La consecución de nuestro objetivoo final</w:t>
            </w:r>
            <w:bookmarkEnd w:id="1"/>
            <w:r>
              <w:rPr>
                <w:rFonts w:cs="Arial" w:ascii="Arial" w:hAnsi="Arial"/>
                <w:sz w:val="22"/>
                <w:szCs w:val="22"/>
              </w:rPr>
              <w:t xml:space="preserve"> daría a las promociones venideras del ciclo una nota de calidad, haciendo a nuestro alumnado más competente en un mercado laboral exigente que demanda profesionales cualificados, visibilizando además la formación profesional en las redes sociales.</w:t>
            </w:r>
          </w:p>
        </w:tc>
      </w:tr>
    </w:tbl>
    <w:p>
      <w:pPr>
        <w:pStyle w:val="Normal"/>
        <w:rPr>
          <w:rFonts w:ascii="Arial" w:hAnsi="Arial" w:cs="Arial"/>
          <w:sz w:val="22"/>
          <w:szCs w:val="22"/>
        </w:rPr>
      </w:pPr>
      <w:r>
        <w:rPr>
          <w:rFonts w:cs="Arial" w:ascii="Arial" w:hAnsi="Arial"/>
          <w:sz w:val="22"/>
          <w:szCs w:val="22"/>
        </w:rPr>
      </w:r>
    </w:p>
    <w:p>
      <w:pPr>
        <w:pStyle w:val="Normal"/>
        <w:numPr>
          <w:ilvl w:val="0"/>
          <w:numId w:val="4"/>
        </w:numPr>
        <w:jc w:val="both"/>
        <w:rPr/>
      </w:pPr>
      <w:r>
        <w:rPr>
          <w:rFonts w:cs="Arial" w:ascii="Arial" w:hAnsi="Arial"/>
          <w:b/>
          <w:bCs/>
          <w:sz w:val="22"/>
          <w:szCs w:val="22"/>
        </w:rPr>
        <w:t>Principales objetivos a alcanzar, teniendo en cuenta la situación de partida.</w:t>
      </w:r>
    </w:p>
    <w:p>
      <w:pPr>
        <w:pStyle w:val="Normal"/>
        <w:jc w:val="both"/>
        <w:rPr>
          <w:rFonts w:ascii="Arial" w:hAnsi="Arial" w:cs="Arial"/>
          <w:b/>
          <w:b/>
          <w:bCs/>
          <w:sz w:val="22"/>
          <w:szCs w:val="22"/>
        </w:rPr>
      </w:pPr>
      <w:r>
        <w:rPr>
          <w:rFonts w:cs="Arial" w:ascii="Arial" w:hAnsi="Arial"/>
          <w:b/>
          <w:bCs/>
          <w:sz w:val="22"/>
          <w:szCs w:val="22"/>
        </w:rPr>
      </w:r>
    </w:p>
    <w:tbl>
      <w:tblPr>
        <w:tblW w:w="10200" w:type="dxa"/>
        <w:jc w:val="left"/>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93" w:type="dxa"/>
          <w:bottom w:w="0" w:type="dxa"/>
          <w:right w:w="108" w:type="dxa"/>
        </w:tblCellMar>
        <w:tblLook w:val="0000" w:noVBand="0" w:noHBand="0" w:lastColumn="0" w:firstColumn="0" w:lastRow="0" w:firstRow="0"/>
      </w:tblPr>
      <w:tblGrid>
        <w:gridCol w:w="10200"/>
      </w:tblGrid>
      <w:tr>
        <w:trPr>
          <w:trHeight w:val="4530" w:hRule="atLeast"/>
        </w:trPr>
        <w:tc>
          <w:tcPr>
            <w:tcW w:w="10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rPr>
                <w:rFonts w:ascii="Arial" w:hAnsi="Arial" w:cs="Arial"/>
                <w:sz w:val="22"/>
                <w:szCs w:val="22"/>
                <w:lang w:eastAsia="en-US"/>
              </w:rPr>
            </w:pPr>
            <w:r>
              <w:rPr>
                <w:rFonts w:cs="Arial" w:ascii="Arial" w:hAnsi="Arial"/>
                <w:sz w:val="22"/>
                <w:szCs w:val="22"/>
                <w:lang w:eastAsia="en-US"/>
              </w:rPr>
            </w:r>
          </w:p>
          <w:p>
            <w:pPr>
              <w:pStyle w:val="Normal"/>
              <w:rPr/>
            </w:pPr>
            <w:r>
              <w:rPr>
                <w:rFonts w:cs="Arial" w:ascii="Arial" w:hAnsi="Arial"/>
                <w:sz w:val="22"/>
                <w:szCs w:val="22"/>
                <w:lang w:eastAsia="en-US"/>
              </w:rPr>
              <w:t>1.- Tomar conciencia de la importancia de actualizar nuestros conocimientos obsoletos en materia TIC.</w:t>
            </w:r>
          </w:p>
          <w:p>
            <w:pPr>
              <w:pStyle w:val="Normal"/>
              <w:rPr>
                <w:rFonts w:ascii="Arial" w:hAnsi="Arial" w:cs="Arial"/>
                <w:sz w:val="22"/>
                <w:szCs w:val="22"/>
                <w:lang w:eastAsia="en-US"/>
              </w:rPr>
            </w:pPr>
            <w:r>
              <w:rPr>
                <w:rFonts w:cs="Arial" w:ascii="Arial" w:hAnsi="Arial"/>
                <w:sz w:val="22"/>
                <w:szCs w:val="22"/>
                <w:lang w:eastAsia="en-US"/>
              </w:rPr>
            </w:r>
          </w:p>
          <w:p>
            <w:pPr>
              <w:pStyle w:val="Normal"/>
              <w:rPr/>
            </w:pPr>
            <w:r>
              <w:rPr>
                <w:rFonts w:cs="Arial" w:ascii="Arial" w:hAnsi="Arial"/>
                <w:sz w:val="22"/>
                <w:szCs w:val="22"/>
                <w:lang w:eastAsia="en-US"/>
              </w:rPr>
              <w:t xml:space="preserve">2.- Revisar y seleccionar las aplicaciones útiles para nuestra familia profesional por orden de relevancia. </w:t>
            </w:r>
          </w:p>
          <w:p>
            <w:pPr>
              <w:pStyle w:val="Normal"/>
              <w:rPr>
                <w:rFonts w:ascii="Arial" w:hAnsi="Arial" w:cs="Arial"/>
                <w:sz w:val="22"/>
                <w:szCs w:val="22"/>
                <w:lang w:eastAsia="en-US"/>
              </w:rPr>
            </w:pPr>
            <w:r>
              <w:rPr>
                <w:rFonts w:cs="Arial" w:ascii="Arial" w:hAnsi="Arial"/>
                <w:sz w:val="22"/>
                <w:szCs w:val="22"/>
                <w:lang w:eastAsia="en-US"/>
              </w:rPr>
            </w:r>
          </w:p>
          <w:p>
            <w:pPr>
              <w:pStyle w:val="Normal"/>
              <w:rPr/>
            </w:pPr>
            <w:r>
              <w:rPr>
                <w:rFonts w:cs="Arial" w:ascii="Arial" w:hAnsi="Arial"/>
                <w:sz w:val="22"/>
                <w:szCs w:val="22"/>
                <w:lang w:eastAsia="en-US"/>
              </w:rPr>
              <w:t>3.- Utilizar recursos ya existentes en nuestro centro, en concreto la Paltaforma Helvia.</w:t>
            </w:r>
          </w:p>
          <w:p>
            <w:pPr>
              <w:pStyle w:val="Normal"/>
              <w:rPr>
                <w:rFonts w:ascii="Arial" w:hAnsi="Arial" w:cs="Arial"/>
                <w:sz w:val="22"/>
                <w:szCs w:val="22"/>
                <w:lang w:eastAsia="en-US"/>
              </w:rPr>
            </w:pPr>
            <w:r>
              <w:rPr>
                <w:rFonts w:cs="Arial" w:ascii="Arial" w:hAnsi="Arial"/>
                <w:sz w:val="22"/>
                <w:szCs w:val="22"/>
                <w:lang w:eastAsia="en-US"/>
              </w:rPr>
            </w:r>
          </w:p>
          <w:p>
            <w:pPr>
              <w:pStyle w:val="Normal"/>
              <w:rPr/>
            </w:pPr>
            <w:r>
              <w:rPr>
                <w:rFonts w:cs="Arial" w:ascii="Arial" w:hAnsi="Arial"/>
                <w:sz w:val="22"/>
                <w:szCs w:val="22"/>
                <w:lang w:eastAsia="en-US"/>
              </w:rPr>
              <w:t>4.- Crear entornos colaborativos con y para  el alumado.</w:t>
            </w:r>
          </w:p>
          <w:p>
            <w:pPr>
              <w:pStyle w:val="Normal"/>
              <w:rPr>
                <w:rFonts w:ascii="Arial" w:hAnsi="Arial" w:cs="Arial"/>
                <w:sz w:val="22"/>
                <w:szCs w:val="22"/>
                <w:lang w:eastAsia="en-US"/>
              </w:rPr>
            </w:pPr>
            <w:r>
              <w:rPr>
                <w:rFonts w:cs="Arial" w:ascii="Arial" w:hAnsi="Arial"/>
                <w:sz w:val="22"/>
                <w:szCs w:val="22"/>
                <w:lang w:eastAsia="en-US"/>
              </w:rPr>
            </w:r>
          </w:p>
          <w:p>
            <w:pPr>
              <w:pStyle w:val="Normal"/>
              <w:rPr/>
            </w:pPr>
            <w:r>
              <w:rPr>
                <w:rFonts w:cs="Arial" w:ascii="Arial" w:hAnsi="Arial"/>
                <w:sz w:val="22"/>
                <w:szCs w:val="22"/>
                <w:lang w:eastAsia="en-US"/>
              </w:rPr>
              <w:t>5.- Aprovechar los recursos  materiales y personales que nos ofrece el centro y el departamento .</w:t>
            </w:r>
          </w:p>
          <w:p>
            <w:pPr>
              <w:pStyle w:val="Normal"/>
              <w:rPr>
                <w:rFonts w:ascii="Arial" w:hAnsi="Arial" w:cs="Arial"/>
                <w:sz w:val="22"/>
                <w:szCs w:val="22"/>
                <w:lang w:eastAsia="en-US"/>
              </w:rPr>
            </w:pPr>
            <w:r>
              <w:rPr>
                <w:rFonts w:cs="Arial" w:ascii="Arial" w:hAnsi="Arial"/>
                <w:sz w:val="22"/>
                <w:szCs w:val="22"/>
                <w:lang w:eastAsia="en-US"/>
              </w:rPr>
            </w:r>
          </w:p>
          <w:p>
            <w:pPr>
              <w:pStyle w:val="Normal"/>
              <w:rPr/>
            </w:pPr>
            <w:r>
              <w:rPr>
                <w:rFonts w:cs="Arial" w:ascii="Arial" w:hAnsi="Arial"/>
                <w:sz w:val="22"/>
                <w:szCs w:val="22"/>
                <w:lang w:eastAsia="en-US"/>
              </w:rPr>
              <w:t>6.- Compartir conocimiento</w:t>
            </w:r>
          </w:p>
          <w:p>
            <w:pPr>
              <w:pStyle w:val="Normal"/>
              <w:rPr>
                <w:rFonts w:ascii="Arial" w:hAnsi="Arial" w:cs="Arial"/>
                <w:sz w:val="22"/>
                <w:szCs w:val="22"/>
                <w:lang w:eastAsia="en-US"/>
              </w:rPr>
            </w:pPr>
            <w:r>
              <w:rPr>
                <w:rFonts w:cs="Arial" w:ascii="Arial" w:hAnsi="Arial"/>
                <w:sz w:val="22"/>
                <w:szCs w:val="22"/>
                <w:lang w:eastAsia="en-US"/>
              </w:rPr>
            </w:r>
          </w:p>
          <w:p>
            <w:pPr>
              <w:pStyle w:val="Normal"/>
              <w:rPr>
                <w:rFonts w:ascii="Arial" w:hAnsi="Arial" w:cs="Arial"/>
                <w:sz w:val="22"/>
                <w:szCs w:val="22"/>
                <w:lang w:eastAsia="en-US"/>
              </w:rPr>
            </w:pPr>
            <w:r>
              <w:rPr>
                <w:rFonts w:cs="Arial" w:ascii="Arial" w:hAnsi="Arial"/>
                <w:sz w:val="22"/>
                <w:szCs w:val="22"/>
                <w:lang w:eastAsia="en-US"/>
              </w:rPr>
              <w:t>7.- Poner en práctica en el aula algunos de los recursos en los que nos formemos o actualicemos.</w:t>
            </w:r>
          </w:p>
          <w:p>
            <w:pPr>
              <w:pStyle w:val="Normal"/>
              <w:rPr>
                <w:rFonts w:ascii="Arial" w:hAnsi="Arial" w:cs="Arial"/>
                <w:sz w:val="22"/>
                <w:szCs w:val="22"/>
                <w:lang w:eastAsia="en-US"/>
              </w:rPr>
            </w:pPr>
            <w:r>
              <w:rPr>
                <w:rFonts w:cs="Arial" w:ascii="Arial" w:hAnsi="Arial"/>
                <w:sz w:val="22"/>
                <w:szCs w:val="22"/>
                <w:lang w:eastAsia="en-US"/>
              </w:rPr>
            </w:r>
          </w:p>
          <w:p>
            <w:pPr>
              <w:pStyle w:val="Normal"/>
              <w:rPr>
                <w:rFonts w:ascii="Arial" w:hAnsi="Arial" w:cs="Arial"/>
                <w:sz w:val="22"/>
                <w:szCs w:val="22"/>
                <w:lang w:eastAsia="en-US"/>
              </w:rPr>
            </w:pPr>
            <w:r>
              <w:rPr>
                <w:rFonts w:cs="Arial" w:ascii="Arial" w:hAnsi="Arial"/>
                <w:sz w:val="22"/>
                <w:szCs w:val="22"/>
                <w:lang w:eastAsia="en-US"/>
              </w:rPr>
              <w:t>8.- Tomar contacto con las siguientes herramientas: Google drive, dojo class, Iseneca, Helvia, cuaderno dijital (intercambiar Idoceo, additio, clasroom...)</w:t>
            </w:r>
          </w:p>
          <w:p>
            <w:pPr>
              <w:pStyle w:val="Normal"/>
              <w:rPr>
                <w:rFonts w:ascii="Arial" w:hAnsi="Arial" w:cs="Arial"/>
                <w:sz w:val="22"/>
                <w:szCs w:val="22"/>
                <w:lang w:eastAsia="en-US"/>
              </w:rPr>
            </w:pPr>
            <w:r>
              <w:rPr>
                <w:rFonts w:cs="Arial" w:ascii="Arial" w:hAnsi="Arial"/>
                <w:sz w:val="22"/>
                <w:szCs w:val="22"/>
                <w:lang w:eastAsia="en-US"/>
              </w:rPr>
            </w:r>
          </w:p>
        </w:tc>
      </w:tr>
    </w:tbl>
    <w:p>
      <w:pPr>
        <w:pStyle w:val="Normal"/>
        <w:rPr>
          <w:rFonts w:ascii="Arial" w:hAnsi="Arial" w:cs="Arial"/>
          <w:sz w:val="22"/>
          <w:szCs w:val="22"/>
          <w:lang w:eastAsia="en-US"/>
        </w:rPr>
      </w:pPr>
      <w:r>
        <w:rPr>
          <w:rFonts w:cs="Arial" w:ascii="Arial" w:hAnsi="Arial"/>
          <w:sz w:val="22"/>
          <w:szCs w:val="22"/>
          <w:lang w:eastAsia="en-US"/>
        </w:rPr>
      </w:r>
    </w:p>
    <w:p>
      <w:pPr>
        <w:pStyle w:val="Normal"/>
        <w:numPr>
          <w:ilvl w:val="0"/>
          <w:numId w:val="4"/>
        </w:numPr>
        <w:jc w:val="both"/>
        <w:rPr/>
      </w:pPr>
      <w:r>
        <w:rPr>
          <w:rFonts w:cs="Arial" w:ascii="Arial" w:hAnsi="Arial"/>
          <w:b/>
          <w:bCs/>
          <w:sz w:val="22"/>
          <w:szCs w:val="22"/>
        </w:rPr>
        <w:t>repercusión en el centro y/o en el aula.</w:t>
      </w:r>
    </w:p>
    <w:p>
      <w:pPr>
        <w:pStyle w:val="Normal"/>
        <w:ind w:right="-15" w:hanging="0"/>
        <w:jc w:val="both"/>
        <w:rPr>
          <w:rFonts w:ascii="Arial" w:hAnsi="Arial" w:cs="Arial"/>
          <w:b/>
          <w:b/>
          <w:bCs/>
          <w:sz w:val="22"/>
          <w:szCs w:val="22"/>
        </w:rPr>
      </w:pPr>
      <w:r>
        <w:rPr>
          <w:rFonts w:cs="Arial" w:ascii="Arial" w:hAnsi="Arial"/>
          <w:b/>
          <w:bCs/>
          <w:sz w:val="22"/>
          <w:szCs w:val="22"/>
        </w:rPr>
      </w:r>
    </w:p>
    <w:p>
      <w:pPr>
        <w:pStyle w:val="Normal"/>
        <w:ind w:right="-15" w:hanging="0"/>
        <w:jc w:val="both"/>
        <w:rPr/>
      </w:pPr>
      <w:r>
        <w:rPr>
          <w:rFonts w:eastAsia="Arial" w:cs="Arial" w:ascii="Arial" w:hAnsi="Arial"/>
          <w:bCs/>
          <w:sz w:val="22"/>
          <w:szCs w:val="22"/>
        </w:rPr>
        <w:t xml:space="preserve">     </w:t>
      </w:r>
      <w:r>
        <w:rPr>
          <w:rFonts w:eastAsia="Arial" w:cs="Arial" w:ascii="Arial" w:hAnsi="Arial"/>
          <w:bCs/>
          <w:sz w:val="22"/>
          <w:szCs w:val="22"/>
        </w:rPr>
        <w:t>La repercusión en el aula será directa ya que lo primero que crearemos será un blog de departamnto con todos los módulos implicados en nuestross ciclos. Se presentará a los grupos de alumando y se  pretende que sea interactivo.</w:t>
      </w:r>
    </w:p>
    <w:p>
      <w:pPr>
        <w:pStyle w:val="Normal"/>
        <w:ind w:right="-15" w:hanging="0"/>
        <w:jc w:val="both"/>
        <w:rPr>
          <w:rFonts w:ascii="Arial" w:hAnsi="Arial" w:eastAsia="Arial" w:cs="Arial"/>
          <w:bCs/>
          <w:sz w:val="22"/>
          <w:szCs w:val="22"/>
        </w:rPr>
      </w:pPr>
      <w:r>
        <w:rPr>
          <w:rFonts w:eastAsia="Arial" w:cs="Arial" w:ascii="Arial" w:hAnsi="Arial"/>
          <w:bCs/>
          <w:sz w:val="22"/>
          <w:szCs w:val="22"/>
        </w:rPr>
      </w:r>
    </w:p>
    <w:p>
      <w:pPr>
        <w:pStyle w:val="Normal"/>
        <w:ind w:right="-15" w:hanging="0"/>
        <w:jc w:val="both"/>
        <w:rPr/>
      </w:pPr>
      <w:r>
        <w:rPr>
          <w:rFonts w:eastAsia="Arial" w:cs="Arial" w:ascii="Arial" w:hAnsi="Arial"/>
          <w:bCs/>
          <w:sz w:val="22"/>
          <w:szCs w:val="22"/>
        </w:rPr>
        <w:tab/>
        <w:t>Otra heramienta que aplicaremos desde principio de curso será el Class Dojo, que es una plataforma de gestión del comprotamiento que casa  a la perfección con nuestros ciclos, no solo por su componente altammente motivador sino porque las competencias personales y sociales son fundamentales y evaluables en nuestra familia profesional.</w:t>
      </w:r>
    </w:p>
    <w:p>
      <w:pPr>
        <w:pStyle w:val="Normal"/>
        <w:ind w:right="-15" w:hanging="0"/>
        <w:jc w:val="both"/>
        <w:rPr>
          <w:rFonts w:ascii="Arial" w:hAnsi="Arial" w:eastAsia="Arial" w:cs="Arial"/>
          <w:bCs/>
          <w:sz w:val="22"/>
          <w:szCs w:val="22"/>
        </w:rPr>
      </w:pPr>
      <w:r>
        <w:rPr>
          <w:rFonts w:eastAsia="Arial" w:cs="Arial" w:ascii="Arial" w:hAnsi="Arial"/>
          <w:bCs/>
          <w:sz w:val="22"/>
          <w:szCs w:val="22"/>
        </w:rPr>
      </w:r>
    </w:p>
    <w:p>
      <w:pPr>
        <w:pStyle w:val="Normal"/>
        <w:ind w:right="-15" w:hanging="0"/>
        <w:jc w:val="both"/>
        <w:rPr/>
      </w:pPr>
      <w:r>
        <w:rPr>
          <w:rFonts w:eastAsia="Arial" w:cs="Arial" w:ascii="Arial" w:hAnsi="Arial"/>
          <w:bCs/>
          <w:sz w:val="22"/>
          <w:szCs w:val="22"/>
        </w:rPr>
        <w:tab/>
        <w:t>Pretendemos utilizar asismismo el google Drive como herramiena colaborativa en el departamento y con el alumando, por lo que la entrega de trabajos y documentos conjuntos como las memorias se podrán trabajar simultaneamente por todo el departamento.</w:t>
      </w:r>
    </w:p>
    <w:p>
      <w:pPr>
        <w:pStyle w:val="Normal"/>
        <w:ind w:right="-15" w:hanging="0"/>
        <w:jc w:val="both"/>
        <w:rPr>
          <w:rFonts w:ascii="Arial" w:hAnsi="Arial" w:eastAsia="Arial" w:cs="Arial"/>
          <w:bCs/>
          <w:sz w:val="22"/>
          <w:szCs w:val="22"/>
        </w:rPr>
      </w:pPr>
      <w:r>
        <w:rPr>
          <w:rFonts w:eastAsia="Arial" w:cs="Arial" w:ascii="Arial" w:hAnsi="Arial"/>
          <w:bCs/>
          <w:sz w:val="22"/>
          <w:szCs w:val="22"/>
        </w:rPr>
      </w:r>
    </w:p>
    <w:p>
      <w:pPr>
        <w:pStyle w:val="Normal"/>
        <w:ind w:right="-15" w:hanging="0"/>
        <w:jc w:val="both"/>
        <w:rPr/>
      </w:pPr>
      <w:r>
        <w:rPr>
          <w:rFonts w:eastAsia="Arial" w:cs="Arial" w:ascii="Arial" w:hAnsi="Arial"/>
          <w:bCs/>
          <w:sz w:val="22"/>
          <w:szCs w:val="22"/>
        </w:rPr>
        <w:tab/>
        <w:t>La repercusión a nivel  de centro será la mejora de nuestra calidad docente, así como el uso de los recursos ya creados (web y Helvia), lo que les dá vida y rentabilidad.</w:t>
      </w:r>
    </w:p>
    <w:p>
      <w:pPr>
        <w:pStyle w:val="Normal"/>
        <w:ind w:right="-15" w:hanging="0"/>
        <w:jc w:val="both"/>
        <w:rPr>
          <w:rFonts w:ascii="Arial" w:hAnsi="Arial" w:cs="Arial"/>
          <w:sz w:val="20"/>
          <w:szCs w:val="20"/>
        </w:rPr>
      </w:pPr>
      <w:r>
        <w:rPr>
          <w:rFonts w:cs="Arial" w:ascii="Arial" w:hAnsi="Arial"/>
          <w:sz w:val="20"/>
          <w:szCs w:val="20"/>
        </w:rPr>
      </w:r>
    </w:p>
    <w:p>
      <w:pPr>
        <w:pStyle w:val="Normal"/>
        <w:ind w:right="-15" w:hanging="0"/>
        <w:jc w:val="both"/>
        <w:rPr>
          <w:rFonts w:ascii="Arial" w:hAnsi="Arial" w:cs="Arial"/>
          <w:b/>
          <w:b/>
          <w:bCs/>
          <w:sz w:val="22"/>
          <w:szCs w:val="22"/>
        </w:rPr>
      </w:pPr>
      <w:r>
        <w:rPr>
          <w:rFonts w:cs="Arial" w:ascii="Arial" w:hAnsi="Arial"/>
          <w:b/>
          <w:bCs/>
          <w:sz w:val="22"/>
          <w:szCs w:val="22"/>
        </w:rPr>
      </w:r>
    </w:p>
    <w:p>
      <w:pPr>
        <w:pStyle w:val="NormalWeb"/>
        <w:numPr>
          <w:ilvl w:val="0"/>
          <w:numId w:val="2"/>
        </w:numPr>
        <w:spacing w:before="0" w:after="0"/>
        <w:jc w:val="both"/>
        <w:rPr>
          <w:rFonts w:ascii="Arial" w:hAnsi="Arial" w:cs="Arial"/>
          <w:b/>
          <w:b/>
          <w:bCs/>
          <w:sz w:val="22"/>
          <w:szCs w:val="22"/>
        </w:rPr>
      </w:pPr>
      <w:r>
        <w:rPr>
          <w:rFonts w:cs="Arial" w:ascii="Arial" w:hAnsi="Arial"/>
          <w:b/>
          <w:bCs/>
          <w:sz w:val="22"/>
          <w:szCs w:val="22"/>
        </w:rPr>
        <w:t>Criterios de Evaluación</w:t>
      </w:r>
    </w:p>
    <w:tbl>
      <w:tblPr>
        <w:tblW w:w="9296"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8" w:type="dxa"/>
          <w:left w:w="93" w:type="dxa"/>
          <w:bottom w:w="0" w:type="dxa"/>
          <w:right w:w="108" w:type="dxa"/>
        </w:tblCellMar>
        <w:tblLook w:val="0000" w:noVBand="0" w:noHBand="0" w:lastColumn="0" w:firstColumn="0" w:lastRow="0" w:firstRow="0"/>
      </w:tblPr>
      <w:tblGrid>
        <w:gridCol w:w="9296"/>
      </w:tblGrid>
      <w:tr>
        <w:trPr>
          <w:trHeight w:val="3060" w:hRule="atLeast"/>
        </w:trPr>
        <w:tc>
          <w:tcPr>
            <w:tcW w:w="92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ind w:left="360" w:hanging="0"/>
              <w:jc w:val="both"/>
              <w:rPr>
                <w:rFonts w:ascii="Arial" w:hAnsi="Arial" w:cs="Arial"/>
                <w:sz w:val="22"/>
                <w:szCs w:val="22"/>
              </w:rPr>
            </w:pPr>
            <w:r>
              <w:rPr>
                <w:rFonts w:cs="Arial" w:ascii="Arial" w:hAnsi="Arial"/>
                <w:sz w:val="22"/>
                <w:szCs w:val="22"/>
              </w:rPr>
            </w:r>
          </w:p>
          <w:p>
            <w:pPr>
              <w:pStyle w:val="Normal"/>
              <w:numPr>
                <w:ilvl w:val="0"/>
                <w:numId w:val="3"/>
              </w:numPr>
              <w:jc w:val="both"/>
              <w:rPr>
                <w:rFonts w:ascii="Arial" w:hAnsi="Arial" w:cs="Arial"/>
                <w:sz w:val="22"/>
                <w:szCs w:val="22"/>
              </w:rPr>
            </w:pPr>
            <w:r>
              <w:rPr>
                <w:rFonts w:cs="Arial" w:ascii="Arial" w:hAnsi="Arial"/>
                <w:sz w:val="22"/>
                <w:szCs w:val="22"/>
              </w:rPr>
              <w:t>Cumplimiento de objetivos.</w:t>
            </w:r>
          </w:p>
          <w:p>
            <w:pPr>
              <w:pStyle w:val="Normal"/>
              <w:numPr>
                <w:ilvl w:val="0"/>
                <w:numId w:val="3"/>
              </w:numPr>
              <w:jc w:val="both"/>
              <w:rPr>
                <w:rFonts w:ascii="Arial" w:hAnsi="Arial" w:cs="Arial"/>
                <w:sz w:val="22"/>
                <w:szCs w:val="22"/>
              </w:rPr>
            </w:pPr>
            <w:r>
              <w:rPr>
                <w:rFonts w:cs="Arial" w:ascii="Arial" w:hAnsi="Arial"/>
                <w:sz w:val="22"/>
                <w:szCs w:val="22"/>
              </w:rPr>
              <w:t>El grupo se ha coordinado efectivamente.</w:t>
            </w:r>
          </w:p>
          <w:p>
            <w:pPr>
              <w:pStyle w:val="Normal"/>
              <w:numPr>
                <w:ilvl w:val="0"/>
                <w:numId w:val="3"/>
              </w:numPr>
              <w:jc w:val="both"/>
              <w:rPr>
                <w:rFonts w:ascii="Arial" w:hAnsi="Arial" w:cs="Arial"/>
                <w:sz w:val="22"/>
                <w:szCs w:val="22"/>
              </w:rPr>
            </w:pPr>
            <w:r>
              <w:rPr>
                <w:rFonts w:cs="Arial" w:ascii="Arial" w:hAnsi="Arial"/>
                <w:sz w:val="22"/>
                <w:szCs w:val="22"/>
              </w:rPr>
              <w:t>La colaboración y aportaciones individuales son equilibradas y satisfactorias.</w:t>
            </w:r>
          </w:p>
          <w:p>
            <w:pPr>
              <w:pStyle w:val="Normal"/>
              <w:numPr>
                <w:ilvl w:val="0"/>
                <w:numId w:val="3"/>
              </w:numPr>
              <w:jc w:val="both"/>
              <w:rPr>
                <w:rFonts w:ascii="Arial" w:hAnsi="Arial" w:cs="Arial"/>
                <w:sz w:val="22"/>
                <w:szCs w:val="22"/>
              </w:rPr>
            </w:pPr>
            <w:r>
              <w:rPr>
                <w:rFonts w:cs="Arial" w:ascii="Arial" w:hAnsi="Arial"/>
                <w:sz w:val="22"/>
                <w:szCs w:val="22"/>
              </w:rPr>
              <w:t>Se ha participado en la plataforma de Internet colabora.</w:t>
            </w:r>
          </w:p>
          <w:p>
            <w:pPr>
              <w:pStyle w:val="Normal"/>
              <w:numPr>
                <w:ilvl w:val="0"/>
                <w:numId w:val="3"/>
              </w:numPr>
              <w:jc w:val="both"/>
              <w:rPr>
                <w:rFonts w:ascii="Arial" w:hAnsi="Arial" w:cs="Arial"/>
                <w:sz w:val="22"/>
                <w:szCs w:val="22"/>
              </w:rPr>
            </w:pPr>
            <w:r>
              <w:rPr>
                <w:rFonts w:cs="Arial" w:ascii="Arial" w:hAnsi="Arial"/>
                <w:sz w:val="22"/>
                <w:szCs w:val="22"/>
              </w:rPr>
              <w:t>Asistencia a las sesiones colaborativas</w:t>
            </w:r>
          </w:p>
          <w:p>
            <w:pPr>
              <w:pStyle w:val="Normal"/>
              <w:numPr>
                <w:ilvl w:val="0"/>
                <w:numId w:val="3"/>
              </w:numPr>
              <w:jc w:val="both"/>
              <w:rPr>
                <w:rFonts w:ascii="Arial" w:hAnsi="Arial" w:cs="Arial"/>
                <w:sz w:val="22"/>
                <w:szCs w:val="22"/>
              </w:rPr>
            </w:pPr>
            <w:r>
              <w:rPr>
                <w:rFonts w:cs="Arial" w:ascii="Arial" w:hAnsi="Arial"/>
                <w:sz w:val="22"/>
                <w:szCs w:val="22"/>
              </w:rPr>
              <w:t xml:space="preserve">Haber tomado contacto con al menos las siguientes herramientas: Iseneca, cuaderno del profesorado, </w:t>
            </w:r>
          </w:p>
          <w:p>
            <w:pPr>
              <w:pStyle w:val="Normal"/>
              <w:numPr>
                <w:ilvl w:val="0"/>
                <w:numId w:val="3"/>
              </w:numPr>
              <w:jc w:val="both"/>
              <w:rPr>
                <w:rFonts w:ascii="Arial" w:hAnsi="Arial" w:cs="Arial"/>
                <w:sz w:val="22"/>
                <w:szCs w:val="22"/>
              </w:rPr>
            </w:pPr>
            <w:r>
              <w:rPr>
                <w:rFonts w:cs="Arial" w:ascii="Arial" w:hAnsi="Arial"/>
                <w:sz w:val="22"/>
                <w:szCs w:val="22"/>
              </w:rPr>
              <w:t>Se ha creado un blog del departamento</w:t>
            </w:r>
          </w:p>
          <w:p>
            <w:pPr>
              <w:pStyle w:val="Normal"/>
              <w:numPr>
                <w:ilvl w:val="0"/>
                <w:numId w:val="3"/>
              </w:numPr>
              <w:jc w:val="both"/>
              <w:rPr>
                <w:rFonts w:ascii="Arial" w:hAnsi="Arial" w:cs="Arial"/>
                <w:sz w:val="22"/>
                <w:szCs w:val="22"/>
              </w:rPr>
            </w:pPr>
            <w:r>
              <w:rPr>
                <w:rFonts w:cs="Arial" w:ascii="Arial" w:hAnsi="Arial"/>
                <w:sz w:val="22"/>
                <w:szCs w:val="22"/>
              </w:rPr>
              <w:t>Se ha utilizado el Dojo class al menos en un grupo</w:t>
            </w:r>
          </w:p>
          <w:p>
            <w:pPr>
              <w:pStyle w:val="Normal"/>
              <w:numPr>
                <w:ilvl w:val="0"/>
                <w:numId w:val="3"/>
              </w:numPr>
              <w:jc w:val="both"/>
              <w:rPr>
                <w:rFonts w:ascii="Arial" w:hAnsi="Arial" w:cs="Arial"/>
                <w:sz w:val="22"/>
                <w:szCs w:val="22"/>
              </w:rPr>
            </w:pPr>
            <w:r>
              <w:rPr>
                <w:rFonts w:cs="Arial" w:ascii="Arial" w:hAnsi="Arial"/>
                <w:sz w:val="22"/>
                <w:szCs w:val="22"/>
              </w:rPr>
              <w:t>Hemos tenido una sesión sobre la plataforma  Helvia.</w:t>
            </w:r>
          </w:p>
        </w:tc>
      </w:tr>
    </w:tbl>
    <w:p>
      <w:pPr>
        <w:pStyle w:val="NormalWeb"/>
        <w:spacing w:before="0" w:after="0"/>
        <w:rPr>
          <w:rFonts w:ascii="Arial" w:hAnsi="Arial" w:cs="Arial"/>
          <w:b/>
          <w:b/>
          <w:bCs/>
          <w:sz w:val="22"/>
          <w:szCs w:val="22"/>
        </w:rPr>
      </w:pPr>
      <w:r>
        <w:rPr>
          <w:rFonts w:cs="Arial" w:ascii="Arial" w:hAnsi="Arial"/>
          <w:b/>
          <w:bCs/>
          <w:sz w:val="22"/>
          <w:szCs w:val="22"/>
        </w:rPr>
      </w:r>
    </w:p>
    <w:p>
      <w:pPr>
        <w:pStyle w:val="NormalWeb"/>
        <w:spacing w:before="0" w:after="0"/>
        <w:rPr>
          <w:rFonts w:ascii="Arial" w:hAnsi="Arial" w:cs="Arial"/>
          <w:b/>
          <w:b/>
          <w:bCs/>
          <w:sz w:val="22"/>
          <w:szCs w:val="22"/>
        </w:rPr>
      </w:pPr>
      <w:r>
        <w:rPr>
          <w:rFonts w:cs="Arial" w:ascii="Arial" w:hAnsi="Arial"/>
          <w:b/>
          <w:bCs/>
          <w:sz w:val="22"/>
          <w:szCs w:val="22"/>
        </w:rPr>
      </w:r>
    </w:p>
    <w:p>
      <w:pPr>
        <w:pStyle w:val="Normal"/>
        <w:numPr>
          <w:ilvl w:val="0"/>
          <w:numId w:val="2"/>
        </w:numPr>
        <w:jc w:val="both"/>
        <w:rPr/>
      </w:pPr>
      <w:r>
        <w:rPr>
          <w:rFonts w:cs="Arial" w:ascii="Arial" w:hAnsi="Arial"/>
          <w:b/>
          <w:bCs/>
          <w:sz w:val="22"/>
          <w:szCs w:val="22"/>
        </w:rPr>
        <w:t>Recursos y apoyo</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ab/>
        <w:t>Los apoyos que pedimos al CEP no son imprescindibles para el funcionamiento del grupo de Trabajo, no obstante vemos conveniente un asesoramiento externo 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Plataforma Helvia: El compañero Pedro Rufo se ha ofrecido a darnos la sesión y pedimos para él algún tipo de reconocimiento o gratificación.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 xml:space="preserve">Asimismo, pedimos una pequeña colaboración económica si es viable para el acceso a la plataforma de Teleasistencia que nos sale por  </w:t>
      </w:r>
    </w:p>
    <w:p>
      <w:pPr>
        <w:pStyle w:val="Normal"/>
        <w:jc w:val="both"/>
        <w:rPr/>
      </w:pPr>
      <w:r>
        <w:rPr/>
      </w:r>
    </w:p>
    <w:sectPr>
      <w:footnotePr>
        <w:numFmt w:val="decimal"/>
      </w:footnotePr>
      <w:type w:val="nextPage"/>
      <w:pgSz w:w="11906" w:h="16838"/>
      <w:pgMar w:left="1005" w:right="806"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roman"/>
    <w:pitch w:val="variable"/>
  </w:font>
  <w:font w:name="Arial Unicode MS">
    <w:charset w:val="01"/>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Fonts w:eastAsia="Arial" w:cs="Arial" w:ascii="Arial" w:hAnsi="Arial"/>
        </w:rPr>
        <w:footnoteRef/>
        <w:tab/>
        <w:t xml:space="preserve"> </w:t>
      </w:r>
      <w:r>
        <w:rPr>
          <w:rFonts w:cs="Arial" w:ascii="Arial" w:hAnsi="Arial"/>
        </w:rPr>
        <w:t>Podrán solicitar la valoración cualitativa aquellos grupos que contemplen necesariamente en su proyecto de trabajo la producción de materiales educativos y el intercambio de experiencias y conocimientos.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Encabezado1"/>
      <w:numFmt w:val="none"/>
      <w:suff w:val="nothing"/>
      <w:lvlText w:val=""/>
      <w:lvlJc w:val="left"/>
      <w:pPr>
        <w:ind w:left="432" w:hanging="432"/>
      </w:pPr>
    </w:lvl>
    <w:lvl w:ilvl="1">
      <w:start w:val="1"/>
      <w:pStyle w:val="Encabezado2"/>
      <w:numFmt w:val="none"/>
      <w:suff w:val="nothing"/>
      <w:lvlText w:val=""/>
      <w:lvlJc w:val="left"/>
      <w:pPr>
        <w:ind w:left="576" w:hanging="576"/>
      </w:pPr>
    </w:lvl>
    <w:lvl w:ilvl="2">
      <w:start w:val="1"/>
      <w:pStyle w:val="Encabezado3"/>
      <w:numFmt w:val="none"/>
      <w:suff w:val="nothing"/>
      <w:lvlText w:val=""/>
      <w:lvlJc w:val="left"/>
      <w:pPr>
        <w:ind w:left="720" w:hanging="720"/>
      </w:pPr>
    </w:lvl>
    <w:lvl w:ilvl="3">
      <w:start w:val="1"/>
      <w:pStyle w:val="Encabezado4"/>
      <w:numFmt w:val="none"/>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pStyle w:val="Encabezado8"/>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2">
    <w:lvl w:ilvl="0">
      <w:start w:val="4"/>
      <w:numFmt w:val="upperLetter"/>
      <w:lvlText w:val="%1."/>
      <w:lvlJc w:val="left"/>
      <w:pPr>
        <w:tabs>
          <w:tab w:val="num" w:pos="360"/>
        </w:tabs>
        <w:ind w:left="360" w:hanging="360"/>
      </w:pPr>
      <w:rPr>
        <w:sz w:val="22"/>
        <w:i w:val="false"/>
        <w:b/>
        <w:szCs w:val="22"/>
        <w:iCs w:val="false"/>
        <w:bCs/>
        <w:rFonts w:ascii="Arial" w:hAnsi="Arial" w:cs="Arial"/>
        <w:color w:val="00000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4"/>
      <w:numFmt w:val="bullet"/>
      <w:lvlText w:val="-"/>
      <w:lvlJc w:val="left"/>
      <w:pPr>
        <w:tabs>
          <w:tab w:val="num" w:pos="720"/>
        </w:tabs>
        <w:ind w:left="720" w:hanging="360"/>
      </w:pPr>
      <w:rPr>
        <w:rFonts w:ascii="Arial" w:hAnsi="Arial" w:cs="Arial" w:hint="default"/>
        <w:sz w:val="22"/>
        <w:szCs w:val="22"/>
        <w:rFonts w:cs="Aria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upperLetter"/>
      <w:lvlText w:val="%1."/>
      <w:lvlJc w:val="left"/>
      <w:pPr>
        <w:tabs>
          <w:tab w:val="num" w:pos="360"/>
        </w:tabs>
        <w:ind w:left="360" w:hanging="360"/>
      </w:pPr>
      <w:rPr>
        <w:sz w:val="22"/>
        <w:i w:val="false"/>
        <w:b/>
        <w:szCs w:val="22"/>
        <w:iCs w:val="false"/>
        <w:bCs/>
        <w:rFonts w:ascii="Arial" w:hAnsi="Arial" w:cs="Aria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s-ES" w:eastAsia="zh-CN" w:bidi="ar-SA"/>
    </w:rPr>
  </w:style>
  <w:style w:type="paragraph" w:styleId="Encabezado1">
    <w:name w:val="Heading 1"/>
    <w:basedOn w:val="Normal"/>
    <w:next w:val="Normal"/>
    <w:qFormat/>
    <w:pPr>
      <w:keepNext/>
      <w:numPr>
        <w:ilvl w:val="0"/>
        <w:numId w:val="1"/>
      </w:numPr>
      <w:jc w:val="center"/>
      <w:outlineLvl w:val="0"/>
      <w:outlineLvl w:val="0"/>
    </w:pPr>
    <w:rPr>
      <w:rFonts w:ascii="Verdana" w:hAnsi="Verdana" w:eastAsia="Arial Unicode MS" w:cs="Arial Unicode MS"/>
      <w:b/>
      <w:sz w:val="28"/>
      <w:szCs w:val="20"/>
    </w:rPr>
  </w:style>
  <w:style w:type="paragraph" w:styleId="Encabezado2">
    <w:name w:val="Heading 2"/>
    <w:basedOn w:val="Normal"/>
    <w:next w:val="Normal"/>
    <w:qFormat/>
    <w:pPr>
      <w:keepNext/>
      <w:numPr>
        <w:ilvl w:val="1"/>
        <w:numId w:val="1"/>
      </w:numPr>
      <w:ind w:left="708" w:hanging="0"/>
      <w:jc w:val="center"/>
      <w:outlineLvl w:val="1"/>
      <w:outlineLvl w:val="1"/>
    </w:pPr>
    <w:rPr>
      <w:rFonts w:eastAsia="Arial Unicode MS"/>
      <w:b/>
      <w:bCs/>
      <w:sz w:val="28"/>
    </w:rPr>
  </w:style>
  <w:style w:type="paragraph" w:styleId="Encabezado3">
    <w:name w:val="Heading 3"/>
    <w:basedOn w:val="Normal"/>
    <w:next w:val="Normal"/>
    <w:qFormat/>
    <w:pPr>
      <w:keepNext/>
      <w:numPr>
        <w:ilvl w:val="2"/>
        <w:numId w:val="1"/>
      </w:numPr>
      <w:spacing w:lineRule="atLeast" w:line="240"/>
      <w:jc w:val="center"/>
      <w:outlineLvl w:val="2"/>
      <w:outlineLvl w:val="2"/>
    </w:pPr>
    <w:rPr>
      <w:rFonts w:eastAsia="Arial Unicode MS"/>
      <w:b/>
      <w:sz w:val="32"/>
    </w:rPr>
  </w:style>
  <w:style w:type="paragraph" w:styleId="Encabezado4">
    <w:name w:val="Heading 4"/>
    <w:basedOn w:val="Normal"/>
    <w:next w:val="Normal"/>
    <w:qFormat/>
    <w:pPr>
      <w:keepNext/>
      <w:numPr>
        <w:ilvl w:val="3"/>
        <w:numId w:val="1"/>
      </w:numPr>
      <w:jc w:val="center"/>
      <w:outlineLvl w:val="3"/>
      <w:outlineLvl w:val="3"/>
    </w:pPr>
    <w:rPr>
      <w:b/>
      <w:sz w:val="28"/>
      <w:u w:val="single"/>
    </w:rPr>
  </w:style>
  <w:style w:type="paragraph" w:styleId="Encabezado8">
    <w:name w:val="Heading 8"/>
    <w:basedOn w:val="Normal"/>
    <w:next w:val="Normal"/>
    <w:qFormat/>
    <w:pPr>
      <w:keepNext/>
      <w:numPr>
        <w:ilvl w:val="7"/>
        <w:numId w:val="1"/>
      </w:numPr>
      <w:jc w:val="both"/>
      <w:outlineLvl w:val="7"/>
      <w:outlineLvl w:val="7"/>
    </w:pPr>
    <w:rPr>
      <w:rFonts w:ascii="Arial" w:hAnsi="Arial" w:cs="Arial"/>
      <w:b/>
      <w:bCs/>
      <w:szCs w:val="20"/>
    </w:rPr>
  </w:style>
  <w:style w:type="character" w:styleId="DefaultParagraphFont" w:default="1">
    <w:name w:val="Default Paragraph Font"/>
    <w:uiPriority w:val="1"/>
    <w:semiHidden/>
    <w:unhideWhenUsed/>
    <w:qFormat/>
    <w:rPr/>
  </w:style>
  <w:style w:type="character" w:styleId="WW8Num1z0" w:customStyle="1">
    <w:name w:val="WW8Num1z0"/>
    <w:qFormat/>
    <w:rPr>
      <w:rFonts w:ascii="Arial" w:hAnsi="Arial" w:cs="Arial"/>
      <w:b/>
      <w:bCs/>
      <w:i w:val="false"/>
      <w:iCs w:val="false"/>
      <w:color w:val="000000"/>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Wingdings"/>
      <w:sz w:val="22"/>
      <w:szCs w:val="22"/>
    </w:rPr>
  </w:style>
  <w:style w:type="character" w:styleId="WW8Num2z1" w:customStyle="1">
    <w:name w:val="WW8Num2z1"/>
    <w:qFormat/>
    <w:rPr>
      <w:rFonts w:ascii="Courier New" w:hAnsi="Courier New" w:cs="Courier New"/>
    </w:rPr>
  </w:style>
  <w:style w:type="character" w:styleId="WW8Num2z3" w:customStyle="1">
    <w:name w:val="WW8Num2z3"/>
    <w:qFormat/>
    <w:rPr>
      <w:rFonts w:ascii="Symbol" w:hAnsi="Symbol" w:cs="Symbol"/>
    </w:rPr>
  </w:style>
  <w:style w:type="character" w:styleId="WW8Num3z0" w:customStyle="1">
    <w:name w:val="WW8Num3z0"/>
    <w:qFormat/>
    <w:rPr/>
  </w:style>
  <w:style w:type="character" w:styleId="WW8Num3z1" w:customStyle="1">
    <w:name w:val="WW8Num3z1"/>
    <w:qFormat/>
    <w:rPr>
      <w:rFonts w:ascii="Symbol" w:hAnsi="Symbol" w:eastAsia="Times New Roman" w:cs="Times New Roman"/>
    </w:rPr>
  </w:style>
  <w:style w:type="character" w:styleId="WW8Num3z2" w:customStyle="1">
    <w:name w:val="WW8Num3z2"/>
    <w:qFormat/>
    <w:rPr>
      <w:rFonts w:ascii="Times New Roman" w:hAnsi="Times New Roman" w:eastAsia="Times New Roman" w:cs="Times New Roman"/>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Arial" w:hAnsi="Arial" w:eastAsia="Times New Roman" w:cs="Arial"/>
      <w:sz w:val="22"/>
      <w:szCs w:val="22"/>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eastAsia="Times New Roman" w:cs="Arial"/>
      <w:sz w:val="22"/>
      <w:szCs w:val="22"/>
    </w:rPr>
  </w:style>
  <w:style w:type="character" w:styleId="WW8Num5z1" w:customStyle="1">
    <w:name w:val="WW8Num5z1"/>
    <w:qFormat/>
    <w:rPr>
      <w:rFonts w:ascii="Wingdings" w:hAnsi="Wingdings" w:cs="Wingdings"/>
      <w:sz w:val="22"/>
      <w:szCs w:val="22"/>
    </w:rPr>
  </w:style>
  <w:style w:type="character" w:styleId="WW8Num5z2" w:customStyle="1">
    <w:name w:val="WW8Num5z2"/>
    <w:qFormat/>
    <w:rPr>
      <w:rFonts w:ascii="Symbol" w:hAnsi="Symbol" w:cs="Symbol"/>
      <w:sz w:val="22"/>
      <w:szCs w:val="22"/>
    </w:rPr>
  </w:style>
  <w:style w:type="character" w:styleId="WW8Num5z4" w:customStyle="1">
    <w:name w:val="WW8Num5z4"/>
    <w:qFormat/>
    <w:rPr>
      <w:rFonts w:ascii="Courier New" w:hAnsi="Courier New" w:cs="Courier New"/>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Times New Roman" w:cs="Aria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Times New Roman" w:hAnsi="Times New Roman" w:eastAsia="Times New Roman"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Arial" w:hAnsi="Arial" w:cs="Arial"/>
      <w:b/>
      <w:bCs/>
      <w:i w:val="false"/>
      <w:iCs w:val="false"/>
      <w:sz w:val="22"/>
      <w:szCs w:val="22"/>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EnlacedeInternet" w:customStyle="1">
    <w:name w:val="Enlace de Internet"/>
    <w:basedOn w:val="DefaultParagraphFont"/>
    <w:rPr>
      <w:color w:val="0000FF"/>
      <w:u w:val="single"/>
    </w:rPr>
  </w:style>
  <w:style w:type="character" w:styleId="CarCar1" w:customStyle="1">
    <w:name w:val="Car Car1"/>
    <w:basedOn w:val="DefaultParagraphFont"/>
    <w:qFormat/>
    <w:rPr>
      <w:b/>
      <w:bCs/>
      <w:sz w:val="28"/>
      <w:szCs w:val="28"/>
    </w:rPr>
  </w:style>
  <w:style w:type="character" w:styleId="CarCar" w:customStyle="1">
    <w:name w:val="Car Car"/>
    <w:basedOn w:val="DefaultParagraphFont"/>
    <w:qFormat/>
    <w:rPr/>
  </w:style>
  <w:style w:type="character" w:styleId="Caracteresdenotaalpie" w:customStyle="1">
    <w:name w:val="Caracteres de nota al pie"/>
    <w:basedOn w:val="DefaultParagraphFont"/>
    <w:qFormat/>
    <w:rPr>
      <w:vertAlign w:val="superscript"/>
    </w:rPr>
  </w:style>
  <w:style w:type="character" w:styleId="Ancladenotaalpie" w:customStyle="1">
    <w:name w:val="Ancla de nota al pie"/>
    <w:rPr>
      <w:vertAlign w:val="superscript"/>
    </w:rPr>
  </w:style>
  <w:style w:type="character" w:styleId="Ancladenotafinal" w:customStyle="1">
    <w:name w:val="Ancla de nota final"/>
    <w:rPr>
      <w:vertAlign w:val="superscript"/>
    </w:rPr>
  </w:style>
  <w:style w:type="character" w:styleId="Caracteresdenotafinal" w:customStyle="1">
    <w:name w:val="Caracteres de nota final"/>
    <w:qFormat/>
    <w:rPr/>
  </w:style>
  <w:style w:type="character" w:styleId="ListLabel1">
    <w:name w:val="ListLabel 1"/>
    <w:qFormat/>
    <w:rPr>
      <w:rFonts w:ascii="Arial" w:hAnsi="Arial" w:cs="Arial"/>
      <w:b/>
      <w:bCs/>
      <w:i w:val="false"/>
      <w:iCs w:val="false"/>
      <w:color w:val="000000"/>
      <w:sz w:val="22"/>
      <w:szCs w:val="22"/>
    </w:rPr>
  </w:style>
  <w:style w:type="character" w:styleId="ListLabel2">
    <w:name w:val="ListLabel 2"/>
    <w:qFormat/>
    <w:rPr>
      <w:rFonts w:ascii="Arial" w:hAnsi="Arial" w:cs="Arial"/>
      <w:sz w:val="22"/>
      <w:szCs w:val="22"/>
    </w:rPr>
  </w:style>
  <w:style w:type="character" w:styleId="ListLabel3">
    <w:name w:val="ListLabel 3"/>
    <w:qFormat/>
    <w:rPr>
      <w:rFonts w:ascii="Arial" w:hAnsi="Arial" w:cs="Arial"/>
      <w:b/>
      <w:bCs/>
      <w:i w:val="false"/>
      <w:iCs w:val="false"/>
      <w:sz w:val="22"/>
      <w:szCs w:val="22"/>
    </w:rPr>
  </w:style>
  <w:style w:type="character" w:styleId="ListLabel4">
    <w:name w:val="ListLabel 4"/>
    <w:qFormat/>
    <w:rPr>
      <w:rFonts w:ascii="Arial" w:hAnsi="Arial" w:cs="Arial"/>
      <w:b/>
      <w:bCs/>
      <w:i w:val="false"/>
      <w:iCs w:val="false"/>
      <w:color w:val="000000"/>
      <w:sz w:val="22"/>
      <w:szCs w:val="22"/>
    </w:rPr>
  </w:style>
  <w:style w:type="character" w:styleId="ListLabel5">
    <w:name w:val="ListLabel 5"/>
    <w:qFormat/>
    <w:rPr>
      <w:rFonts w:ascii="Arial" w:hAnsi="Arial" w:cs="Arial"/>
      <w:sz w:val="22"/>
      <w:szCs w:val="22"/>
    </w:rPr>
  </w:style>
  <w:style w:type="character" w:styleId="ListLabel6">
    <w:name w:val="ListLabel 6"/>
    <w:qFormat/>
    <w:rPr>
      <w:rFonts w:ascii="Arial" w:hAnsi="Arial" w:cs="Arial"/>
      <w:b/>
      <w:bCs/>
      <w:i w:val="false"/>
      <w:iCs w:val="false"/>
      <w:sz w:val="22"/>
      <w:szCs w:val="22"/>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jc w:val="both"/>
    </w:pPr>
    <w:rPr>
      <w:rFonts w:ascii="Verdana" w:hAnsi="Verdana" w:cs="Verdana"/>
      <w:szCs w:val="20"/>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Encabezamiento">
    <w:name w:val="Header"/>
    <w:basedOn w:val="Normal"/>
    <w:qFormat/>
    <w:pPr>
      <w:jc w:val="center"/>
    </w:pPr>
    <w:rPr>
      <w:b/>
      <w:bCs/>
      <w:sz w:val="28"/>
      <w:szCs w:val="28"/>
    </w:rPr>
  </w:style>
  <w:style w:type="paragraph" w:styleId="Caption">
    <w:name w:val="caption"/>
    <w:basedOn w:val="Normal"/>
    <w:qFormat/>
    <w:pPr>
      <w:suppressLineNumbers/>
      <w:spacing w:before="120" w:after="120"/>
    </w:pPr>
    <w:rPr>
      <w:rFonts w:cs="Lohit Devanagari"/>
      <w:i/>
      <w:iCs/>
    </w:rPr>
  </w:style>
  <w:style w:type="paragraph" w:styleId="BodyText2">
    <w:name w:val="Body Text 2"/>
    <w:basedOn w:val="Normal"/>
    <w:qFormat/>
    <w:pPr>
      <w:spacing w:lineRule="atLeast" w:line="240"/>
      <w:jc w:val="both"/>
    </w:pPr>
    <w:rPr>
      <w:sz w:val="22"/>
    </w:rPr>
  </w:style>
  <w:style w:type="paragraph" w:styleId="BodyText3">
    <w:name w:val="Body Text 3"/>
    <w:basedOn w:val="Normal"/>
    <w:qFormat/>
    <w:pPr>
      <w:jc w:val="both"/>
    </w:pPr>
    <w:rPr>
      <w:rFonts w:ascii="Arial" w:hAnsi="Arial" w:cs="Arial"/>
      <w:color w:val="FF0000"/>
      <w:sz w:val="20"/>
      <w:szCs w:val="20"/>
    </w:rPr>
  </w:style>
  <w:style w:type="paragraph" w:styleId="NormalWeb">
    <w:name w:val="Normal (Web)"/>
    <w:basedOn w:val="Normal"/>
    <w:qFormat/>
    <w:pPr>
      <w:spacing w:before="280" w:after="280"/>
    </w:pPr>
    <w:rPr>
      <w:rFonts w:ascii="Arial Unicode MS" w:hAnsi="Arial Unicode MS" w:cs="Arial Unicode MS"/>
    </w:rPr>
  </w:style>
  <w:style w:type="paragraph" w:styleId="Footnotetext">
    <w:name w:val="footnote text"/>
    <w:basedOn w:val="Normal"/>
    <w:qFormat/>
    <w:pPr/>
    <w:rPr>
      <w:sz w:val="20"/>
      <w:szCs w:val="20"/>
    </w:rPr>
  </w:style>
  <w:style w:type="paragraph" w:styleId="Contenidodelmarco" w:customStyle="1">
    <w:name w:val="Contenido del marco"/>
    <w:basedOn w:val="Normal"/>
    <w:qFormat/>
    <w:pPr/>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Notaalpie">
    <w:name w:val="Footnote Text"/>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Application>LibreOffice/5.1.4.2$Linux_x86 LibreOffice_project/10m0$Build-2</Application>
  <Pages>3</Pages>
  <Words>973</Words>
  <Characters>5421</Characters>
  <CharactersWithSpaces>6396</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2010-10-19T17:48:00Z</dcterms:created>
  <dc:creator>direccion</dc:creator>
  <dc:description/>
  <dc:language>es-ES</dc:language>
  <cp:lastModifiedBy/>
  <cp:lastPrinted>2010-09-02T12:39:00Z</cp:lastPrinted>
  <dcterms:modified xsi:type="dcterms:W3CDTF">2018-10-03T12:37:30Z</dcterms:modified>
  <cp:revision>14</cp:revision>
  <dc:subject/>
  <dc:title>FORMACIÓN DE GRUPOS DE TRABAJO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