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03C7" w:rsidRDefault="00170CF2">
      <w:pPr>
        <w:rPr>
          <w:rFonts w:ascii="Arial" w:hAnsi="Arial"/>
          <w:sz w:val="24"/>
          <w:szCs w:val="24"/>
        </w:rPr>
      </w:pPr>
      <w:r w:rsidRPr="00CA6F76">
        <w:rPr>
          <w:rFonts w:ascii="Arial" w:hAnsi="Arial"/>
          <w:b/>
          <w:sz w:val="24"/>
          <w:szCs w:val="24"/>
        </w:rPr>
        <w:t>Nombre del profesor/a</w:t>
      </w:r>
      <w:r w:rsidRPr="00170CF2">
        <w:rPr>
          <w:rFonts w:ascii="Arial" w:hAnsi="Arial"/>
          <w:sz w:val="24"/>
          <w:szCs w:val="24"/>
        </w:rPr>
        <w:t>:</w:t>
      </w:r>
      <w:r w:rsidR="00947DDC">
        <w:rPr>
          <w:rFonts w:ascii="Arial" w:hAnsi="Arial"/>
          <w:sz w:val="24"/>
          <w:szCs w:val="24"/>
        </w:rPr>
        <w:t xml:space="preserve"> Esther López Padilla</w:t>
      </w:r>
    </w:p>
    <w:p w:rsidR="00170CF2" w:rsidRDefault="00170CF2">
      <w:pPr>
        <w:rPr>
          <w:rFonts w:ascii="Arial" w:hAnsi="Arial"/>
          <w:sz w:val="24"/>
          <w:szCs w:val="24"/>
        </w:rPr>
      </w:pPr>
    </w:p>
    <w:p w:rsidR="00170CF2" w:rsidRDefault="00170CF2" w:rsidP="00170CF2">
      <w:pPr>
        <w:shd w:val="clear" w:color="auto" w:fill="C0C0C0"/>
        <w:rPr>
          <w:rFonts w:ascii="Arial" w:hAnsi="Arial"/>
          <w:sz w:val="24"/>
          <w:szCs w:val="24"/>
        </w:rPr>
      </w:pPr>
    </w:p>
    <w:p w:rsidR="00170CF2" w:rsidRDefault="00170CF2">
      <w:pPr>
        <w:rPr>
          <w:rFonts w:ascii="Arial" w:hAnsi="Arial"/>
          <w:sz w:val="24"/>
          <w:szCs w:val="24"/>
        </w:rPr>
      </w:pPr>
    </w:p>
    <w:p w:rsidR="00170CF2" w:rsidRDefault="00170CF2">
      <w:pPr>
        <w:rPr>
          <w:rFonts w:ascii="Arial" w:hAnsi="Arial"/>
          <w:b/>
          <w:sz w:val="24"/>
          <w:szCs w:val="24"/>
        </w:rPr>
      </w:pPr>
      <w:r w:rsidRPr="00170CF2">
        <w:rPr>
          <w:rFonts w:ascii="Arial" w:hAnsi="Arial"/>
          <w:b/>
          <w:sz w:val="24"/>
          <w:szCs w:val="24"/>
        </w:rPr>
        <w:t>ACTIVIDAD/ACTUACIÓN</w:t>
      </w:r>
      <w:r w:rsidR="002657EE">
        <w:rPr>
          <w:rFonts w:ascii="Arial" w:hAnsi="Arial"/>
          <w:b/>
          <w:sz w:val="24"/>
          <w:szCs w:val="24"/>
        </w:rPr>
        <w:t xml:space="preserve"> TIC</w:t>
      </w:r>
    </w:p>
    <w:p w:rsidR="00170CF2" w:rsidRDefault="00170CF2">
      <w:pPr>
        <w:rPr>
          <w:rFonts w:ascii="Arial" w:hAnsi="Arial"/>
          <w:b/>
          <w:sz w:val="24"/>
          <w:szCs w:val="24"/>
        </w:rPr>
      </w:pPr>
    </w:p>
    <w:p w:rsidR="00170CF2" w:rsidRDefault="001238B2">
      <w:pPr>
        <w:rPr>
          <w:rFonts w:ascii="Arial" w:hAnsi="Arial"/>
          <w:b/>
          <w:sz w:val="24"/>
          <w:szCs w:val="24"/>
        </w:rPr>
      </w:pPr>
      <w:r>
        <w:rPr>
          <w:rFonts w:ascii="Arial" w:hAnsi="Arial"/>
          <w:b/>
          <w:sz w:val="24"/>
          <w:szCs w:val="24"/>
        </w:rPr>
        <w:t>Título</w:t>
      </w:r>
      <w:r w:rsidR="00170CF2" w:rsidRPr="00CA6F76">
        <w:rPr>
          <w:rFonts w:ascii="Arial" w:hAnsi="Arial"/>
          <w:b/>
          <w:sz w:val="24"/>
          <w:szCs w:val="24"/>
        </w:rPr>
        <w:t>:</w:t>
      </w:r>
      <w:r w:rsidR="00A932E1">
        <w:rPr>
          <w:rFonts w:ascii="Arial" w:hAnsi="Arial"/>
          <w:b/>
          <w:sz w:val="24"/>
          <w:szCs w:val="24"/>
        </w:rPr>
        <w:t xml:space="preserve"> Smart Art</w:t>
      </w:r>
    </w:p>
    <w:p w:rsidR="00CA6F76" w:rsidRPr="00CA6F76" w:rsidRDefault="00CA6F76">
      <w:pPr>
        <w:rPr>
          <w:rFonts w:ascii="Arial" w:hAnsi="Arial"/>
          <w:b/>
          <w:sz w:val="24"/>
          <w:szCs w:val="24"/>
        </w:rPr>
      </w:pPr>
    </w:p>
    <w:p w:rsidR="00170CF2" w:rsidRPr="00CA6F76" w:rsidRDefault="00170CF2" w:rsidP="00170CF2">
      <w:pPr>
        <w:rPr>
          <w:rFonts w:ascii="Arial" w:hAnsi="Arial"/>
          <w:b/>
          <w:sz w:val="24"/>
          <w:szCs w:val="24"/>
        </w:rPr>
      </w:pPr>
      <w:r w:rsidRPr="00CA6F76">
        <w:rPr>
          <w:rFonts w:ascii="Arial" w:hAnsi="Arial"/>
          <w:b/>
          <w:sz w:val="24"/>
          <w:szCs w:val="24"/>
        </w:rPr>
        <w:t>Nivel al que va dirigida:</w:t>
      </w:r>
      <w:r w:rsidR="00947DDC">
        <w:rPr>
          <w:rFonts w:ascii="Arial" w:hAnsi="Arial"/>
          <w:b/>
          <w:sz w:val="24"/>
          <w:szCs w:val="24"/>
        </w:rPr>
        <w:t xml:space="preserve"> 1º Bachillerato</w:t>
      </w:r>
    </w:p>
    <w:p w:rsidR="00170CF2" w:rsidRDefault="00170CF2" w:rsidP="00170CF2">
      <w:pPr>
        <w:rPr>
          <w:rFonts w:ascii="Arial" w:hAnsi="Arial"/>
          <w:b/>
          <w:sz w:val="24"/>
          <w:szCs w:val="24"/>
        </w:rPr>
      </w:pPr>
    </w:p>
    <w:p w:rsidR="00170CF2" w:rsidRDefault="00170CF2" w:rsidP="00170CF2">
      <w:pPr>
        <w:shd w:val="clear" w:color="auto" w:fill="C0C0C0"/>
        <w:rPr>
          <w:rFonts w:ascii="Arial" w:hAnsi="Arial"/>
          <w:b/>
          <w:sz w:val="24"/>
          <w:szCs w:val="24"/>
        </w:rPr>
      </w:pPr>
    </w:p>
    <w:p w:rsidR="00170CF2" w:rsidRDefault="00170CF2" w:rsidP="00170CF2">
      <w:pPr>
        <w:rPr>
          <w:rFonts w:ascii="Arial" w:hAnsi="Arial"/>
          <w:b/>
          <w:sz w:val="24"/>
          <w:szCs w:val="24"/>
        </w:rPr>
      </w:pPr>
    </w:p>
    <w:p w:rsidR="00170CF2" w:rsidRDefault="00170CF2" w:rsidP="00170CF2">
      <w:pPr>
        <w:rPr>
          <w:rFonts w:ascii="Arial" w:hAnsi="Arial"/>
          <w:b/>
          <w:sz w:val="24"/>
          <w:szCs w:val="24"/>
        </w:rPr>
      </w:pPr>
      <w:r>
        <w:rPr>
          <w:rFonts w:ascii="Arial" w:hAnsi="Arial"/>
          <w:b/>
          <w:sz w:val="24"/>
          <w:szCs w:val="24"/>
        </w:rPr>
        <w:t>Objetivos:</w:t>
      </w:r>
    </w:p>
    <w:p w:rsidR="00170CF2" w:rsidRDefault="00170CF2" w:rsidP="00170CF2">
      <w:pPr>
        <w:rPr>
          <w:rFonts w:ascii="Arial" w:hAnsi="Arial"/>
          <w:b/>
          <w:sz w:val="24"/>
          <w:szCs w:val="24"/>
        </w:rPr>
      </w:pPr>
    </w:p>
    <w:p w:rsidR="00170CF2" w:rsidRDefault="00170CF2" w:rsidP="00170CF2">
      <w:pPr>
        <w:rPr>
          <w:rFonts w:ascii="Arial" w:hAnsi="Arial"/>
          <w:sz w:val="24"/>
          <w:szCs w:val="24"/>
        </w:rPr>
      </w:pPr>
      <w:r>
        <w:rPr>
          <w:rFonts w:ascii="Arial" w:hAnsi="Arial"/>
          <w:sz w:val="24"/>
          <w:szCs w:val="24"/>
        </w:rPr>
        <w:t>1.</w:t>
      </w:r>
      <w:r w:rsidR="00A932E1">
        <w:rPr>
          <w:rFonts w:ascii="Arial" w:hAnsi="Arial"/>
          <w:sz w:val="24"/>
          <w:szCs w:val="24"/>
        </w:rPr>
        <w:t xml:space="preserve"> Conocer vocabulario sobre arte, teatro y música.</w:t>
      </w:r>
    </w:p>
    <w:p w:rsidR="00170CF2" w:rsidRDefault="00170CF2" w:rsidP="00170CF2">
      <w:pPr>
        <w:rPr>
          <w:rFonts w:ascii="Arial" w:hAnsi="Arial"/>
          <w:sz w:val="24"/>
          <w:szCs w:val="24"/>
        </w:rPr>
      </w:pPr>
    </w:p>
    <w:p w:rsidR="00170CF2" w:rsidRDefault="00170CF2" w:rsidP="00170CF2">
      <w:pPr>
        <w:rPr>
          <w:rFonts w:ascii="Arial" w:hAnsi="Arial"/>
          <w:sz w:val="24"/>
          <w:szCs w:val="24"/>
        </w:rPr>
      </w:pPr>
      <w:r>
        <w:rPr>
          <w:rFonts w:ascii="Arial" w:hAnsi="Arial"/>
          <w:sz w:val="24"/>
          <w:szCs w:val="24"/>
        </w:rPr>
        <w:t>2.</w:t>
      </w:r>
      <w:r w:rsidR="00F31071">
        <w:rPr>
          <w:rFonts w:ascii="Arial" w:hAnsi="Arial"/>
          <w:sz w:val="24"/>
          <w:szCs w:val="24"/>
        </w:rPr>
        <w:t xml:space="preserve"> Apreciar obras de arte y describirlas.</w:t>
      </w:r>
    </w:p>
    <w:p w:rsidR="00170CF2" w:rsidRDefault="00170CF2" w:rsidP="00170CF2">
      <w:pPr>
        <w:rPr>
          <w:rFonts w:ascii="Arial" w:hAnsi="Arial"/>
          <w:sz w:val="24"/>
          <w:szCs w:val="24"/>
        </w:rPr>
      </w:pPr>
    </w:p>
    <w:p w:rsidR="00170CF2" w:rsidRDefault="00170CF2" w:rsidP="00170CF2">
      <w:pPr>
        <w:rPr>
          <w:rFonts w:ascii="Arial" w:hAnsi="Arial"/>
          <w:sz w:val="24"/>
          <w:szCs w:val="24"/>
        </w:rPr>
      </w:pPr>
      <w:r>
        <w:rPr>
          <w:rFonts w:ascii="Arial" w:hAnsi="Arial"/>
          <w:sz w:val="24"/>
          <w:szCs w:val="24"/>
        </w:rPr>
        <w:t>3.</w:t>
      </w:r>
      <w:r w:rsidR="00F31071">
        <w:rPr>
          <w:rFonts w:ascii="Arial" w:hAnsi="Arial"/>
          <w:sz w:val="24"/>
          <w:szCs w:val="24"/>
        </w:rPr>
        <w:t xml:space="preserve"> Utilizar el estilo indirecto.</w:t>
      </w:r>
    </w:p>
    <w:p w:rsidR="00170CF2" w:rsidRDefault="00170CF2" w:rsidP="00170CF2">
      <w:pPr>
        <w:rPr>
          <w:rFonts w:ascii="Arial" w:hAnsi="Arial"/>
          <w:sz w:val="24"/>
          <w:szCs w:val="24"/>
        </w:rPr>
      </w:pPr>
    </w:p>
    <w:p w:rsidR="00170CF2" w:rsidRDefault="00170CF2" w:rsidP="00170CF2">
      <w:pPr>
        <w:rPr>
          <w:rFonts w:ascii="Arial" w:hAnsi="Arial"/>
          <w:sz w:val="24"/>
          <w:szCs w:val="24"/>
        </w:rPr>
      </w:pPr>
      <w:r>
        <w:rPr>
          <w:rFonts w:ascii="Arial" w:hAnsi="Arial"/>
          <w:sz w:val="24"/>
          <w:szCs w:val="24"/>
        </w:rPr>
        <w:t>4.</w:t>
      </w:r>
      <w:r w:rsidR="00F31071">
        <w:rPr>
          <w:rFonts w:ascii="Arial" w:hAnsi="Arial"/>
          <w:sz w:val="24"/>
          <w:szCs w:val="24"/>
        </w:rPr>
        <w:t>Realizar un mural sobre una obra de arte conocida y exponer en clase sus características, lo que su autor quería describir…</w:t>
      </w:r>
    </w:p>
    <w:p w:rsidR="00170CF2" w:rsidRDefault="00170CF2" w:rsidP="00170CF2">
      <w:pPr>
        <w:rPr>
          <w:rFonts w:ascii="Arial" w:hAnsi="Arial"/>
          <w:b/>
          <w:sz w:val="24"/>
          <w:szCs w:val="24"/>
        </w:rPr>
      </w:pPr>
    </w:p>
    <w:p w:rsidR="004E3990" w:rsidRDefault="004E3990" w:rsidP="004E3990">
      <w:pPr>
        <w:shd w:val="clear" w:color="auto" w:fill="BFBFBF" w:themeFill="background1" w:themeFillShade="BF"/>
        <w:rPr>
          <w:rFonts w:ascii="Arial" w:hAnsi="Arial"/>
          <w:b/>
          <w:sz w:val="24"/>
          <w:szCs w:val="24"/>
        </w:rPr>
      </w:pPr>
    </w:p>
    <w:p w:rsidR="004E3990" w:rsidRDefault="004E3990" w:rsidP="00170CF2">
      <w:pPr>
        <w:rPr>
          <w:rFonts w:ascii="Arial" w:hAnsi="Arial"/>
          <w:b/>
          <w:sz w:val="24"/>
          <w:szCs w:val="24"/>
        </w:rPr>
      </w:pPr>
    </w:p>
    <w:p w:rsidR="001238B2" w:rsidRPr="001238B2" w:rsidRDefault="004E3990" w:rsidP="00170CF2">
      <w:pPr>
        <w:rPr>
          <w:rFonts w:ascii="Arial" w:hAnsi="Arial"/>
          <w:b/>
          <w:sz w:val="24"/>
          <w:szCs w:val="24"/>
        </w:rPr>
      </w:pPr>
      <w:r>
        <w:rPr>
          <w:rFonts w:ascii="Arial" w:hAnsi="Arial"/>
          <w:b/>
          <w:sz w:val="24"/>
          <w:szCs w:val="24"/>
        </w:rPr>
        <w:t>Contenidos:</w:t>
      </w:r>
    </w:p>
    <w:p w:rsidR="004E3990" w:rsidRDefault="004E3990" w:rsidP="00170CF2">
      <w:pPr>
        <w:rPr>
          <w:rFonts w:ascii="Arial" w:hAnsi="Arial"/>
          <w:b/>
          <w:sz w:val="24"/>
          <w:szCs w:val="24"/>
        </w:rPr>
      </w:pPr>
    </w:p>
    <w:p w:rsidR="004E3990" w:rsidRPr="009B4487" w:rsidRDefault="004E3990" w:rsidP="009B4487">
      <w:pPr>
        <w:rPr>
          <w:rFonts w:ascii="Arial" w:hAnsi="Arial"/>
          <w:sz w:val="24"/>
          <w:szCs w:val="24"/>
        </w:rPr>
      </w:pPr>
      <w:r w:rsidRPr="009B4487">
        <w:rPr>
          <w:rFonts w:ascii="Arial" w:hAnsi="Arial"/>
          <w:sz w:val="24"/>
          <w:szCs w:val="24"/>
        </w:rPr>
        <w:t>1.</w:t>
      </w:r>
      <w:r w:rsidR="009B4487" w:rsidRPr="009B4487">
        <w:rPr>
          <w:rFonts w:ascii="Arial" w:hAnsi="Arial"/>
          <w:sz w:val="24"/>
          <w:szCs w:val="24"/>
        </w:rPr>
        <w:t xml:space="preserve"> Vocabulario relacionado con obras de arte, teatro y música</w:t>
      </w:r>
    </w:p>
    <w:p w:rsidR="004E3990" w:rsidRDefault="004E3990" w:rsidP="00170CF2">
      <w:pPr>
        <w:rPr>
          <w:rFonts w:ascii="Arial" w:hAnsi="Arial"/>
          <w:sz w:val="24"/>
          <w:szCs w:val="24"/>
        </w:rPr>
      </w:pPr>
      <w:r w:rsidRPr="004E3990">
        <w:rPr>
          <w:rFonts w:ascii="Arial" w:hAnsi="Arial"/>
          <w:sz w:val="24"/>
          <w:szCs w:val="24"/>
        </w:rPr>
        <w:t>2.</w:t>
      </w:r>
      <w:r w:rsidR="009B4487">
        <w:rPr>
          <w:rFonts w:ascii="Arial" w:hAnsi="Arial"/>
          <w:sz w:val="24"/>
          <w:szCs w:val="24"/>
        </w:rPr>
        <w:t xml:space="preserve"> Artistas conocidos/as.</w:t>
      </w:r>
    </w:p>
    <w:p w:rsidR="009B4487" w:rsidRDefault="009B4487" w:rsidP="00170CF2">
      <w:pPr>
        <w:rPr>
          <w:rFonts w:ascii="Arial" w:hAnsi="Arial"/>
          <w:sz w:val="24"/>
          <w:szCs w:val="24"/>
        </w:rPr>
      </w:pPr>
      <w:r>
        <w:rPr>
          <w:rFonts w:ascii="Arial" w:hAnsi="Arial"/>
          <w:sz w:val="24"/>
          <w:szCs w:val="24"/>
        </w:rPr>
        <w:t>3. Adjetivos que terminan en -ed/-ing</w:t>
      </w:r>
    </w:p>
    <w:p w:rsidR="009B4487" w:rsidRDefault="009B4487" w:rsidP="00170CF2">
      <w:pPr>
        <w:rPr>
          <w:rFonts w:ascii="Arial" w:hAnsi="Arial"/>
          <w:sz w:val="24"/>
          <w:szCs w:val="24"/>
        </w:rPr>
      </w:pPr>
      <w:r>
        <w:rPr>
          <w:rFonts w:ascii="Arial" w:hAnsi="Arial"/>
          <w:sz w:val="24"/>
          <w:szCs w:val="24"/>
        </w:rPr>
        <w:t>4. Descripción de obras de arte.</w:t>
      </w:r>
    </w:p>
    <w:p w:rsidR="009B4487" w:rsidRPr="004E3990" w:rsidRDefault="009B4487" w:rsidP="00170CF2">
      <w:pPr>
        <w:rPr>
          <w:rFonts w:ascii="Arial" w:hAnsi="Arial"/>
          <w:sz w:val="24"/>
          <w:szCs w:val="24"/>
        </w:rPr>
      </w:pPr>
      <w:r>
        <w:rPr>
          <w:rFonts w:ascii="Arial" w:hAnsi="Arial"/>
          <w:sz w:val="24"/>
          <w:szCs w:val="24"/>
        </w:rPr>
        <w:t>5. Estilo indirecto</w:t>
      </w:r>
    </w:p>
    <w:p w:rsidR="004E3990" w:rsidRDefault="004E3990" w:rsidP="00170CF2">
      <w:pPr>
        <w:rPr>
          <w:rFonts w:ascii="Arial" w:hAnsi="Arial"/>
          <w:b/>
          <w:sz w:val="24"/>
          <w:szCs w:val="24"/>
        </w:rPr>
      </w:pPr>
    </w:p>
    <w:p w:rsidR="004E3990" w:rsidRDefault="004E3990" w:rsidP="00170CF2">
      <w:pPr>
        <w:rPr>
          <w:rFonts w:ascii="Arial" w:hAnsi="Arial"/>
          <w:b/>
          <w:sz w:val="24"/>
          <w:szCs w:val="24"/>
        </w:rPr>
      </w:pPr>
    </w:p>
    <w:p w:rsidR="00170CF2" w:rsidRDefault="00170CF2" w:rsidP="00170CF2">
      <w:pPr>
        <w:shd w:val="clear" w:color="auto" w:fill="C0C0C0"/>
        <w:rPr>
          <w:rFonts w:ascii="Arial" w:hAnsi="Arial"/>
          <w:b/>
          <w:sz w:val="24"/>
          <w:szCs w:val="24"/>
        </w:rPr>
      </w:pPr>
    </w:p>
    <w:p w:rsidR="00170CF2" w:rsidRDefault="00170CF2" w:rsidP="00170CF2">
      <w:pPr>
        <w:rPr>
          <w:rFonts w:ascii="Arial" w:hAnsi="Arial"/>
          <w:b/>
          <w:sz w:val="24"/>
          <w:szCs w:val="24"/>
        </w:rPr>
      </w:pPr>
    </w:p>
    <w:p w:rsidR="00170CF2" w:rsidRDefault="00170CF2" w:rsidP="00170CF2">
      <w:pPr>
        <w:rPr>
          <w:rFonts w:ascii="Arial" w:hAnsi="Arial"/>
          <w:b/>
          <w:sz w:val="24"/>
          <w:szCs w:val="24"/>
        </w:rPr>
      </w:pPr>
      <w:r>
        <w:rPr>
          <w:rFonts w:ascii="Arial" w:hAnsi="Arial"/>
          <w:b/>
          <w:sz w:val="24"/>
          <w:szCs w:val="24"/>
        </w:rPr>
        <w:t>Breve descripción:</w:t>
      </w:r>
    </w:p>
    <w:p w:rsidR="00170CF2" w:rsidRDefault="00170CF2" w:rsidP="00170CF2">
      <w:pPr>
        <w:rPr>
          <w:rFonts w:ascii="Arial" w:hAnsi="Arial"/>
          <w:b/>
          <w:sz w:val="24"/>
          <w:szCs w:val="24"/>
        </w:rPr>
      </w:pPr>
    </w:p>
    <w:p w:rsidR="00170CF2" w:rsidRDefault="00421B46" w:rsidP="00170CF2">
      <w:pPr>
        <w:rPr>
          <w:rFonts w:ascii="Arial" w:hAnsi="Arial"/>
          <w:b/>
          <w:sz w:val="24"/>
          <w:szCs w:val="24"/>
        </w:rPr>
      </w:pPr>
      <w:r>
        <w:rPr>
          <w:rFonts w:ascii="Arial" w:hAnsi="Arial"/>
          <w:b/>
          <w:sz w:val="24"/>
          <w:szCs w:val="24"/>
        </w:rPr>
        <w:t>Al alumnado se le ofrecerán las herramientas necesarias para poder describir una obra de arte, una obra de teatro, una película…  (adjetivos y sustantivos específicos de la unidad y estructuras gramaticales). Además de realizar un “writing”</w:t>
      </w:r>
      <w:r w:rsidR="004D31E6">
        <w:rPr>
          <w:rFonts w:ascii="Arial" w:hAnsi="Arial"/>
          <w:b/>
          <w:sz w:val="24"/>
          <w:szCs w:val="24"/>
        </w:rPr>
        <w:t xml:space="preserve">, </w:t>
      </w:r>
      <w:r w:rsidR="003B568F">
        <w:rPr>
          <w:rFonts w:ascii="Arial" w:hAnsi="Arial"/>
          <w:b/>
          <w:sz w:val="24"/>
          <w:szCs w:val="24"/>
        </w:rPr>
        <w:t>harán un mural sobre el cual expondrán oralmente (Listening and Speaking).</w:t>
      </w:r>
    </w:p>
    <w:p w:rsidR="00170CF2" w:rsidRDefault="00170CF2" w:rsidP="00170CF2">
      <w:pPr>
        <w:rPr>
          <w:rFonts w:ascii="Arial" w:hAnsi="Arial"/>
          <w:b/>
          <w:sz w:val="24"/>
          <w:szCs w:val="24"/>
        </w:rPr>
      </w:pPr>
    </w:p>
    <w:p w:rsidR="00CA6F76" w:rsidRDefault="00CA6F76" w:rsidP="00170CF2">
      <w:pPr>
        <w:rPr>
          <w:rFonts w:ascii="Arial" w:hAnsi="Arial"/>
          <w:b/>
          <w:sz w:val="24"/>
          <w:szCs w:val="24"/>
        </w:rPr>
      </w:pPr>
    </w:p>
    <w:p w:rsidR="00CA6F76" w:rsidRDefault="00CA6F76" w:rsidP="00170CF2">
      <w:pPr>
        <w:rPr>
          <w:rFonts w:ascii="Arial" w:hAnsi="Arial"/>
          <w:b/>
          <w:sz w:val="24"/>
          <w:szCs w:val="24"/>
        </w:rPr>
      </w:pPr>
    </w:p>
    <w:p w:rsidR="00CA6F76" w:rsidRDefault="00CA6F76" w:rsidP="00170CF2">
      <w:pPr>
        <w:rPr>
          <w:rFonts w:ascii="Arial" w:hAnsi="Arial"/>
          <w:b/>
          <w:sz w:val="24"/>
          <w:szCs w:val="24"/>
        </w:rPr>
      </w:pPr>
    </w:p>
    <w:p w:rsidR="00CA6F76" w:rsidRDefault="00CA6F76" w:rsidP="00170CF2">
      <w:pPr>
        <w:rPr>
          <w:rFonts w:ascii="Arial" w:hAnsi="Arial"/>
          <w:b/>
          <w:sz w:val="24"/>
          <w:szCs w:val="24"/>
        </w:rPr>
      </w:pPr>
    </w:p>
    <w:p w:rsidR="00CA6F76" w:rsidRDefault="00CA6F76" w:rsidP="00170CF2">
      <w:pPr>
        <w:rPr>
          <w:rFonts w:ascii="Arial" w:hAnsi="Arial"/>
          <w:b/>
          <w:sz w:val="24"/>
          <w:szCs w:val="24"/>
        </w:rPr>
      </w:pPr>
    </w:p>
    <w:p w:rsidR="00CA6F76" w:rsidRDefault="00CA6F76" w:rsidP="00170CF2">
      <w:pPr>
        <w:rPr>
          <w:rFonts w:ascii="Arial" w:hAnsi="Arial"/>
          <w:b/>
          <w:sz w:val="24"/>
          <w:szCs w:val="24"/>
        </w:rPr>
      </w:pPr>
    </w:p>
    <w:p w:rsidR="00CA6F76" w:rsidRDefault="00CA6F76" w:rsidP="00170CF2">
      <w:pPr>
        <w:rPr>
          <w:rFonts w:ascii="Arial" w:hAnsi="Arial"/>
          <w:b/>
          <w:sz w:val="24"/>
          <w:szCs w:val="24"/>
        </w:rPr>
      </w:pPr>
    </w:p>
    <w:p w:rsidR="00CA6F76" w:rsidRDefault="00CA6F76" w:rsidP="00170CF2">
      <w:pPr>
        <w:rPr>
          <w:rFonts w:ascii="Arial" w:hAnsi="Arial"/>
          <w:b/>
          <w:sz w:val="24"/>
          <w:szCs w:val="24"/>
        </w:rPr>
      </w:pPr>
    </w:p>
    <w:p w:rsidR="00CA6F76" w:rsidRDefault="00CA6F76" w:rsidP="00170CF2">
      <w:pPr>
        <w:rPr>
          <w:rFonts w:ascii="Arial" w:hAnsi="Arial"/>
          <w:b/>
          <w:sz w:val="24"/>
          <w:szCs w:val="24"/>
        </w:rPr>
      </w:pPr>
    </w:p>
    <w:p w:rsidR="00CA6F76" w:rsidRDefault="00CA6F76" w:rsidP="00170CF2">
      <w:pPr>
        <w:rPr>
          <w:rFonts w:ascii="Arial" w:hAnsi="Arial"/>
          <w:b/>
          <w:sz w:val="24"/>
          <w:szCs w:val="24"/>
        </w:rPr>
      </w:pPr>
    </w:p>
    <w:p w:rsidR="00CA6F76" w:rsidRDefault="00CA6F76" w:rsidP="00170CF2">
      <w:pPr>
        <w:rPr>
          <w:rFonts w:ascii="Arial" w:hAnsi="Arial"/>
          <w:b/>
          <w:sz w:val="24"/>
          <w:szCs w:val="24"/>
        </w:rPr>
      </w:pPr>
    </w:p>
    <w:p w:rsidR="00170CF2" w:rsidRDefault="00170CF2" w:rsidP="00170CF2">
      <w:pPr>
        <w:rPr>
          <w:rFonts w:ascii="Arial" w:hAnsi="Arial"/>
          <w:b/>
          <w:sz w:val="24"/>
          <w:szCs w:val="24"/>
        </w:rPr>
      </w:pPr>
    </w:p>
    <w:p w:rsidR="00170CF2" w:rsidRDefault="00170CF2" w:rsidP="00170CF2">
      <w:pPr>
        <w:rPr>
          <w:rFonts w:ascii="Arial" w:hAnsi="Arial"/>
          <w:b/>
          <w:sz w:val="24"/>
          <w:szCs w:val="24"/>
        </w:rPr>
      </w:pPr>
    </w:p>
    <w:p w:rsidR="00170CF2" w:rsidRDefault="00170CF2" w:rsidP="00170CF2">
      <w:pPr>
        <w:shd w:val="clear" w:color="auto" w:fill="C0C0C0"/>
        <w:rPr>
          <w:rFonts w:ascii="Arial" w:hAnsi="Arial"/>
          <w:b/>
          <w:sz w:val="24"/>
          <w:szCs w:val="24"/>
        </w:rPr>
      </w:pPr>
    </w:p>
    <w:p w:rsidR="00170CF2" w:rsidRDefault="00170CF2" w:rsidP="00170CF2">
      <w:pPr>
        <w:rPr>
          <w:rFonts w:ascii="Arial" w:hAnsi="Arial"/>
          <w:b/>
          <w:sz w:val="24"/>
          <w:szCs w:val="24"/>
        </w:rPr>
      </w:pPr>
    </w:p>
    <w:p w:rsidR="00170CF2" w:rsidRPr="001238B2" w:rsidRDefault="00170CF2" w:rsidP="001238B2">
      <w:pPr>
        <w:rPr>
          <w:rFonts w:ascii="Arial" w:hAnsi="Arial"/>
          <w:b/>
          <w:sz w:val="24"/>
          <w:szCs w:val="24"/>
        </w:rPr>
      </w:pPr>
      <w:r w:rsidRPr="001238B2">
        <w:rPr>
          <w:rFonts w:ascii="Arial" w:hAnsi="Arial"/>
          <w:b/>
          <w:sz w:val="24"/>
          <w:szCs w:val="24"/>
        </w:rPr>
        <w:t>Temporalización:</w:t>
      </w:r>
      <w:r w:rsidR="002C43AB">
        <w:rPr>
          <w:rFonts w:ascii="Arial" w:hAnsi="Arial"/>
          <w:b/>
          <w:sz w:val="24"/>
          <w:szCs w:val="24"/>
        </w:rPr>
        <w:t xml:space="preserve"> 4 días.</w:t>
      </w:r>
    </w:p>
    <w:p w:rsidR="005B756B" w:rsidRDefault="005B756B" w:rsidP="00170CF2">
      <w:pPr>
        <w:rPr>
          <w:rFonts w:ascii="Arial" w:hAnsi="Arial"/>
          <w:b/>
          <w:sz w:val="24"/>
          <w:szCs w:val="24"/>
        </w:rPr>
      </w:pPr>
    </w:p>
    <w:p w:rsidR="005B756B" w:rsidRDefault="005B756B" w:rsidP="00170CF2">
      <w:pPr>
        <w:rPr>
          <w:rFonts w:ascii="Arial" w:hAnsi="Arial"/>
          <w:b/>
          <w:sz w:val="24"/>
          <w:szCs w:val="24"/>
        </w:rPr>
      </w:pPr>
    </w:p>
    <w:p w:rsidR="001238B2" w:rsidRPr="001238B2" w:rsidRDefault="001238B2" w:rsidP="001238B2">
      <w:pPr>
        <w:rPr>
          <w:rFonts w:ascii="Arial" w:hAnsi="Arial"/>
          <w:b/>
          <w:sz w:val="24"/>
          <w:szCs w:val="24"/>
        </w:rPr>
      </w:pPr>
      <w:r w:rsidRPr="001238B2">
        <w:rPr>
          <w:rFonts w:ascii="Arial" w:hAnsi="Arial"/>
          <w:b/>
          <w:sz w:val="24"/>
          <w:szCs w:val="24"/>
        </w:rPr>
        <w:t>Espacios:</w:t>
      </w:r>
      <w:r w:rsidR="002C43AB">
        <w:rPr>
          <w:rFonts w:ascii="Arial" w:hAnsi="Arial"/>
          <w:b/>
          <w:sz w:val="24"/>
          <w:szCs w:val="24"/>
        </w:rPr>
        <w:t xml:space="preserve"> Aula habitual y aula de informática.</w:t>
      </w:r>
    </w:p>
    <w:p w:rsidR="001238B2" w:rsidRDefault="001238B2" w:rsidP="00170CF2">
      <w:pPr>
        <w:rPr>
          <w:rFonts w:ascii="Arial" w:hAnsi="Arial"/>
          <w:b/>
          <w:sz w:val="24"/>
          <w:szCs w:val="24"/>
        </w:rPr>
      </w:pPr>
    </w:p>
    <w:p w:rsidR="001238B2" w:rsidRDefault="001238B2" w:rsidP="00170CF2">
      <w:pPr>
        <w:rPr>
          <w:rFonts w:ascii="Arial" w:hAnsi="Arial"/>
          <w:b/>
          <w:sz w:val="24"/>
          <w:szCs w:val="24"/>
        </w:rPr>
      </w:pPr>
    </w:p>
    <w:p w:rsidR="001238B2" w:rsidRDefault="005B756B" w:rsidP="00170CF2">
      <w:pPr>
        <w:rPr>
          <w:rFonts w:ascii="Arial" w:hAnsi="Arial"/>
          <w:b/>
          <w:sz w:val="24"/>
          <w:szCs w:val="24"/>
        </w:rPr>
      </w:pPr>
      <w:r>
        <w:rPr>
          <w:rFonts w:ascii="Arial" w:hAnsi="Arial"/>
          <w:b/>
          <w:sz w:val="24"/>
          <w:szCs w:val="24"/>
        </w:rPr>
        <w:t>Recursos</w:t>
      </w:r>
      <w:r w:rsidR="001238B2">
        <w:rPr>
          <w:rFonts w:ascii="Arial" w:hAnsi="Arial"/>
          <w:b/>
          <w:sz w:val="24"/>
          <w:szCs w:val="24"/>
        </w:rPr>
        <w:t>:</w:t>
      </w:r>
      <w:r w:rsidR="002C43AB">
        <w:rPr>
          <w:rFonts w:ascii="Arial" w:hAnsi="Arial"/>
          <w:b/>
          <w:sz w:val="24"/>
          <w:szCs w:val="24"/>
        </w:rPr>
        <w:t xml:space="preserve"> Proyector y ordenador</w:t>
      </w:r>
    </w:p>
    <w:p w:rsidR="001238B2" w:rsidRDefault="001238B2" w:rsidP="00170CF2">
      <w:pPr>
        <w:rPr>
          <w:rFonts w:ascii="Arial" w:hAnsi="Arial"/>
          <w:b/>
          <w:sz w:val="24"/>
          <w:szCs w:val="24"/>
        </w:rPr>
      </w:pPr>
    </w:p>
    <w:p w:rsidR="001238B2" w:rsidRDefault="001238B2" w:rsidP="00170CF2">
      <w:pPr>
        <w:rPr>
          <w:rFonts w:ascii="Arial" w:hAnsi="Arial"/>
          <w:b/>
          <w:sz w:val="24"/>
          <w:szCs w:val="24"/>
        </w:rPr>
      </w:pPr>
    </w:p>
    <w:p w:rsidR="005B756B" w:rsidRDefault="002C36B7" w:rsidP="00170CF2">
      <w:pPr>
        <w:rPr>
          <w:rFonts w:ascii="Arial" w:hAnsi="Arial"/>
          <w:b/>
          <w:sz w:val="24"/>
          <w:szCs w:val="24"/>
        </w:rPr>
      </w:pPr>
      <w:r>
        <w:rPr>
          <w:rFonts w:ascii="Arial" w:hAnsi="Arial"/>
          <w:b/>
          <w:sz w:val="24"/>
          <w:szCs w:val="24"/>
        </w:rPr>
        <w:t xml:space="preserve">Herramientas </w:t>
      </w:r>
      <w:r w:rsidR="004E3990">
        <w:rPr>
          <w:rFonts w:ascii="Arial" w:hAnsi="Arial"/>
          <w:b/>
          <w:sz w:val="24"/>
          <w:szCs w:val="24"/>
        </w:rPr>
        <w:t>digitales</w:t>
      </w:r>
      <w:r w:rsidR="005B756B">
        <w:rPr>
          <w:rFonts w:ascii="Arial" w:hAnsi="Arial"/>
          <w:b/>
          <w:sz w:val="24"/>
          <w:szCs w:val="24"/>
        </w:rPr>
        <w:t>:</w:t>
      </w:r>
      <w:r w:rsidR="002C43AB">
        <w:rPr>
          <w:rFonts w:ascii="Arial" w:hAnsi="Arial"/>
          <w:b/>
          <w:sz w:val="24"/>
          <w:szCs w:val="24"/>
        </w:rPr>
        <w:t xml:space="preserve"> Kahoot, youtube</w:t>
      </w:r>
    </w:p>
    <w:p w:rsidR="001238B2" w:rsidRDefault="001238B2" w:rsidP="00170CF2">
      <w:pPr>
        <w:rPr>
          <w:rFonts w:ascii="Arial" w:hAnsi="Arial"/>
          <w:b/>
          <w:sz w:val="24"/>
          <w:szCs w:val="24"/>
        </w:rPr>
      </w:pPr>
    </w:p>
    <w:p w:rsidR="001238B2" w:rsidRDefault="001238B2" w:rsidP="00170CF2">
      <w:pPr>
        <w:rPr>
          <w:rFonts w:ascii="Arial" w:hAnsi="Arial"/>
          <w:b/>
          <w:sz w:val="24"/>
          <w:szCs w:val="24"/>
        </w:rPr>
      </w:pPr>
    </w:p>
    <w:p w:rsidR="001238B2" w:rsidRDefault="001238B2" w:rsidP="00170CF2">
      <w:pPr>
        <w:rPr>
          <w:rFonts w:ascii="Arial" w:hAnsi="Arial"/>
          <w:b/>
          <w:sz w:val="24"/>
          <w:szCs w:val="24"/>
        </w:rPr>
      </w:pPr>
      <w:r>
        <w:rPr>
          <w:rFonts w:ascii="Arial" w:hAnsi="Arial"/>
          <w:b/>
          <w:sz w:val="24"/>
          <w:szCs w:val="24"/>
        </w:rPr>
        <w:t>Enlaces de interés:</w:t>
      </w:r>
      <w:r w:rsidR="00550880" w:rsidRPr="00550880">
        <w:t xml:space="preserve"> </w:t>
      </w:r>
      <w:r w:rsidR="00550880" w:rsidRPr="00550880">
        <w:rPr>
          <w:rFonts w:ascii="Arial" w:hAnsi="Arial"/>
          <w:b/>
          <w:sz w:val="24"/>
          <w:szCs w:val="24"/>
        </w:rPr>
        <w:t>https://create.kahoot.it/details/art/4fbb54ee-4de1-4efa-a9d4-9db5015f86ca</w:t>
      </w:r>
      <w:r w:rsidR="00550880" w:rsidRPr="00550880">
        <w:rPr>
          <w:rFonts w:ascii="Arial" w:hAnsi="Arial"/>
          <w:b/>
          <w:sz w:val="24"/>
          <w:szCs w:val="24"/>
        </w:rPr>
        <w:cr/>
      </w:r>
    </w:p>
    <w:p w:rsidR="00170CF2" w:rsidRDefault="00170CF2" w:rsidP="00170CF2">
      <w:pPr>
        <w:rPr>
          <w:rFonts w:ascii="Arial" w:hAnsi="Arial"/>
          <w:b/>
          <w:sz w:val="24"/>
          <w:szCs w:val="24"/>
        </w:rPr>
      </w:pPr>
    </w:p>
    <w:p w:rsidR="001238B2" w:rsidRDefault="001238B2" w:rsidP="00170CF2">
      <w:pPr>
        <w:rPr>
          <w:rFonts w:ascii="Arial" w:hAnsi="Arial"/>
          <w:b/>
          <w:sz w:val="24"/>
          <w:szCs w:val="24"/>
        </w:rPr>
      </w:pPr>
    </w:p>
    <w:p w:rsidR="00170CF2" w:rsidRDefault="00170CF2" w:rsidP="00170CF2">
      <w:pPr>
        <w:rPr>
          <w:rFonts w:ascii="Arial" w:hAnsi="Arial"/>
          <w:b/>
          <w:sz w:val="24"/>
          <w:szCs w:val="24"/>
        </w:rPr>
      </w:pPr>
    </w:p>
    <w:p w:rsidR="00170CF2" w:rsidRDefault="00170CF2" w:rsidP="00170CF2">
      <w:pPr>
        <w:shd w:val="clear" w:color="auto" w:fill="C0C0C0"/>
        <w:rPr>
          <w:rFonts w:ascii="Arial" w:hAnsi="Arial"/>
          <w:b/>
          <w:sz w:val="24"/>
          <w:szCs w:val="24"/>
        </w:rPr>
      </w:pPr>
    </w:p>
    <w:p w:rsidR="00170CF2" w:rsidRDefault="00170CF2" w:rsidP="00170CF2">
      <w:pPr>
        <w:rPr>
          <w:rFonts w:ascii="Arial" w:hAnsi="Arial"/>
          <w:b/>
          <w:sz w:val="24"/>
          <w:szCs w:val="24"/>
        </w:rPr>
      </w:pPr>
    </w:p>
    <w:p w:rsidR="00170CF2" w:rsidRDefault="00170CF2" w:rsidP="00170CF2">
      <w:pPr>
        <w:rPr>
          <w:rFonts w:ascii="Arial" w:hAnsi="Arial"/>
          <w:b/>
          <w:sz w:val="24"/>
          <w:szCs w:val="24"/>
        </w:rPr>
      </w:pPr>
      <w:r>
        <w:rPr>
          <w:rFonts w:ascii="Arial" w:hAnsi="Arial"/>
          <w:b/>
          <w:sz w:val="24"/>
          <w:szCs w:val="24"/>
        </w:rPr>
        <w:t>Justificación metodológica:</w:t>
      </w:r>
    </w:p>
    <w:p w:rsidR="00E114E9" w:rsidRPr="00E114E9" w:rsidRDefault="00E114E9" w:rsidP="00E114E9">
      <w:pPr>
        <w:spacing w:line="192" w:lineRule="atLeast"/>
        <w:jc w:val="both"/>
        <w:rPr>
          <w:rFonts w:ascii="Arial" w:hAnsi="Arial" w:cs="Arial"/>
          <w:color w:val="000000"/>
          <w:kern w:val="0"/>
          <w:sz w:val="24"/>
          <w:szCs w:val="24"/>
          <w:lang w:eastAsia="es-ES"/>
        </w:rPr>
      </w:pPr>
      <w:r w:rsidRPr="00E114E9">
        <w:rPr>
          <w:rFonts w:ascii="Arial" w:hAnsi="Arial" w:cs="Arial"/>
          <w:color w:val="000000"/>
          <w:kern w:val="0"/>
          <w:sz w:val="24"/>
          <w:szCs w:val="24"/>
          <w:lang w:eastAsia="es-ES"/>
        </w:rPr>
        <w:t>La orientación metodológica será eminentemente práctica basada en dos aspectos metodológicos fundamentales:</w:t>
      </w:r>
    </w:p>
    <w:p w:rsidR="00E114E9" w:rsidRPr="00E114E9" w:rsidRDefault="00E114E9" w:rsidP="00E114E9">
      <w:pPr>
        <w:spacing w:line="192" w:lineRule="atLeast"/>
        <w:jc w:val="both"/>
        <w:rPr>
          <w:rFonts w:ascii="Arial" w:hAnsi="Arial" w:cs="Arial"/>
          <w:color w:val="000000"/>
          <w:kern w:val="0"/>
          <w:sz w:val="24"/>
          <w:szCs w:val="24"/>
          <w:lang w:eastAsia="es-ES"/>
        </w:rPr>
      </w:pPr>
      <w:r w:rsidRPr="00E114E9">
        <w:rPr>
          <w:rFonts w:ascii="Arial" w:hAnsi="Arial" w:cs="Arial"/>
          <w:color w:val="000000"/>
          <w:kern w:val="0"/>
          <w:sz w:val="24"/>
          <w:szCs w:val="24"/>
          <w:lang w:eastAsia="es-ES"/>
        </w:rPr>
        <w:br/>
        <w:t>1.    El enfoque interactivo, insistiendo en conferir esta dimensión de comunicación al empleo (y desarrollo) de las habilidades lingüísticas.</w:t>
      </w:r>
      <w:r w:rsidRPr="00E114E9">
        <w:rPr>
          <w:rFonts w:ascii="Arial" w:hAnsi="Arial" w:cs="Arial"/>
          <w:color w:val="000000"/>
          <w:kern w:val="0"/>
          <w:sz w:val="24"/>
          <w:szCs w:val="24"/>
          <w:lang w:eastAsia="es-ES"/>
        </w:rPr>
        <w:br/>
        <w:t>2.    El método deductivo como uno de los pilares del aprendizaje.</w:t>
      </w:r>
      <w:r w:rsidRPr="00E114E9">
        <w:rPr>
          <w:rFonts w:ascii="Arial" w:hAnsi="Arial" w:cs="Arial"/>
          <w:color w:val="000000"/>
          <w:kern w:val="0"/>
          <w:sz w:val="24"/>
          <w:szCs w:val="24"/>
          <w:lang w:eastAsia="es-ES"/>
        </w:rPr>
        <w:br/>
        <w:t xml:space="preserve">Para ello, se han seleccionado cuidadosamente la secuenciación de conceptos, la presentación de los contenidos, la lógica de trabajo en las actividades y las propias actividades. </w:t>
      </w:r>
    </w:p>
    <w:p w:rsidR="00170CF2" w:rsidRPr="00E114E9" w:rsidRDefault="00E114E9" w:rsidP="00E114E9">
      <w:pPr>
        <w:rPr>
          <w:rFonts w:ascii="Arial" w:hAnsi="Arial" w:cs="Arial"/>
          <w:b/>
          <w:sz w:val="24"/>
          <w:szCs w:val="24"/>
        </w:rPr>
      </w:pPr>
      <w:r w:rsidRPr="00E114E9">
        <w:rPr>
          <w:rFonts w:ascii="Arial" w:hAnsi="Arial" w:cs="Arial"/>
          <w:color w:val="000000"/>
          <w:kern w:val="0"/>
          <w:sz w:val="24"/>
          <w:szCs w:val="24"/>
          <w:lang w:eastAsia="es-ES"/>
        </w:rPr>
        <w:t xml:space="preserve">Siempre tendremos muy presente la necesidad de que se genere un clima de aprendizaje positivo en el aula. Ciertamente esto va a depender en gran medida del buen saber del docente para generar canales de comunicación con su alumnado y, por tanto, un buen entendimiento; como también dependerá de que se facilite un marco motivador de interacción mutua, docente-alumno y alumno-alumno. Para ello, se intentará siempre que las tareas se presenten de forma clara, abordar los conceptos desde ejercicios diversos y no meramente repetitivos, animar al trabajo en parejas y en grupos, favorecer que el alumnado presente en clase sus trabajos de documentación en casa y dar </w:t>
      </w:r>
      <w:r w:rsidRPr="00E114E9">
        <w:rPr>
          <w:rFonts w:ascii="Arial" w:hAnsi="Arial" w:cs="Arial"/>
          <w:color w:val="000000"/>
          <w:kern w:val="0"/>
          <w:sz w:val="24"/>
          <w:szCs w:val="24"/>
          <w:lang w:eastAsia="es-ES"/>
        </w:rPr>
        <w:lastRenderedPageBreak/>
        <w:t>continuamente oportunidades para que el alumnado compruebe su progreso.</w:t>
      </w:r>
      <w:r w:rsidRPr="00E114E9">
        <w:rPr>
          <w:rFonts w:ascii="Arial" w:hAnsi="Arial" w:cs="Arial"/>
          <w:color w:val="000000"/>
          <w:kern w:val="0"/>
          <w:sz w:val="24"/>
          <w:szCs w:val="24"/>
          <w:lang w:eastAsia="es-ES"/>
        </w:rPr>
        <w:br/>
        <w:t>Se procurará que haya mayoría de actividades productivas con las que el alumnado pueda desarrollar sus destrezas de expresión escrita y oral (</w:t>
      </w:r>
      <w:r w:rsidRPr="00E114E9">
        <w:rPr>
          <w:rFonts w:ascii="Arial" w:hAnsi="Arial" w:cs="Arial"/>
          <w:i/>
          <w:iCs/>
          <w:color w:val="000000"/>
          <w:kern w:val="0"/>
          <w:sz w:val="24"/>
          <w:szCs w:val="24"/>
          <w:lang w:eastAsia="es-ES"/>
        </w:rPr>
        <w:t>speaking and writing skills</w:t>
      </w:r>
      <w:r w:rsidRPr="00E114E9">
        <w:rPr>
          <w:rFonts w:ascii="Arial" w:hAnsi="Arial" w:cs="Arial"/>
          <w:color w:val="000000"/>
          <w:kern w:val="0"/>
          <w:sz w:val="24"/>
          <w:szCs w:val="24"/>
          <w:lang w:eastAsia="es-ES"/>
        </w:rPr>
        <w:t>), a la vez que siga desarrollando su comprensión auditiva y lectora (</w:t>
      </w:r>
      <w:r w:rsidRPr="00E114E9">
        <w:rPr>
          <w:rFonts w:ascii="Arial" w:hAnsi="Arial" w:cs="Arial"/>
          <w:i/>
          <w:iCs/>
          <w:color w:val="000000"/>
          <w:kern w:val="0"/>
          <w:sz w:val="24"/>
          <w:szCs w:val="24"/>
          <w:lang w:eastAsia="es-ES"/>
        </w:rPr>
        <w:t>reading and listening skills</w:t>
      </w:r>
      <w:r w:rsidRPr="00E114E9">
        <w:rPr>
          <w:rFonts w:ascii="Arial" w:hAnsi="Arial" w:cs="Arial"/>
          <w:color w:val="000000"/>
          <w:kern w:val="0"/>
          <w:sz w:val="24"/>
          <w:szCs w:val="24"/>
          <w:lang w:eastAsia="es-ES"/>
        </w:rPr>
        <w:t>).</w:t>
      </w:r>
      <w:r w:rsidRPr="00E114E9">
        <w:rPr>
          <w:rFonts w:ascii="Arial" w:hAnsi="Arial" w:cs="Arial"/>
          <w:color w:val="000000"/>
          <w:kern w:val="0"/>
          <w:sz w:val="24"/>
          <w:szCs w:val="24"/>
          <w:lang w:eastAsia="es-ES"/>
        </w:rPr>
        <w:br/>
        <w:t xml:space="preserve">Además, para la selección del vocabulario objetivo de aprendizaje a lo largo del método se ha hecho teniendo en cuenta la labor realizada en el proyecto </w:t>
      </w:r>
      <w:hyperlink r:id="rId7" w:history="1">
        <w:r w:rsidRPr="00E114E9">
          <w:rPr>
            <w:rFonts w:ascii="Arial" w:hAnsi="Arial" w:cs="Arial"/>
            <w:color w:val="1155CC"/>
            <w:kern w:val="0"/>
            <w:sz w:val="24"/>
            <w:szCs w:val="24"/>
            <w:u w:val="single"/>
            <w:lang w:eastAsia="es-ES"/>
          </w:rPr>
          <w:t>English Profile</w:t>
        </w:r>
      </w:hyperlink>
      <w:r w:rsidRPr="00E114E9">
        <w:rPr>
          <w:rFonts w:ascii="Arial" w:hAnsi="Arial" w:cs="Arial"/>
          <w:color w:val="000000"/>
          <w:kern w:val="0"/>
          <w:sz w:val="24"/>
          <w:szCs w:val="24"/>
          <w:lang w:eastAsia="es-ES"/>
        </w:rPr>
        <w:t>. La investigación llevada a cabo en este proyecto ha permitido identificar lo que los alumnos saben y lo que pueden hacer en inglés en cada uno de los niveles del proceso de aprendizaje de la lengua según el MCERL. Lo anterior, junto con la edad del alumnado para cada curso, ha establecido el marco de definición del vocabulario a enseñar.</w:t>
      </w:r>
      <w:r w:rsidRPr="00E114E9">
        <w:rPr>
          <w:rFonts w:ascii="Arial" w:hAnsi="Arial" w:cs="Arial"/>
          <w:color w:val="000000"/>
          <w:kern w:val="0"/>
          <w:sz w:val="24"/>
          <w:szCs w:val="24"/>
          <w:lang w:eastAsia="es-ES"/>
        </w:rPr>
        <w:br/>
        <w:t xml:space="preserve">El profesor adopta el papel de orientador y facilitador del aprendizaje por medio de actividades en parejas, en grupo y </w:t>
      </w:r>
      <w:r w:rsidRPr="00E114E9">
        <w:rPr>
          <w:rFonts w:ascii="Arial" w:hAnsi="Arial" w:cs="Arial"/>
          <w:i/>
          <w:iCs/>
          <w:color w:val="000000"/>
          <w:kern w:val="0"/>
          <w:sz w:val="24"/>
          <w:szCs w:val="24"/>
          <w:lang w:eastAsia="es-ES"/>
        </w:rPr>
        <w:t>role plays</w:t>
      </w:r>
      <w:r w:rsidRPr="00E114E9">
        <w:rPr>
          <w:rFonts w:ascii="Arial" w:hAnsi="Arial" w:cs="Arial"/>
          <w:color w:val="000000"/>
          <w:kern w:val="0"/>
          <w:sz w:val="24"/>
          <w:szCs w:val="24"/>
          <w:lang w:eastAsia="es-ES"/>
        </w:rPr>
        <w:t>. Las actividades de comunicación de este tipo proporcionan al alumno la oportunidad de trabajar independientemente, sin el profesor. En este tipo de actividades, el profesor se mantiene relativamente al margen de la actividad y supervisa e interviene cuando lo considera necesario.</w:t>
      </w:r>
    </w:p>
    <w:p w:rsidR="00170CF2" w:rsidRDefault="00170CF2" w:rsidP="00170CF2">
      <w:pPr>
        <w:rPr>
          <w:rFonts w:ascii="Arial" w:hAnsi="Arial"/>
          <w:b/>
          <w:sz w:val="24"/>
          <w:szCs w:val="24"/>
        </w:rPr>
      </w:pPr>
    </w:p>
    <w:p w:rsidR="00CA6F76" w:rsidRDefault="00CA6F76" w:rsidP="00170CF2">
      <w:pPr>
        <w:rPr>
          <w:rFonts w:ascii="Arial" w:hAnsi="Arial"/>
          <w:b/>
          <w:sz w:val="24"/>
          <w:szCs w:val="24"/>
        </w:rPr>
      </w:pPr>
    </w:p>
    <w:p w:rsidR="00CA6F76" w:rsidRDefault="00CA6F76" w:rsidP="00170CF2">
      <w:pPr>
        <w:rPr>
          <w:rFonts w:ascii="Arial" w:hAnsi="Arial"/>
          <w:b/>
          <w:sz w:val="24"/>
          <w:szCs w:val="24"/>
        </w:rPr>
      </w:pPr>
    </w:p>
    <w:p w:rsidR="00CA6F76" w:rsidRDefault="00CA6F76" w:rsidP="00170CF2">
      <w:pPr>
        <w:rPr>
          <w:rFonts w:ascii="Arial" w:hAnsi="Arial"/>
          <w:b/>
          <w:sz w:val="24"/>
          <w:szCs w:val="24"/>
        </w:rPr>
      </w:pPr>
    </w:p>
    <w:p w:rsidR="00CA6F76" w:rsidRDefault="00CA6F76" w:rsidP="00170CF2">
      <w:pPr>
        <w:rPr>
          <w:rFonts w:ascii="Arial" w:hAnsi="Arial"/>
          <w:b/>
          <w:sz w:val="24"/>
          <w:szCs w:val="24"/>
        </w:rPr>
      </w:pPr>
    </w:p>
    <w:p w:rsidR="00170CF2" w:rsidRDefault="00170CF2" w:rsidP="00170CF2">
      <w:pPr>
        <w:rPr>
          <w:rFonts w:ascii="Arial" w:hAnsi="Arial"/>
          <w:b/>
          <w:sz w:val="24"/>
          <w:szCs w:val="24"/>
        </w:rPr>
      </w:pPr>
    </w:p>
    <w:p w:rsidR="00CA6F76" w:rsidRDefault="00CA6F76" w:rsidP="00170CF2">
      <w:pPr>
        <w:rPr>
          <w:rFonts w:ascii="Arial" w:hAnsi="Arial"/>
          <w:b/>
          <w:sz w:val="24"/>
          <w:szCs w:val="24"/>
        </w:rPr>
      </w:pPr>
    </w:p>
    <w:p w:rsidR="00CA6F76" w:rsidRDefault="00CA6F76" w:rsidP="00170CF2">
      <w:pPr>
        <w:rPr>
          <w:rFonts w:ascii="Arial" w:hAnsi="Arial"/>
          <w:b/>
          <w:sz w:val="24"/>
          <w:szCs w:val="24"/>
        </w:rPr>
      </w:pPr>
    </w:p>
    <w:p w:rsidR="00170CF2" w:rsidRDefault="00170CF2" w:rsidP="00170CF2">
      <w:pPr>
        <w:rPr>
          <w:rFonts w:ascii="Arial" w:hAnsi="Arial"/>
          <w:b/>
          <w:sz w:val="24"/>
          <w:szCs w:val="24"/>
        </w:rPr>
      </w:pPr>
    </w:p>
    <w:p w:rsidR="00170CF2" w:rsidRDefault="00170CF2" w:rsidP="00170CF2">
      <w:pPr>
        <w:rPr>
          <w:rFonts w:ascii="Arial" w:hAnsi="Arial"/>
          <w:b/>
          <w:sz w:val="24"/>
          <w:szCs w:val="24"/>
        </w:rPr>
      </w:pPr>
    </w:p>
    <w:p w:rsidR="00170CF2" w:rsidRDefault="00170CF2" w:rsidP="00170CF2">
      <w:pPr>
        <w:rPr>
          <w:rFonts w:ascii="Arial" w:hAnsi="Arial"/>
          <w:b/>
          <w:sz w:val="24"/>
          <w:szCs w:val="24"/>
        </w:rPr>
      </w:pPr>
      <w:r>
        <w:rPr>
          <w:rFonts w:ascii="Arial" w:hAnsi="Arial"/>
          <w:b/>
          <w:sz w:val="24"/>
          <w:szCs w:val="24"/>
        </w:rPr>
        <w:t>Justificación curricular:</w:t>
      </w:r>
    </w:p>
    <w:p w:rsidR="00170CF2" w:rsidRPr="00C52C76" w:rsidRDefault="00C52C76" w:rsidP="00170CF2">
      <w:pPr>
        <w:rPr>
          <w:rFonts w:ascii="Arial" w:hAnsi="Arial" w:cs="Arial"/>
          <w:b/>
          <w:sz w:val="24"/>
          <w:szCs w:val="24"/>
        </w:rPr>
      </w:pPr>
      <w:r w:rsidRPr="00C52C76">
        <w:rPr>
          <w:rFonts w:ascii="Arial" w:hAnsi="Arial" w:cs="Arial"/>
          <w:color w:val="000000"/>
          <w:sz w:val="24"/>
          <w:szCs w:val="24"/>
        </w:rPr>
        <w:t>Se quiere conseguir que el alumnado adquiera todas las competencias marcadas por la LOMCE, centrándonos, como es lógico, en la competencia en comunicación lingüística, y haciendo especial énfasis en las competencias sociales y cívicas, aprender a aprender y sentido de iniciativa y espíritu emprendedor. Por otro lado, incorporamos un conjunto de elementos transversales en el proceso de aprendizaje, recogidos también por la LOMCE. Como es de esperar, la comprensión lectora, la expresión oral y escrita, la comunicación audiovisual y las TIC se trabajarán intensamente a lo largo de todo el proceso.</w:t>
      </w:r>
    </w:p>
    <w:p w:rsidR="00170CF2" w:rsidRPr="00C52C76" w:rsidRDefault="00170CF2" w:rsidP="00170CF2">
      <w:pPr>
        <w:rPr>
          <w:rFonts w:ascii="Arial" w:hAnsi="Arial" w:cs="Arial"/>
          <w:b/>
          <w:sz w:val="24"/>
          <w:szCs w:val="24"/>
        </w:rPr>
      </w:pPr>
    </w:p>
    <w:p w:rsidR="00170CF2" w:rsidRDefault="00170CF2" w:rsidP="00170CF2">
      <w:pPr>
        <w:rPr>
          <w:rFonts w:ascii="Arial" w:hAnsi="Arial"/>
          <w:b/>
          <w:sz w:val="24"/>
          <w:szCs w:val="24"/>
        </w:rPr>
      </w:pPr>
    </w:p>
    <w:p w:rsidR="00CA6F76" w:rsidRDefault="00CA6F76" w:rsidP="00170CF2">
      <w:pPr>
        <w:rPr>
          <w:rFonts w:ascii="Arial" w:hAnsi="Arial"/>
          <w:b/>
          <w:sz w:val="24"/>
          <w:szCs w:val="24"/>
        </w:rPr>
      </w:pPr>
    </w:p>
    <w:p w:rsidR="00CA6F76" w:rsidRDefault="00CA6F76" w:rsidP="00170CF2">
      <w:pPr>
        <w:rPr>
          <w:rFonts w:ascii="Arial" w:hAnsi="Arial"/>
          <w:b/>
          <w:sz w:val="24"/>
          <w:szCs w:val="24"/>
        </w:rPr>
      </w:pPr>
    </w:p>
    <w:p w:rsidR="00CA6F76" w:rsidRDefault="00CA6F76" w:rsidP="00170CF2">
      <w:pPr>
        <w:rPr>
          <w:rFonts w:ascii="Arial" w:hAnsi="Arial"/>
          <w:b/>
          <w:sz w:val="24"/>
          <w:szCs w:val="24"/>
        </w:rPr>
      </w:pPr>
    </w:p>
    <w:p w:rsidR="00CA6F76" w:rsidRDefault="00CA6F76" w:rsidP="00170CF2">
      <w:pPr>
        <w:rPr>
          <w:rFonts w:ascii="Arial" w:hAnsi="Arial"/>
          <w:b/>
          <w:sz w:val="24"/>
          <w:szCs w:val="24"/>
        </w:rPr>
      </w:pPr>
    </w:p>
    <w:p w:rsidR="00CA6F76" w:rsidRDefault="00CA6F76" w:rsidP="00170CF2">
      <w:pPr>
        <w:rPr>
          <w:rFonts w:ascii="Arial" w:hAnsi="Arial"/>
          <w:b/>
          <w:sz w:val="24"/>
          <w:szCs w:val="24"/>
        </w:rPr>
      </w:pPr>
    </w:p>
    <w:p w:rsidR="00CA6F76" w:rsidRDefault="00CA6F76" w:rsidP="00170CF2">
      <w:pPr>
        <w:rPr>
          <w:rFonts w:ascii="Arial" w:hAnsi="Arial"/>
          <w:b/>
          <w:sz w:val="24"/>
          <w:szCs w:val="24"/>
        </w:rPr>
      </w:pPr>
    </w:p>
    <w:p w:rsidR="00170CF2" w:rsidRDefault="00170CF2" w:rsidP="00170CF2">
      <w:pPr>
        <w:rPr>
          <w:rFonts w:ascii="Arial" w:hAnsi="Arial"/>
          <w:b/>
          <w:sz w:val="24"/>
          <w:szCs w:val="24"/>
        </w:rPr>
      </w:pPr>
    </w:p>
    <w:p w:rsidR="00170CF2" w:rsidRDefault="00170CF2" w:rsidP="00170CF2">
      <w:pPr>
        <w:rPr>
          <w:rFonts w:ascii="Arial" w:hAnsi="Arial"/>
          <w:b/>
          <w:sz w:val="24"/>
          <w:szCs w:val="24"/>
        </w:rPr>
      </w:pPr>
    </w:p>
    <w:p w:rsidR="00170CF2" w:rsidRDefault="00170CF2" w:rsidP="00170CF2">
      <w:pPr>
        <w:rPr>
          <w:rFonts w:ascii="Arial" w:hAnsi="Arial"/>
          <w:b/>
          <w:sz w:val="24"/>
          <w:szCs w:val="24"/>
        </w:rPr>
      </w:pPr>
    </w:p>
    <w:p w:rsidR="00170CF2" w:rsidRDefault="00170CF2" w:rsidP="00170CF2">
      <w:pPr>
        <w:rPr>
          <w:rFonts w:ascii="Arial" w:hAnsi="Arial"/>
          <w:b/>
          <w:sz w:val="24"/>
          <w:szCs w:val="24"/>
        </w:rPr>
      </w:pPr>
    </w:p>
    <w:p w:rsidR="00CA6F76" w:rsidRDefault="00CA6F76" w:rsidP="00170CF2">
      <w:pPr>
        <w:rPr>
          <w:rFonts w:ascii="Arial" w:hAnsi="Arial"/>
          <w:b/>
          <w:sz w:val="24"/>
          <w:szCs w:val="24"/>
        </w:rPr>
      </w:pPr>
    </w:p>
    <w:p w:rsidR="00CA6F76" w:rsidRDefault="00CA6F76" w:rsidP="00170CF2">
      <w:pPr>
        <w:rPr>
          <w:rFonts w:ascii="Arial" w:hAnsi="Arial"/>
          <w:b/>
          <w:sz w:val="24"/>
          <w:szCs w:val="24"/>
        </w:rPr>
      </w:pPr>
    </w:p>
    <w:p w:rsidR="00170CF2" w:rsidRDefault="00170CF2" w:rsidP="00170CF2">
      <w:pPr>
        <w:shd w:val="clear" w:color="auto" w:fill="C0C0C0"/>
        <w:rPr>
          <w:rFonts w:ascii="Arial" w:hAnsi="Arial"/>
          <w:b/>
          <w:sz w:val="24"/>
          <w:szCs w:val="24"/>
        </w:rPr>
      </w:pPr>
    </w:p>
    <w:p w:rsidR="002657EE" w:rsidRDefault="002657EE" w:rsidP="00170CF2">
      <w:pPr>
        <w:rPr>
          <w:rFonts w:ascii="Arial" w:hAnsi="Arial"/>
          <w:b/>
          <w:sz w:val="24"/>
          <w:szCs w:val="24"/>
        </w:rPr>
      </w:pPr>
    </w:p>
    <w:p w:rsidR="00170CF2" w:rsidRPr="002C36B7" w:rsidRDefault="002657EE" w:rsidP="00170CF2">
      <w:pPr>
        <w:rPr>
          <w:rFonts w:ascii="Arial" w:hAnsi="Arial"/>
        </w:rPr>
      </w:pPr>
      <w:r>
        <w:rPr>
          <w:rFonts w:ascii="Arial" w:hAnsi="Arial"/>
          <w:b/>
          <w:sz w:val="24"/>
          <w:szCs w:val="24"/>
        </w:rPr>
        <w:t>Evaluación de la actividad</w:t>
      </w:r>
      <w:r w:rsidR="002C36B7" w:rsidRPr="002C36B7">
        <w:rPr>
          <w:rFonts w:ascii="Arial" w:hAnsi="Arial"/>
        </w:rPr>
        <w:t>(Identifica</w:t>
      </w:r>
      <w:r w:rsidR="002C36B7">
        <w:rPr>
          <w:rFonts w:ascii="Arial" w:hAnsi="Arial"/>
        </w:rPr>
        <w:t>r</w:t>
      </w:r>
      <w:r w:rsidR="002C36B7" w:rsidRPr="002C36B7">
        <w:rPr>
          <w:rFonts w:ascii="Arial" w:hAnsi="Arial"/>
        </w:rPr>
        <w:t xml:space="preserve"> cuáles son los resultados de aprendizaje que se pretende</w:t>
      </w:r>
      <w:r w:rsidR="002C36B7">
        <w:rPr>
          <w:rFonts w:ascii="Arial" w:hAnsi="Arial"/>
        </w:rPr>
        <w:t>n</w:t>
      </w:r>
      <w:r w:rsidR="002C36B7" w:rsidRPr="002C36B7">
        <w:rPr>
          <w:rFonts w:ascii="Arial" w:hAnsi="Arial"/>
        </w:rPr>
        <w:t xml:space="preserve"> evaluar</w:t>
      </w:r>
      <w:r w:rsidR="002C36B7">
        <w:rPr>
          <w:rFonts w:ascii="Arial" w:hAnsi="Arial"/>
        </w:rPr>
        <w:t>)</w:t>
      </w:r>
    </w:p>
    <w:p w:rsidR="002657EE" w:rsidRDefault="00D15346" w:rsidP="00170CF2">
      <w:pPr>
        <w:rPr>
          <w:rFonts w:ascii="Arial" w:hAnsi="Arial"/>
          <w:b/>
          <w:sz w:val="24"/>
          <w:szCs w:val="24"/>
        </w:rPr>
      </w:pPr>
      <w:r>
        <w:rPr>
          <w:rFonts w:ascii="Arial" w:hAnsi="Arial"/>
          <w:b/>
          <w:sz w:val="24"/>
          <w:szCs w:val="24"/>
        </w:rPr>
        <w:t>Se evaluarán las producciones tanto orales como escritas, la participación diaria, el mural y su exposición.</w:t>
      </w:r>
    </w:p>
    <w:p w:rsidR="002657EE" w:rsidRDefault="002657EE" w:rsidP="00170CF2">
      <w:pPr>
        <w:rPr>
          <w:rFonts w:ascii="Arial" w:hAnsi="Arial"/>
          <w:b/>
          <w:sz w:val="24"/>
          <w:szCs w:val="24"/>
        </w:rPr>
      </w:pPr>
    </w:p>
    <w:p w:rsidR="002657EE" w:rsidRDefault="002657EE" w:rsidP="00170CF2">
      <w:pPr>
        <w:rPr>
          <w:rFonts w:ascii="Arial" w:hAnsi="Arial"/>
          <w:b/>
          <w:sz w:val="24"/>
          <w:szCs w:val="24"/>
        </w:rPr>
      </w:pPr>
    </w:p>
    <w:p w:rsidR="002657EE" w:rsidRDefault="002657EE" w:rsidP="00170CF2">
      <w:pPr>
        <w:rPr>
          <w:rFonts w:ascii="Arial" w:hAnsi="Arial"/>
          <w:b/>
          <w:sz w:val="24"/>
          <w:szCs w:val="24"/>
        </w:rPr>
      </w:pPr>
    </w:p>
    <w:p w:rsidR="002657EE" w:rsidRDefault="002657EE" w:rsidP="00170CF2">
      <w:pPr>
        <w:rPr>
          <w:rFonts w:ascii="Arial" w:hAnsi="Arial"/>
          <w:b/>
          <w:sz w:val="24"/>
          <w:szCs w:val="24"/>
        </w:rPr>
      </w:pPr>
    </w:p>
    <w:p w:rsidR="002657EE" w:rsidRDefault="002657EE" w:rsidP="00170CF2">
      <w:pPr>
        <w:rPr>
          <w:rFonts w:ascii="Arial" w:hAnsi="Arial"/>
          <w:b/>
          <w:sz w:val="24"/>
          <w:szCs w:val="24"/>
        </w:rPr>
      </w:pPr>
    </w:p>
    <w:p w:rsidR="002657EE" w:rsidRDefault="002657EE" w:rsidP="00170CF2">
      <w:pPr>
        <w:rPr>
          <w:rFonts w:ascii="Arial" w:hAnsi="Arial"/>
          <w:b/>
          <w:sz w:val="24"/>
          <w:szCs w:val="24"/>
        </w:rPr>
      </w:pPr>
    </w:p>
    <w:p w:rsidR="002657EE" w:rsidRDefault="002657EE" w:rsidP="00170CF2">
      <w:pPr>
        <w:rPr>
          <w:rFonts w:ascii="Arial" w:hAnsi="Arial"/>
          <w:b/>
          <w:sz w:val="24"/>
          <w:szCs w:val="24"/>
        </w:rPr>
      </w:pPr>
    </w:p>
    <w:p w:rsidR="002657EE" w:rsidRDefault="002657EE" w:rsidP="00170CF2">
      <w:pPr>
        <w:rPr>
          <w:rFonts w:ascii="Arial" w:hAnsi="Arial"/>
          <w:b/>
          <w:sz w:val="24"/>
          <w:szCs w:val="24"/>
        </w:rPr>
      </w:pPr>
    </w:p>
    <w:p w:rsidR="001238B2" w:rsidRDefault="001238B2" w:rsidP="00170CF2">
      <w:pPr>
        <w:rPr>
          <w:rFonts w:ascii="Arial" w:hAnsi="Arial"/>
          <w:b/>
          <w:sz w:val="24"/>
          <w:szCs w:val="24"/>
        </w:rPr>
      </w:pPr>
    </w:p>
    <w:p w:rsidR="001238B2" w:rsidRDefault="001238B2" w:rsidP="00170CF2">
      <w:pPr>
        <w:rPr>
          <w:rFonts w:ascii="Arial" w:hAnsi="Arial"/>
          <w:b/>
          <w:sz w:val="24"/>
          <w:szCs w:val="24"/>
        </w:rPr>
      </w:pPr>
      <w:bookmarkStart w:id="0" w:name="_GoBack"/>
      <w:bookmarkEnd w:id="0"/>
    </w:p>
    <w:p w:rsidR="002657EE" w:rsidRDefault="002657EE" w:rsidP="00170CF2">
      <w:pPr>
        <w:rPr>
          <w:rFonts w:ascii="Arial" w:hAnsi="Arial"/>
          <w:b/>
          <w:sz w:val="24"/>
          <w:szCs w:val="24"/>
        </w:rPr>
      </w:pPr>
    </w:p>
    <w:p w:rsidR="002657EE" w:rsidRDefault="002657EE" w:rsidP="002657EE">
      <w:pPr>
        <w:shd w:val="clear" w:color="auto" w:fill="BFBFBF" w:themeFill="background1" w:themeFillShade="BF"/>
        <w:rPr>
          <w:rFonts w:ascii="Arial" w:hAnsi="Arial"/>
          <w:b/>
          <w:sz w:val="24"/>
          <w:szCs w:val="24"/>
        </w:rPr>
      </w:pPr>
    </w:p>
    <w:p w:rsidR="002657EE" w:rsidRDefault="002657EE" w:rsidP="00170CF2">
      <w:pPr>
        <w:rPr>
          <w:rFonts w:ascii="Arial" w:hAnsi="Arial"/>
          <w:b/>
          <w:sz w:val="24"/>
          <w:szCs w:val="24"/>
        </w:rPr>
      </w:pPr>
    </w:p>
    <w:p w:rsidR="00170CF2" w:rsidRPr="00170CF2" w:rsidRDefault="00170CF2" w:rsidP="00170CF2">
      <w:pPr>
        <w:rPr>
          <w:rFonts w:ascii="Arial" w:hAnsi="Arial"/>
          <w:b/>
          <w:sz w:val="24"/>
          <w:szCs w:val="24"/>
        </w:rPr>
      </w:pPr>
      <w:r>
        <w:rPr>
          <w:rFonts w:ascii="Arial" w:hAnsi="Arial"/>
          <w:b/>
          <w:sz w:val="24"/>
          <w:szCs w:val="24"/>
        </w:rPr>
        <w:t>Documentación gráfica:</w:t>
      </w:r>
    </w:p>
    <w:sectPr w:rsidR="00170CF2" w:rsidRPr="00170CF2" w:rsidSect="00A15F2E">
      <w:headerReference w:type="default" r:id="rId8"/>
      <w:pgSz w:w="11900" w:h="16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6DCA" w:rsidRDefault="00AE6DCA" w:rsidP="009202AF">
      <w:r>
        <w:separator/>
      </w:r>
    </w:p>
  </w:endnote>
  <w:endnote w:type="continuationSeparator" w:id="1">
    <w:p w:rsidR="00AE6DCA" w:rsidRDefault="00AE6DCA" w:rsidP="009202A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6DCA" w:rsidRDefault="00AE6DCA" w:rsidP="009202AF">
      <w:r>
        <w:separator/>
      </w:r>
    </w:p>
  </w:footnote>
  <w:footnote w:type="continuationSeparator" w:id="1">
    <w:p w:rsidR="00AE6DCA" w:rsidRDefault="00AE6DCA" w:rsidP="009202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756B" w:rsidRDefault="005B756B">
    <w:pPr>
      <w:pStyle w:val="Encabezado"/>
    </w:pPr>
    <w:r>
      <w:rPr>
        <w:noProof/>
        <w:lang w:eastAsia="es-ES"/>
      </w:rPr>
      <w:drawing>
        <wp:anchor distT="0" distB="0" distL="114300" distR="114300" simplePos="0" relativeHeight="251658240" behindDoc="0" locked="0" layoutInCell="1" allowOverlap="1">
          <wp:simplePos x="0" y="0"/>
          <wp:positionH relativeFrom="column">
            <wp:posOffset>4812665</wp:posOffset>
          </wp:positionH>
          <wp:positionV relativeFrom="paragraph">
            <wp:posOffset>33020</wp:posOffset>
          </wp:positionV>
          <wp:extent cx="438150" cy="438150"/>
          <wp:effectExtent l="0" t="0" r="0" b="0"/>
          <wp:wrapSquare wrapText="bothSides"/>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ep.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38150" cy="438150"/>
                  </a:xfrm>
                  <a:prstGeom prst="rect">
                    <a:avLst/>
                  </a:prstGeom>
                </pic:spPr>
              </pic:pic>
            </a:graphicData>
          </a:graphic>
        </wp:anchor>
      </w:drawing>
    </w:r>
    <w:r>
      <w:rPr>
        <w:noProof/>
        <w:lang w:eastAsia="es-ES"/>
      </w:rPr>
      <w:drawing>
        <wp:inline distT="0" distB="0" distL="0" distR="0">
          <wp:extent cx="1492250" cy="550711"/>
          <wp:effectExtent l="0" t="0" r="0"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RODIG.png"/>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494549" cy="551559"/>
                  </a:xfrm>
                  <a:prstGeom prst="rect">
                    <a:avLst/>
                  </a:prstGeom>
                </pic:spPr>
              </pic:pic>
            </a:graphicData>
          </a:graphic>
        </wp:inline>
      </w:drawing>
    </w:r>
  </w:p>
  <w:p w:rsidR="005B756B" w:rsidRDefault="005B756B">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E12C8"/>
    <w:multiLevelType w:val="hybridMultilevel"/>
    <w:tmpl w:val="ABB48CF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F5A7D49"/>
    <w:multiLevelType w:val="hybridMultilevel"/>
    <w:tmpl w:val="CBA65EA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40A25986"/>
    <w:multiLevelType w:val="hybridMultilevel"/>
    <w:tmpl w:val="7F00A77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hdrShapeDefaults>
    <o:shapedefaults v:ext="edit" spidmax="4098"/>
  </w:hdrShapeDefaults>
  <w:footnotePr>
    <w:footnote w:id="0"/>
    <w:footnote w:id="1"/>
  </w:footnotePr>
  <w:endnotePr>
    <w:endnote w:id="0"/>
    <w:endnote w:id="1"/>
  </w:endnotePr>
  <w:compat>
    <w:useFELayout/>
  </w:compat>
  <w:rsids>
    <w:rsidRoot w:val="00170CF2"/>
    <w:rsid w:val="001238B2"/>
    <w:rsid w:val="00170CF2"/>
    <w:rsid w:val="002657EE"/>
    <w:rsid w:val="002C36B7"/>
    <w:rsid w:val="002C43AB"/>
    <w:rsid w:val="003B568F"/>
    <w:rsid w:val="00421B46"/>
    <w:rsid w:val="004D31E6"/>
    <w:rsid w:val="004E3990"/>
    <w:rsid w:val="00550880"/>
    <w:rsid w:val="005B756B"/>
    <w:rsid w:val="00845B97"/>
    <w:rsid w:val="008903C7"/>
    <w:rsid w:val="009202AF"/>
    <w:rsid w:val="00947DDC"/>
    <w:rsid w:val="009B4487"/>
    <w:rsid w:val="00A15F2E"/>
    <w:rsid w:val="00A932E1"/>
    <w:rsid w:val="00AE6DCA"/>
    <w:rsid w:val="00B406AA"/>
    <w:rsid w:val="00C52C76"/>
    <w:rsid w:val="00C94EBB"/>
    <w:rsid w:val="00CA6F76"/>
    <w:rsid w:val="00D15346"/>
    <w:rsid w:val="00E114E9"/>
    <w:rsid w:val="00F31071"/>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ahoma"/>
        <w:kern w:val="24"/>
        <w:sz w:val="24"/>
        <w:szCs w:val="24"/>
        <w:lang w:val="es-ES_tradnl"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4EBB"/>
    <w:rPr>
      <w:rFonts w:eastAsia="Times New Roman" w:cs="Times New Roman"/>
      <w:sz w:val="20"/>
      <w:szCs w:val="2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70CF2"/>
    <w:pPr>
      <w:ind w:left="720"/>
      <w:contextualSpacing/>
    </w:pPr>
  </w:style>
  <w:style w:type="paragraph" w:styleId="Encabezado">
    <w:name w:val="header"/>
    <w:basedOn w:val="Normal"/>
    <w:link w:val="EncabezadoCar"/>
    <w:uiPriority w:val="99"/>
    <w:unhideWhenUsed/>
    <w:rsid w:val="009202AF"/>
    <w:pPr>
      <w:tabs>
        <w:tab w:val="center" w:pos="4252"/>
        <w:tab w:val="right" w:pos="8504"/>
      </w:tabs>
    </w:pPr>
  </w:style>
  <w:style w:type="character" w:customStyle="1" w:styleId="EncabezadoCar">
    <w:name w:val="Encabezado Car"/>
    <w:basedOn w:val="Fuentedeprrafopredeter"/>
    <w:link w:val="Encabezado"/>
    <w:uiPriority w:val="99"/>
    <w:rsid w:val="009202AF"/>
    <w:rPr>
      <w:rFonts w:eastAsia="Times New Roman" w:cs="Times New Roman"/>
      <w:sz w:val="20"/>
      <w:szCs w:val="20"/>
      <w:lang w:val="es-ES"/>
    </w:rPr>
  </w:style>
  <w:style w:type="paragraph" w:styleId="Piedepgina">
    <w:name w:val="footer"/>
    <w:basedOn w:val="Normal"/>
    <w:link w:val="PiedepginaCar"/>
    <w:uiPriority w:val="99"/>
    <w:unhideWhenUsed/>
    <w:rsid w:val="009202AF"/>
    <w:pPr>
      <w:tabs>
        <w:tab w:val="center" w:pos="4252"/>
        <w:tab w:val="right" w:pos="8504"/>
      </w:tabs>
    </w:pPr>
  </w:style>
  <w:style w:type="character" w:customStyle="1" w:styleId="PiedepginaCar">
    <w:name w:val="Pie de página Car"/>
    <w:basedOn w:val="Fuentedeprrafopredeter"/>
    <w:link w:val="Piedepgina"/>
    <w:uiPriority w:val="99"/>
    <w:rsid w:val="009202AF"/>
    <w:rPr>
      <w:rFonts w:eastAsia="Times New Roman" w:cs="Times New Roman"/>
      <w:sz w:val="20"/>
      <w:szCs w:val="20"/>
      <w:lang w:val="es-ES"/>
    </w:rPr>
  </w:style>
  <w:style w:type="paragraph" w:styleId="Textodeglobo">
    <w:name w:val="Balloon Text"/>
    <w:basedOn w:val="Normal"/>
    <w:link w:val="TextodegloboCar"/>
    <w:uiPriority w:val="99"/>
    <w:semiHidden/>
    <w:unhideWhenUsed/>
    <w:rsid w:val="009202AF"/>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9202AF"/>
    <w:rPr>
      <w:rFonts w:ascii="Lucida Grande" w:eastAsia="Times New Roman" w:hAnsi="Lucida Grande" w:cs="Lucida Grande"/>
      <w:sz w:val="18"/>
      <w:szCs w:val="18"/>
      <w:lang w:val="es-ES"/>
    </w:rPr>
  </w:style>
  <w:style w:type="paragraph" w:styleId="NormalWeb">
    <w:name w:val="Normal (Web)"/>
    <w:basedOn w:val="Normal"/>
    <w:uiPriority w:val="99"/>
    <w:semiHidden/>
    <w:unhideWhenUsed/>
    <w:rsid w:val="00E114E9"/>
    <w:pPr>
      <w:spacing w:before="100" w:beforeAutospacing="1" w:after="100" w:afterAutospacing="1"/>
    </w:pPr>
    <w:rPr>
      <w:kern w:val="0"/>
      <w:sz w:val="24"/>
      <w:szCs w:val="24"/>
      <w:lang w:eastAsia="es-ES"/>
    </w:rPr>
  </w:style>
  <w:style w:type="character" w:styleId="Hipervnculo">
    <w:name w:val="Hyperlink"/>
    <w:basedOn w:val="Fuentedeprrafopredeter"/>
    <w:uiPriority w:val="99"/>
    <w:semiHidden/>
    <w:unhideWhenUsed/>
    <w:rsid w:val="00E114E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ahoma"/>
        <w:kern w:val="24"/>
        <w:sz w:val="24"/>
        <w:szCs w:val="24"/>
        <w:lang w:val="es-ES_tradnl"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imes New Roman" w:cs="Times New Roman"/>
      <w:sz w:val="20"/>
      <w:szCs w:val="2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70CF2"/>
    <w:pPr>
      <w:ind w:left="720"/>
      <w:contextualSpacing/>
    </w:pPr>
  </w:style>
  <w:style w:type="paragraph" w:styleId="Encabezado">
    <w:name w:val="header"/>
    <w:basedOn w:val="Normal"/>
    <w:link w:val="EncabezadoCar"/>
    <w:uiPriority w:val="99"/>
    <w:unhideWhenUsed/>
    <w:rsid w:val="009202AF"/>
    <w:pPr>
      <w:tabs>
        <w:tab w:val="center" w:pos="4252"/>
        <w:tab w:val="right" w:pos="8504"/>
      </w:tabs>
    </w:pPr>
  </w:style>
  <w:style w:type="character" w:customStyle="1" w:styleId="EncabezadoCar">
    <w:name w:val="Encabezado Car"/>
    <w:basedOn w:val="Fuentedeprrafopredeter"/>
    <w:link w:val="Encabezado"/>
    <w:uiPriority w:val="99"/>
    <w:rsid w:val="009202AF"/>
    <w:rPr>
      <w:rFonts w:eastAsia="Times New Roman" w:cs="Times New Roman"/>
      <w:sz w:val="20"/>
      <w:szCs w:val="20"/>
      <w:lang w:val="es-ES"/>
    </w:rPr>
  </w:style>
  <w:style w:type="paragraph" w:styleId="Piedepgina">
    <w:name w:val="footer"/>
    <w:basedOn w:val="Normal"/>
    <w:link w:val="PiedepginaCar"/>
    <w:uiPriority w:val="99"/>
    <w:unhideWhenUsed/>
    <w:rsid w:val="009202AF"/>
    <w:pPr>
      <w:tabs>
        <w:tab w:val="center" w:pos="4252"/>
        <w:tab w:val="right" w:pos="8504"/>
      </w:tabs>
    </w:pPr>
  </w:style>
  <w:style w:type="character" w:customStyle="1" w:styleId="PiedepginaCar">
    <w:name w:val="Pie de página Car"/>
    <w:basedOn w:val="Fuentedeprrafopredeter"/>
    <w:link w:val="Piedepgina"/>
    <w:uiPriority w:val="99"/>
    <w:rsid w:val="009202AF"/>
    <w:rPr>
      <w:rFonts w:eastAsia="Times New Roman" w:cs="Times New Roman"/>
      <w:sz w:val="20"/>
      <w:szCs w:val="20"/>
      <w:lang w:val="es-ES"/>
    </w:rPr>
  </w:style>
  <w:style w:type="paragraph" w:styleId="Textodeglobo">
    <w:name w:val="Balloon Text"/>
    <w:basedOn w:val="Normal"/>
    <w:link w:val="TextodegloboCar"/>
    <w:uiPriority w:val="99"/>
    <w:semiHidden/>
    <w:unhideWhenUsed/>
    <w:rsid w:val="009202AF"/>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9202AF"/>
    <w:rPr>
      <w:rFonts w:ascii="Lucida Grande" w:eastAsia="Times New Roman" w:hAnsi="Lucida Grande" w:cs="Lucida Grande"/>
      <w:sz w:val="18"/>
      <w:szCs w:val="18"/>
      <w:lang w:val="es-ES"/>
    </w:rPr>
  </w:style>
</w:styles>
</file>

<file path=word/webSettings.xml><?xml version="1.0" encoding="utf-8"?>
<w:webSettings xmlns:r="http://schemas.openxmlformats.org/officeDocument/2006/relationships" xmlns:w="http://schemas.openxmlformats.org/wordprocessingml/2006/main">
  <w:divs>
    <w:div w:id="173377389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nglishprofil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4</Pages>
  <Words>710</Words>
  <Characters>3908</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CAZ</Company>
  <LinksUpToDate>false</LinksUpToDate>
  <CharactersWithSpaces>4609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 AZNAR</dc:creator>
  <cp:lastModifiedBy>Esther</cp:lastModifiedBy>
  <cp:revision>11</cp:revision>
  <dcterms:created xsi:type="dcterms:W3CDTF">2019-05-28T10:17:00Z</dcterms:created>
  <dcterms:modified xsi:type="dcterms:W3CDTF">2019-05-28T10:51:00Z</dcterms:modified>
</cp:coreProperties>
</file>