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14" w:rsidRDefault="00E26514" w:rsidP="00E26514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Nº 1 </w:t>
      </w:r>
    </w:p>
    <w:p w:rsidR="00E26514" w:rsidRPr="00392DCE" w:rsidRDefault="00E26514" w:rsidP="00E2651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GRUPO DE TRABAJO: Taller de resolución de problemas</w:t>
      </w:r>
    </w:p>
    <w:p w:rsidR="002003CA" w:rsidRDefault="002003CA" w:rsidP="00E26514"/>
    <w:tbl>
      <w:tblPr>
        <w:tblStyle w:val="Tablaconcuadrcula"/>
        <w:tblW w:w="8882" w:type="dxa"/>
        <w:jc w:val="center"/>
        <w:tblLook w:val="04A0"/>
      </w:tblPr>
      <w:tblGrid>
        <w:gridCol w:w="2972"/>
        <w:gridCol w:w="2977"/>
        <w:gridCol w:w="2933"/>
      </w:tblGrid>
      <w:tr w:rsidR="008A2C6C" w:rsidTr="005B3090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8A2C6C" w:rsidRDefault="008A2C6C" w:rsidP="008A2C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Lugar: Clase 1ºA</w:t>
            </w:r>
          </w:p>
        </w:tc>
      </w:tr>
      <w:tr w:rsidR="008A2C6C" w:rsidTr="005B3090">
        <w:trPr>
          <w:trHeight w:val="434"/>
          <w:jc w:val="center"/>
        </w:trPr>
        <w:tc>
          <w:tcPr>
            <w:tcW w:w="2972" w:type="dxa"/>
            <w:vAlign w:val="center"/>
          </w:tcPr>
          <w:p w:rsidR="008A2C6C" w:rsidRPr="00392DCE" w:rsidRDefault="008A2C6C" w:rsidP="008A2C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-11-2018</w:t>
            </w:r>
          </w:p>
        </w:tc>
        <w:tc>
          <w:tcPr>
            <w:tcW w:w="2977" w:type="dxa"/>
            <w:vAlign w:val="center"/>
          </w:tcPr>
          <w:p w:rsidR="008A2C6C" w:rsidRPr="00392DCE" w:rsidRDefault="008A2C6C" w:rsidP="008A2C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 comienzo: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17:00</w:t>
            </w:r>
          </w:p>
        </w:tc>
        <w:tc>
          <w:tcPr>
            <w:tcW w:w="2933" w:type="dxa"/>
            <w:vAlign w:val="center"/>
          </w:tcPr>
          <w:p w:rsidR="008A2C6C" w:rsidRPr="00392DCE" w:rsidRDefault="008A2C6C" w:rsidP="008A2C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8A2C6C" w:rsidTr="005B3090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8A2C6C" w:rsidRDefault="008A2C6C" w:rsidP="005B30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Jesús Mora Sánchez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Susana Barrio Cabrera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Alicia Rodríguez Lago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Rocío Romero Naranjo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Elena Mª Román Gordo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Sánchez Martínez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Cristina Almeida Rodríguez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Josefa Cuenca Gutiérrez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Isabel Huelva Puente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María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Jávega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Isla</w:t>
            </w:r>
          </w:p>
          <w:p w:rsidR="008A2C6C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López Hernández</w:t>
            </w:r>
          </w:p>
          <w:p w:rsidR="008A2C6C" w:rsidRPr="006719F5" w:rsidRDefault="008A2C6C" w:rsidP="008A2C6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José Domingo Rodríguez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Perea</w:t>
            </w:r>
            <w:proofErr w:type="spellEnd"/>
          </w:p>
          <w:p w:rsidR="008A2C6C" w:rsidRPr="00F07AC3" w:rsidRDefault="008A2C6C" w:rsidP="005B3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2C6C" w:rsidRDefault="008A2C6C" w:rsidP="008A2C6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901" w:type="dxa"/>
        <w:jc w:val="center"/>
        <w:tblLook w:val="04A0"/>
      </w:tblPr>
      <w:tblGrid>
        <w:gridCol w:w="8901"/>
      </w:tblGrid>
      <w:tr w:rsidR="008A2C6C" w:rsidRPr="00392DCE" w:rsidTr="005B3090">
        <w:trPr>
          <w:trHeight w:val="378"/>
          <w:jc w:val="center"/>
        </w:trPr>
        <w:tc>
          <w:tcPr>
            <w:tcW w:w="8901" w:type="dxa"/>
            <w:vAlign w:val="center"/>
          </w:tcPr>
          <w:p w:rsidR="008A2C6C" w:rsidRPr="00392DCE" w:rsidRDefault="008A2C6C" w:rsidP="005B309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8A2C6C" w:rsidRPr="00392DCE" w:rsidTr="005B3090">
        <w:trPr>
          <w:trHeight w:val="737"/>
          <w:jc w:val="center"/>
        </w:trPr>
        <w:tc>
          <w:tcPr>
            <w:tcW w:w="8901" w:type="dxa"/>
            <w:vAlign w:val="center"/>
          </w:tcPr>
          <w:p w:rsidR="008A2C6C" w:rsidRDefault="008A2C6C" w:rsidP="008A2C6C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Constitución del grupo de trabajo.</w:t>
            </w:r>
          </w:p>
          <w:p w:rsidR="008A2C6C" w:rsidRPr="008A2C6C" w:rsidRDefault="008A2C6C" w:rsidP="008A2C6C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Marcar los objetivos que se plantea el grupo para el presente curso.</w:t>
            </w:r>
          </w:p>
        </w:tc>
      </w:tr>
    </w:tbl>
    <w:p w:rsidR="008A2C6C" w:rsidRDefault="008A2C6C" w:rsidP="008A2C6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2C6C" w:rsidRPr="00392DCE" w:rsidRDefault="008A2C6C" w:rsidP="008A2C6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8A2C6C" w:rsidTr="005B3090">
        <w:trPr>
          <w:trHeight w:val="737"/>
          <w:jc w:val="center"/>
        </w:trPr>
        <w:tc>
          <w:tcPr>
            <w:tcW w:w="8971" w:type="dxa"/>
            <w:vAlign w:val="center"/>
          </w:tcPr>
          <w:p w:rsidR="008A2C6C" w:rsidRDefault="005B3090" w:rsidP="005B3090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 Se presentan los miembros que componen el grupo de trabajo.</w:t>
            </w:r>
          </w:p>
          <w:p w:rsidR="005B3090" w:rsidRDefault="00767665" w:rsidP="005B3090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 La coordinadora presenta el documento CANVAS para la realización</w:t>
            </w:r>
            <w:r w:rsidR="00864D2E">
              <w:rPr>
                <w:rFonts w:asciiTheme="minorHAnsi" w:hAnsiTheme="minorHAnsi" w:cstheme="minorHAnsi"/>
                <w:sz w:val="24"/>
                <w:szCs w:val="24"/>
              </w:rPr>
              <w:t xml:space="preserve"> del proyecto del GT. Los miembros aportan ideas sobre lo que se quiere conseguir con el mismo, basado en la memoria del curso pasado y las propuestas de mejora que hacen referencia a la resolución de problemas.</w:t>
            </w:r>
          </w:p>
          <w:p w:rsidR="00864D2E" w:rsidRPr="005B3090" w:rsidRDefault="00730E99" w:rsidP="005B3090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Todos los miembros coinciden en la íntima relación entre la resolución de problemas, la comprensión lectora y los fallos de carácter general en cálculo y dominio de operaciones. Se fijan los objetivos del proyecto.</w:t>
            </w:r>
          </w:p>
        </w:tc>
      </w:tr>
    </w:tbl>
    <w:p w:rsidR="00E26514" w:rsidRDefault="00E26514" w:rsidP="00E26514"/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730E99" w:rsidRPr="00392DCE" w:rsidTr="003727DB">
        <w:trPr>
          <w:trHeight w:val="398"/>
          <w:jc w:val="center"/>
        </w:trPr>
        <w:tc>
          <w:tcPr>
            <w:tcW w:w="8971" w:type="dxa"/>
            <w:vAlign w:val="center"/>
          </w:tcPr>
          <w:p w:rsidR="00730E99" w:rsidRPr="00392DCE" w:rsidRDefault="00730E99" w:rsidP="003727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730E99" w:rsidTr="003727DB">
        <w:trPr>
          <w:trHeight w:val="737"/>
          <w:jc w:val="center"/>
        </w:trPr>
        <w:tc>
          <w:tcPr>
            <w:tcW w:w="8971" w:type="dxa"/>
            <w:vAlign w:val="center"/>
          </w:tcPr>
          <w:p w:rsidR="00730E99" w:rsidRDefault="00730E99" w:rsidP="00730E99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acuerda la elaboración de un banco de recursos por ciclos durante el segundo trimestre y su aplicación en clase durante el tercer trimestre.</w:t>
            </w:r>
          </w:p>
          <w:p w:rsidR="00730E99" w:rsidRPr="00893CDA" w:rsidRDefault="00730E99" w:rsidP="00730E99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Para la siguiente reunión, los miembros del GT se comprometen a traer la forma en que cada uno afronta la resolución de problemas en su práctica docente como situación de partida.</w:t>
            </w:r>
          </w:p>
        </w:tc>
      </w:tr>
    </w:tbl>
    <w:p w:rsidR="00730E99" w:rsidRPr="00E26514" w:rsidRDefault="00730E99" w:rsidP="00E26514"/>
    <w:sectPr w:rsidR="00730E99" w:rsidRPr="00E26514" w:rsidSect="0020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37A"/>
    <w:multiLevelType w:val="hybridMultilevel"/>
    <w:tmpl w:val="85FA5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A10"/>
    <w:multiLevelType w:val="hybridMultilevel"/>
    <w:tmpl w:val="755E1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90D10"/>
    <w:multiLevelType w:val="hybridMultilevel"/>
    <w:tmpl w:val="C456A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514"/>
    <w:rsid w:val="002003CA"/>
    <w:rsid w:val="005B3090"/>
    <w:rsid w:val="00730E99"/>
    <w:rsid w:val="00767665"/>
    <w:rsid w:val="00864D2E"/>
    <w:rsid w:val="008A2C6C"/>
    <w:rsid w:val="00E2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C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majesus</dc:creator>
  <cp:lastModifiedBy>majesus</cp:lastModifiedBy>
  <cp:revision>2</cp:revision>
  <dcterms:created xsi:type="dcterms:W3CDTF">2019-04-07T22:44:00Z</dcterms:created>
  <dcterms:modified xsi:type="dcterms:W3CDTF">2019-04-07T22:44:00Z</dcterms:modified>
</cp:coreProperties>
</file>