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6D" w:rsidRDefault="00A06350">
      <w:r>
        <w:rPr>
          <w:noProof/>
          <w:lang w:eastAsia="es-ES"/>
        </w:rPr>
        <w:drawing>
          <wp:inline distT="0" distB="0" distL="0" distR="0">
            <wp:extent cx="5400040" cy="1311910"/>
            <wp:effectExtent l="19050" t="0" r="0" b="0"/>
            <wp:docPr id="1" name="0 Imagen" descr="cofina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50" w:rsidRDefault="00A06350" w:rsidP="00A06350">
      <w:pPr>
        <w:jc w:val="center"/>
        <w:rPr>
          <w:sz w:val="36"/>
          <w:szCs w:val="36"/>
        </w:rPr>
      </w:pPr>
      <w:r>
        <w:rPr>
          <w:sz w:val="36"/>
          <w:szCs w:val="36"/>
        </w:rPr>
        <w:t>Agrupamiento y horario de las clases preparatorias de Actualización Lingüística.</w:t>
      </w:r>
    </w:p>
    <w:p w:rsidR="00A06350" w:rsidRDefault="00A06350" w:rsidP="00A0635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E2623" w:rsidTr="00A06350">
        <w:tc>
          <w:tcPr>
            <w:tcW w:w="2161" w:type="dxa"/>
          </w:tcPr>
          <w:p w:rsidR="00FE2623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161" w:type="dxa"/>
          </w:tcPr>
          <w:p w:rsidR="00FE2623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Teachers</w:t>
            </w:r>
            <w:proofErr w:type="spellEnd"/>
          </w:p>
        </w:tc>
        <w:tc>
          <w:tcPr>
            <w:tcW w:w="2161" w:type="dxa"/>
          </w:tcPr>
          <w:p w:rsidR="00FE2623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2161" w:type="dxa"/>
          </w:tcPr>
          <w:p w:rsidR="00FE2623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A06350" w:rsidTr="00A06350">
        <w:tc>
          <w:tcPr>
            <w:tcW w:w="2161" w:type="dxa"/>
          </w:tcPr>
          <w:p w:rsidR="00A06350" w:rsidRPr="00FE2623" w:rsidRDefault="00A06350" w:rsidP="00A06350">
            <w:pPr>
              <w:rPr>
                <w:sz w:val="24"/>
                <w:szCs w:val="24"/>
              </w:rPr>
            </w:pPr>
            <w:proofErr w:type="spellStart"/>
            <w:r w:rsidRPr="00FE2623">
              <w:rPr>
                <w:sz w:val="24"/>
                <w:szCs w:val="24"/>
              </w:rPr>
              <w:t>Teachers</w:t>
            </w:r>
            <w:proofErr w:type="spellEnd"/>
            <w:r w:rsidRPr="00FE2623">
              <w:rPr>
                <w:sz w:val="24"/>
                <w:szCs w:val="24"/>
              </w:rPr>
              <w:t xml:space="preserve"> of </w:t>
            </w:r>
            <w:proofErr w:type="spellStart"/>
            <w:r w:rsidRPr="00FE2623">
              <w:rPr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161" w:type="dxa"/>
          </w:tcPr>
          <w:p w:rsidR="00A06350" w:rsidRDefault="00A06350" w:rsidP="00A06350">
            <w:pPr>
              <w:rPr>
                <w:sz w:val="24"/>
                <w:szCs w:val="24"/>
              </w:rPr>
            </w:pPr>
            <w:r w:rsidRPr="00FE2623">
              <w:rPr>
                <w:sz w:val="24"/>
                <w:szCs w:val="24"/>
              </w:rPr>
              <w:t>Esther Correa</w:t>
            </w:r>
            <w:r w:rsidR="00FE2623">
              <w:rPr>
                <w:sz w:val="24"/>
                <w:szCs w:val="24"/>
              </w:rPr>
              <w:br/>
              <w:t>Mª Eugenia Oria</w:t>
            </w:r>
          </w:p>
          <w:p w:rsidR="00FE2623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Lola Guillén</w:t>
            </w:r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</w:tr>
      <w:tr w:rsidR="00A06350" w:rsidTr="00A06350"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Bilingual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1" w:type="dxa"/>
          </w:tcPr>
          <w:p w:rsidR="00A06350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Luque</w:t>
            </w:r>
          </w:p>
          <w:p w:rsid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proofErr w:type="spellStart"/>
            <w:r>
              <w:rPr>
                <w:sz w:val="24"/>
                <w:szCs w:val="24"/>
              </w:rPr>
              <w:t>Curcho</w:t>
            </w:r>
            <w:proofErr w:type="spellEnd"/>
          </w:p>
          <w:p w:rsid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Rocío Gutiérrez</w:t>
            </w:r>
          </w:p>
          <w:p w:rsidR="00FE2623" w:rsidRDefault="00A76406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Minerva Otero*</w:t>
            </w:r>
          </w:p>
          <w:p w:rsidR="00FE2623" w:rsidRPr="00FE2623" w:rsidRDefault="00FE2623" w:rsidP="00A06350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</w:tr>
      <w:tr w:rsidR="00A06350" w:rsidTr="00A06350"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Bilingual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61" w:type="dxa"/>
          </w:tcPr>
          <w:p w:rsidR="00A06350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Pablo Blanca</w:t>
            </w:r>
          </w:p>
          <w:p w:rsid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Estela Villalba</w:t>
            </w:r>
          </w:p>
          <w:p w:rsid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Manolo Rodríguez</w:t>
            </w:r>
          </w:p>
          <w:p w:rsidR="00FE2623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Minerva Otero</w:t>
            </w:r>
            <w:r w:rsidR="00A76406">
              <w:rPr>
                <w:sz w:val="24"/>
                <w:szCs w:val="24"/>
              </w:rPr>
              <w:t>*</w:t>
            </w:r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10:30-11:15</w:t>
            </w:r>
          </w:p>
        </w:tc>
      </w:tr>
      <w:tr w:rsidR="00A06350" w:rsidTr="00A06350"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beginner’s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161" w:type="dxa"/>
          </w:tcPr>
          <w:p w:rsidR="00A06350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José Villalba</w:t>
            </w:r>
          </w:p>
          <w:p w:rsid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 Portillo</w:t>
            </w:r>
          </w:p>
          <w:p w:rsidR="00FE2623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Mireya Galeote</w:t>
            </w:r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2161" w:type="dxa"/>
          </w:tcPr>
          <w:p w:rsidR="00A06350" w:rsidRPr="00FE2623" w:rsidRDefault="00FE2623" w:rsidP="00A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14:00-14:45</w:t>
            </w:r>
          </w:p>
        </w:tc>
      </w:tr>
    </w:tbl>
    <w:p w:rsidR="00A06350" w:rsidRPr="00A06350" w:rsidRDefault="00A76406" w:rsidP="00A76406">
      <w:pPr>
        <w:rPr>
          <w:sz w:val="36"/>
          <w:szCs w:val="36"/>
        </w:rPr>
      </w:pPr>
      <w:r>
        <w:rPr>
          <w:sz w:val="36"/>
          <w:szCs w:val="36"/>
        </w:rPr>
        <w:t>* PENDIENTE DE UN CAMBIO DE GUARDIA</w:t>
      </w:r>
    </w:p>
    <w:sectPr w:rsidR="00A06350" w:rsidRPr="00A06350" w:rsidSect="00392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350"/>
    <w:rsid w:val="0039256D"/>
    <w:rsid w:val="00A06350"/>
    <w:rsid w:val="00A76406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2019-02-01T08:59:00Z</dcterms:created>
  <dcterms:modified xsi:type="dcterms:W3CDTF">2019-02-01T09:29:00Z</dcterms:modified>
</cp:coreProperties>
</file>