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C5" w:rsidRDefault="008B11C5">
      <w:pPr>
        <w:jc w:val="center"/>
        <w:rPr>
          <w:rFonts w:ascii="Calibri" w:eastAsia="Times New Roman" w:hAnsi="Calibri" w:cs="Calibri"/>
        </w:rPr>
      </w:pPr>
    </w:p>
    <w:p w:rsidR="008B11C5" w:rsidRPr="007236C3" w:rsidRDefault="00D352B4">
      <w:pPr>
        <w:pBdr>
          <w:top w:val="single" w:sz="4" w:space="1" w:color="000000"/>
          <w:left w:val="single" w:sz="4" w:space="4" w:color="000000"/>
          <w:bottom w:val="single" w:sz="4" w:space="1" w:color="000000"/>
          <w:right w:val="single" w:sz="4" w:space="4" w:color="000000"/>
        </w:pBdr>
        <w:jc w:val="center"/>
        <w:rPr>
          <w:rFonts w:ascii="Calibri" w:eastAsia="Times New Roman" w:hAnsi="Calibri" w:cs="Verdana"/>
        </w:rPr>
      </w:pPr>
      <w:r>
        <w:rPr>
          <w:rFonts w:ascii="Calibri" w:eastAsia="Times New Roman" w:hAnsi="Calibri" w:cs="Calibri"/>
        </w:rPr>
        <w:t xml:space="preserve">Acta de </w:t>
      </w:r>
      <w:r w:rsidR="00DF41A5">
        <w:rPr>
          <w:rFonts w:ascii="Calibri" w:eastAsia="Times New Roman" w:hAnsi="Calibri" w:cs="Calibri"/>
        </w:rPr>
        <w:t>Reunión Comisión PLC</w:t>
      </w:r>
      <w:r w:rsidR="004043BC">
        <w:rPr>
          <w:rFonts w:ascii="Calibri" w:eastAsia="Times New Roman" w:hAnsi="Calibri" w:cs="Calibri"/>
        </w:rPr>
        <w:t xml:space="preserve"> </w:t>
      </w:r>
    </w:p>
    <w:tbl>
      <w:tblPr>
        <w:tblW w:w="0" w:type="auto"/>
        <w:tblInd w:w="-5" w:type="dxa"/>
        <w:tblLayout w:type="fixed"/>
        <w:tblLook w:val="0000" w:firstRow="0" w:lastRow="0" w:firstColumn="0" w:lastColumn="0" w:noHBand="0" w:noVBand="0"/>
      </w:tblPr>
      <w:tblGrid>
        <w:gridCol w:w="1668"/>
        <w:gridCol w:w="850"/>
        <w:gridCol w:w="1247"/>
        <w:gridCol w:w="2585"/>
        <w:gridCol w:w="2982"/>
      </w:tblGrid>
      <w:tr w:rsidR="008B11C5">
        <w:trPr>
          <w:gridAfter w:val="2"/>
          <w:wAfter w:w="5567" w:type="dxa"/>
          <w:trHeight w:val="448"/>
        </w:trPr>
        <w:tc>
          <w:tcPr>
            <w:tcW w:w="2518" w:type="dxa"/>
            <w:gridSpan w:val="2"/>
            <w:tcBorders>
              <w:top w:val="single" w:sz="4" w:space="0" w:color="000000"/>
              <w:left w:val="single" w:sz="4" w:space="0" w:color="000000"/>
              <w:bottom w:val="single" w:sz="4" w:space="0" w:color="000000"/>
            </w:tcBorders>
            <w:shd w:val="clear" w:color="auto" w:fill="auto"/>
            <w:vAlign w:val="center"/>
          </w:tcPr>
          <w:p w:rsidR="008B11C5" w:rsidRDefault="00D352B4">
            <w:pPr>
              <w:rPr>
                <w:rFonts w:ascii="Calibri" w:eastAsia="Times New Roman" w:hAnsi="Calibri" w:cs="Verdana"/>
              </w:rPr>
            </w:pPr>
            <w:r>
              <w:rPr>
                <w:rFonts w:ascii="Calibri" w:eastAsia="Times New Roman" w:hAnsi="Calibri" w:cs="Verdana"/>
              </w:rPr>
              <w:t>Año Académico</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C5" w:rsidRDefault="00AA05E6">
            <w:r>
              <w:rPr>
                <w:rFonts w:ascii="Calibri" w:eastAsia="Times New Roman" w:hAnsi="Calibri" w:cs="Verdana"/>
              </w:rPr>
              <w:t>2018</w:t>
            </w:r>
            <w:r w:rsidR="00E91DC3">
              <w:rPr>
                <w:rFonts w:ascii="Calibri" w:eastAsia="Times New Roman" w:hAnsi="Calibri" w:cs="Verdana"/>
              </w:rPr>
              <w:t>/1</w:t>
            </w:r>
            <w:r>
              <w:rPr>
                <w:rFonts w:ascii="Calibri" w:eastAsia="Times New Roman" w:hAnsi="Calibri" w:cs="Verdana"/>
              </w:rPr>
              <w:t>9</w:t>
            </w:r>
          </w:p>
        </w:tc>
      </w:tr>
      <w:tr w:rsidR="008B11C5">
        <w:trPr>
          <w:gridAfter w:val="2"/>
          <w:wAfter w:w="5567" w:type="dxa"/>
          <w:trHeight w:val="359"/>
        </w:trPr>
        <w:tc>
          <w:tcPr>
            <w:tcW w:w="2518" w:type="dxa"/>
            <w:gridSpan w:val="2"/>
            <w:tcBorders>
              <w:top w:val="single" w:sz="4" w:space="0" w:color="000000"/>
              <w:left w:val="single" w:sz="4" w:space="0" w:color="000000"/>
              <w:bottom w:val="single" w:sz="4" w:space="0" w:color="000000"/>
            </w:tcBorders>
            <w:shd w:val="clear" w:color="auto" w:fill="auto"/>
            <w:vAlign w:val="center"/>
          </w:tcPr>
          <w:p w:rsidR="008B11C5" w:rsidRDefault="00D352B4">
            <w:pPr>
              <w:rPr>
                <w:rFonts w:ascii="Calibri" w:eastAsia="Times New Roman" w:hAnsi="Calibri" w:cs="Verdana"/>
              </w:rPr>
            </w:pPr>
            <w:r>
              <w:rPr>
                <w:rFonts w:ascii="Calibri" w:eastAsia="Times New Roman" w:hAnsi="Calibri" w:cs="Verdana"/>
              </w:rPr>
              <w:t>Nº de reunión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C5" w:rsidRDefault="00C235C5">
            <w:pPr>
              <w:jc w:val="center"/>
              <w:rPr>
                <w:rFonts w:ascii="Calibri" w:eastAsia="Times New Roman" w:hAnsi="Calibri" w:cs="Verdana"/>
              </w:rPr>
            </w:pPr>
            <w:bookmarkStart w:id="0" w:name="Texto8"/>
            <w:bookmarkEnd w:id="0"/>
            <w:r>
              <w:rPr>
                <w:rFonts w:ascii="Calibri" w:eastAsia="Times New Roman" w:hAnsi="Calibri" w:cs="Verdana"/>
              </w:rPr>
              <w:t>3</w:t>
            </w:r>
          </w:p>
        </w:tc>
      </w:tr>
      <w:tr w:rsidR="008B11C5" w:rsidTr="00AA05E6">
        <w:trPr>
          <w:trHeight w:val="555"/>
        </w:trPr>
        <w:tc>
          <w:tcPr>
            <w:tcW w:w="1668" w:type="dxa"/>
            <w:tcBorders>
              <w:top w:val="single" w:sz="4" w:space="0" w:color="000000"/>
              <w:left w:val="single" w:sz="4" w:space="0" w:color="000000"/>
              <w:bottom w:val="single" w:sz="4" w:space="0" w:color="000000"/>
            </w:tcBorders>
            <w:shd w:val="clear" w:color="auto" w:fill="auto"/>
            <w:vAlign w:val="center"/>
          </w:tcPr>
          <w:p w:rsidR="008B11C5" w:rsidRDefault="00D352B4">
            <w:pPr>
              <w:spacing w:line="100" w:lineRule="atLeast"/>
              <w:rPr>
                <w:rFonts w:ascii="Calibri" w:eastAsia="Times New Roman" w:hAnsi="Calibri" w:cs="Calibri"/>
              </w:rPr>
            </w:pPr>
            <w:r>
              <w:rPr>
                <w:rFonts w:ascii="Calibri" w:eastAsia="Times New Roman" w:hAnsi="Calibri" w:cs="Calibri"/>
              </w:rPr>
              <w:t>Fecha:</w:t>
            </w:r>
          </w:p>
        </w:tc>
        <w:tc>
          <w:tcPr>
            <w:tcW w:w="4682" w:type="dxa"/>
            <w:gridSpan w:val="3"/>
            <w:tcBorders>
              <w:top w:val="single" w:sz="4" w:space="0" w:color="000000"/>
              <w:left w:val="single" w:sz="4" w:space="0" w:color="000000"/>
              <w:bottom w:val="single" w:sz="4" w:space="0" w:color="000000"/>
            </w:tcBorders>
            <w:shd w:val="clear" w:color="auto" w:fill="auto"/>
            <w:vAlign w:val="center"/>
          </w:tcPr>
          <w:p w:rsidR="008B11C5" w:rsidRDefault="00C235C5">
            <w:pPr>
              <w:spacing w:line="100" w:lineRule="atLeast"/>
              <w:jc w:val="center"/>
              <w:rPr>
                <w:rFonts w:ascii="Calibri" w:eastAsia="Times New Roman" w:hAnsi="Calibri" w:cs="Calibri"/>
              </w:rPr>
            </w:pPr>
            <w:r>
              <w:rPr>
                <w:rFonts w:ascii="Calibri" w:eastAsia="Times New Roman" w:hAnsi="Calibri" w:cs="Calibri"/>
              </w:rPr>
              <w:t>11/12/18</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1C5" w:rsidRDefault="00D352B4">
            <w:pPr>
              <w:spacing w:line="100" w:lineRule="atLeast"/>
              <w:jc w:val="center"/>
            </w:pPr>
            <w:r>
              <w:rPr>
                <w:rFonts w:ascii="Calibri" w:eastAsia="Times New Roman" w:hAnsi="Calibri" w:cs="Calibri"/>
              </w:rPr>
              <w:t>Sesión</w:t>
            </w:r>
            <w:bookmarkStart w:id="1" w:name="Listadesplegable1"/>
            <w:r>
              <w:rPr>
                <w:rFonts w:ascii="Calibri" w:eastAsia="Times New Roman" w:hAnsi="Calibri" w:cs="Calibri"/>
              </w:rPr>
              <w:t xml:space="preserve"> </w:t>
            </w:r>
            <w:bookmarkEnd w:id="1"/>
            <w:r>
              <w:rPr>
                <w:rFonts w:ascii="Calibri" w:eastAsia="Times New Roman" w:hAnsi="Calibri" w:cs="Calibri"/>
              </w:rPr>
              <w:t>Ordinaria</w:t>
            </w:r>
          </w:p>
        </w:tc>
      </w:tr>
      <w:tr w:rsidR="008B11C5" w:rsidTr="00AA05E6">
        <w:trPr>
          <w:trHeight w:val="655"/>
        </w:trPr>
        <w:tc>
          <w:tcPr>
            <w:tcW w:w="1668" w:type="dxa"/>
            <w:tcBorders>
              <w:top w:val="single" w:sz="4" w:space="0" w:color="000000"/>
              <w:left w:val="single" w:sz="4" w:space="0" w:color="000000"/>
              <w:bottom w:val="single" w:sz="4" w:space="0" w:color="000000"/>
            </w:tcBorders>
            <w:shd w:val="clear" w:color="auto" w:fill="auto"/>
            <w:vAlign w:val="center"/>
          </w:tcPr>
          <w:p w:rsidR="008B11C5" w:rsidRDefault="00D352B4">
            <w:pPr>
              <w:spacing w:line="100" w:lineRule="atLeast"/>
            </w:pPr>
            <w:r>
              <w:rPr>
                <w:rFonts w:ascii="Calibri" w:eastAsia="Times New Roman" w:hAnsi="Calibri" w:cs="Calibri"/>
              </w:rPr>
              <w:t xml:space="preserve">Asistentes: </w:t>
            </w:r>
          </w:p>
        </w:tc>
        <w:tc>
          <w:tcPr>
            <w:tcW w:w="4682" w:type="dxa"/>
            <w:gridSpan w:val="3"/>
            <w:tcBorders>
              <w:top w:val="single" w:sz="4" w:space="0" w:color="000000"/>
              <w:left w:val="single" w:sz="4" w:space="0" w:color="000000"/>
              <w:bottom w:val="single" w:sz="4" w:space="0" w:color="000000"/>
            </w:tcBorders>
            <w:shd w:val="clear" w:color="auto" w:fill="auto"/>
          </w:tcPr>
          <w:p w:rsidR="008B11C5" w:rsidRDefault="00643657">
            <w:pPr>
              <w:spacing w:line="100" w:lineRule="atLeast"/>
            </w:pPr>
            <w:r>
              <w:rPr>
                <w:rFonts w:ascii="MS Gothic" w:eastAsia="MS Gothic" w:hAnsi="Calibri" w:cs="Calibri"/>
              </w:rPr>
              <w:fldChar w:fldCharType="begin">
                <w:ffData>
                  <w:name w:val="Casilla11"/>
                  <w:enabled/>
                  <w:calcOnExit w:val="0"/>
                  <w:checkBox>
                    <w:sizeAuto/>
                    <w:default w:val="1"/>
                  </w:checkBox>
                </w:ffData>
              </w:fldChar>
            </w:r>
            <w:bookmarkStart w:id="2" w:name="Casilla11"/>
            <w:r w:rsidR="004F7964">
              <w:rPr>
                <w:rFonts w:ascii="MS Gothic" w:eastAsia="MS Gothic" w:hAnsi="Calibri" w:cs="Calibri"/>
              </w:rPr>
              <w:instrText xml:space="preserve"> FORMCHECKBOX </w:instrText>
            </w:r>
            <w:r w:rsidR="00EF2559">
              <w:rPr>
                <w:rFonts w:ascii="MS Gothic" w:eastAsia="MS Gothic" w:hAnsi="Calibri" w:cs="Calibri"/>
              </w:rPr>
            </w:r>
            <w:r w:rsidR="00EF2559">
              <w:rPr>
                <w:rFonts w:ascii="MS Gothic" w:eastAsia="MS Gothic" w:hAnsi="Calibri" w:cs="Calibri"/>
              </w:rPr>
              <w:fldChar w:fldCharType="separate"/>
            </w:r>
            <w:r>
              <w:rPr>
                <w:rFonts w:ascii="MS Gothic" w:eastAsia="MS Gothic" w:hAnsi="Calibri" w:cs="Calibri"/>
              </w:rPr>
              <w:fldChar w:fldCharType="end"/>
            </w:r>
            <w:bookmarkEnd w:id="2"/>
            <w:r w:rsidR="00140766">
              <w:rPr>
                <w:rFonts w:ascii="Calibri" w:eastAsia="Times New Roman" w:hAnsi="Calibri" w:cs="Calibri"/>
              </w:rPr>
              <w:t xml:space="preserve"> </w:t>
            </w:r>
            <w:r w:rsidR="00AA05E6">
              <w:rPr>
                <w:rFonts w:ascii="Calibri" w:eastAsia="Times New Roman" w:hAnsi="Calibri" w:cs="Calibri"/>
              </w:rPr>
              <w:t>Diego Jurado Caballero</w:t>
            </w:r>
          </w:p>
          <w:p w:rsidR="004043BC" w:rsidRDefault="00643657">
            <w:pPr>
              <w:spacing w:line="100" w:lineRule="atLeast"/>
              <w:rPr>
                <w:rFonts w:ascii="Calibri" w:eastAsia="Times New Roman" w:hAnsi="Calibri" w:cs="Calibri"/>
              </w:rPr>
            </w:pPr>
            <w:r>
              <w:rPr>
                <w:rFonts w:ascii="Calibri" w:eastAsia="Times New Roman" w:hAnsi="Calibri" w:cs="Calibri"/>
              </w:rPr>
              <w:fldChar w:fldCharType="begin">
                <w:ffData>
                  <w:name w:val="Casilla1"/>
                  <w:enabled/>
                  <w:calcOnExit w:val="0"/>
                  <w:checkBox>
                    <w:sizeAuto/>
                    <w:default w:val="1"/>
                  </w:checkBox>
                </w:ffData>
              </w:fldChar>
            </w:r>
            <w:bookmarkStart w:id="3" w:name="Casilla1"/>
            <w:r w:rsidR="004043BC">
              <w:rPr>
                <w:rFonts w:ascii="Calibri" w:eastAsia="Times New Roman" w:hAnsi="Calibri" w:cs="Calibri"/>
              </w:rPr>
              <w:instrText xml:space="preserve"> FORMCHECKBOX </w:instrText>
            </w:r>
            <w:r w:rsidR="00EF2559">
              <w:rPr>
                <w:rFonts w:ascii="Calibri" w:eastAsia="Times New Roman" w:hAnsi="Calibri" w:cs="Calibri"/>
              </w:rPr>
            </w:r>
            <w:r w:rsidR="00EF2559">
              <w:rPr>
                <w:rFonts w:ascii="Calibri" w:eastAsia="Times New Roman" w:hAnsi="Calibri" w:cs="Calibri"/>
              </w:rPr>
              <w:fldChar w:fldCharType="separate"/>
            </w:r>
            <w:r>
              <w:rPr>
                <w:rFonts w:ascii="Calibri" w:eastAsia="Times New Roman" w:hAnsi="Calibri" w:cs="Calibri"/>
              </w:rPr>
              <w:fldChar w:fldCharType="end"/>
            </w:r>
            <w:bookmarkEnd w:id="3"/>
            <w:r w:rsidR="00DF41A5">
              <w:rPr>
                <w:rFonts w:ascii="Calibri" w:eastAsia="Times New Roman" w:hAnsi="Calibri" w:cs="Calibri"/>
              </w:rPr>
              <w:t xml:space="preserve"> Susana Varela Alejo</w:t>
            </w:r>
          </w:p>
          <w:p w:rsidR="004043BC" w:rsidRDefault="00643657">
            <w:pPr>
              <w:spacing w:line="100" w:lineRule="atLeast"/>
              <w:rPr>
                <w:rFonts w:ascii="Calibri" w:eastAsia="Times New Roman" w:hAnsi="Calibri" w:cs="Calibri"/>
              </w:rPr>
            </w:pPr>
            <w:r>
              <w:rPr>
                <w:rFonts w:ascii="Calibri" w:eastAsia="Times New Roman" w:hAnsi="Calibri" w:cs="Calibri"/>
              </w:rPr>
              <w:fldChar w:fldCharType="begin">
                <w:ffData>
                  <w:name w:val="Casilla2"/>
                  <w:enabled/>
                  <w:calcOnExit w:val="0"/>
                  <w:checkBox>
                    <w:sizeAuto/>
                    <w:default w:val="1"/>
                  </w:checkBox>
                </w:ffData>
              </w:fldChar>
            </w:r>
            <w:bookmarkStart w:id="4" w:name="Casilla2"/>
            <w:r w:rsidR="004043BC">
              <w:rPr>
                <w:rFonts w:ascii="Calibri" w:eastAsia="Times New Roman" w:hAnsi="Calibri" w:cs="Calibri"/>
              </w:rPr>
              <w:instrText xml:space="preserve"> FORMCHECKBOX </w:instrText>
            </w:r>
            <w:r w:rsidR="00EF2559">
              <w:rPr>
                <w:rFonts w:ascii="Calibri" w:eastAsia="Times New Roman" w:hAnsi="Calibri" w:cs="Calibri"/>
              </w:rPr>
            </w:r>
            <w:r w:rsidR="00EF2559">
              <w:rPr>
                <w:rFonts w:ascii="Calibri" w:eastAsia="Times New Roman" w:hAnsi="Calibri" w:cs="Calibri"/>
              </w:rPr>
              <w:fldChar w:fldCharType="separate"/>
            </w:r>
            <w:r>
              <w:rPr>
                <w:rFonts w:ascii="Calibri" w:eastAsia="Times New Roman" w:hAnsi="Calibri" w:cs="Calibri"/>
              </w:rPr>
              <w:fldChar w:fldCharType="end"/>
            </w:r>
            <w:bookmarkEnd w:id="4"/>
            <w:r w:rsidR="00DF41A5">
              <w:rPr>
                <w:rFonts w:ascii="Calibri" w:eastAsia="Times New Roman" w:hAnsi="Calibri" w:cs="Calibri"/>
              </w:rPr>
              <w:t xml:space="preserve"> Francisca Vaca Reyes</w:t>
            </w:r>
          </w:p>
          <w:p w:rsidR="00C235C5" w:rsidRDefault="00643657">
            <w:pPr>
              <w:spacing w:line="100" w:lineRule="atLeast"/>
              <w:rPr>
                <w:rFonts w:ascii="Calibri" w:eastAsia="Times New Roman" w:hAnsi="Calibri" w:cs="Calibri"/>
              </w:rPr>
            </w:pPr>
            <w:r>
              <w:rPr>
                <w:rFonts w:ascii="Calibri" w:eastAsia="Times New Roman" w:hAnsi="Calibri" w:cs="Calibri"/>
              </w:rPr>
              <w:fldChar w:fldCharType="begin">
                <w:ffData>
                  <w:name w:val="Casilla4"/>
                  <w:enabled/>
                  <w:calcOnExit w:val="0"/>
                  <w:checkBox>
                    <w:sizeAuto/>
                    <w:default w:val="1"/>
                  </w:checkBox>
                </w:ffData>
              </w:fldChar>
            </w:r>
            <w:bookmarkStart w:id="5" w:name="Casilla4"/>
            <w:r w:rsidR="004043BC">
              <w:rPr>
                <w:rFonts w:ascii="Calibri" w:eastAsia="Times New Roman" w:hAnsi="Calibri" w:cs="Calibri"/>
              </w:rPr>
              <w:instrText xml:space="preserve"> FORMCHECKBOX </w:instrText>
            </w:r>
            <w:r w:rsidR="00EF2559">
              <w:rPr>
                <w:rFonts w:ascii="Calibri" w:eastAsia="Times New Roman" w:hAnsi="Calibri" w:cs="Calibri"/>
              </w:rPr>
            </w:r>
            <w:r w:rsidR="00EF2559">
              <w:rPr>
                <w:rFonts w:ascii="Calibri" w:eastAsia="Times New Roman" w:hAnsi="Calibri" w:cs="Calibri"/>
              </w:rPr>
              <w:fldChar w:fldCharType="separate"/>
            </w:r>
            <w:r>
              <w:rPr>
                <w:rFonts w:ascii="Calibri" w:eastAsia="Times New Roman" w:hAnsi="Calibri" w:cs="Calibri"/>
              </w:rPr>
              <w:fldChar w:fldCharType="end"/>
            </w:r>
            <w:bookmarkEnd w:id="5"/>
            <w:r w:rsidR="00AA05E6">
              <w:rPr>
                <w:rFonts w:ascii="Calibri" w:eastAsia="Times New Roman" w:hAnsi="Calibri" w:cs="Calibri"/>
              </w:rPr>
              <w:t xml:space="preserve"> Patricia Martín Mancha</w:t>
            </w:r>
          </w:p>
          <w:p w:rsidR="00C235C5" w:rsidRDefault="00C235C5">
            <w:pPr>
              <w:spacing w:line="100" w:lineRule="atLeast"/>
              <w:rPr>
                <w:rFonts w:ascii="Calibri" w:eastAsia="Times New Roman" w:hAnsi="Calibri" w:cs="Calibri"/>
              </w:rPr>
            </w:pPr>
            <w:r>
              <w:rPr>
                <w:rFonts w:ascii="Calibri" w:eastAsia="Times New Roman" w:hAnsi="Calibri" w:cs="Calibri"/>
              </w:rPr>
              <w:fldChar w:fldCharType="begin">
                <w:ffData>
                  <w:name w:val="Casilla6"/>
                  <w:enabled/>
                  <w:calcOnExit w:val="0"/>
                  <w:checkBox>
                    <w:sizeAuto/>
                    <w:default w:val="1"/>
                  </w:checkBox>
                </w:ffData>
              </w:fldChar>
            </w:r>
            <w:r>
              <w:rPr>
                <w:rFonts w:ascii="Calibri" w:eastAsia="Times New Roman" w:hAnsi="Calibri" w:cs="Calibri"/>
              </w:rPr>
              <w:instrText xml:space="preserve"> FORMCHECKBOX </w:instrText>
            </w:r>
            <w:r w:rsidR="00EF2559">
              <w:rPr>
                <w:rFonts w:ascii="Calibri" w:eastAsia="Times New Roman" w:hAnsi="Calibri" w:cs="Calibri"/>
              </w:rPr>
            </w:r>
            <w:r w:rsidR="00EF2559">
              <w:rPr>
                <w:rFonts w:ascii="Calibri" w:eastAsia="Times New Roman" w:hAnsi="Calibri" w:cs="Calibri"/>
              </w:rPr>
              <w:fldChar w:fldCharType="separate"/>
            </w:r>
            <w:r>
              <w:rPr>
                <w:rFonts w:ascii="Calibri" w:eastAsia="Times New Roman" w:hAnsi="Calibri" w:cs="Calibri"/>
              </w:rPr>
              <w:fldChar w:fldCharType="end"/>
            </w:r>
            <w:r>
              <w:rPr>
                <w:rFonts w:ascii="Calibri" w:eastAsia="Times New Roman" w:hAnsi="Calibri" w:cs="Calibri"/>
              </w:rPr>
              <w:t>Raúl Martínez Gómez</w:t>
            </w:r>
          </w:p>
          <w:p w:rsidR="00AA05E6" w:rsidRDefault="00AA05E6">
            <w:pPr>
              <w:spacing w:line="100" w:lineRule="atLeast"/>
              <w:rPr>
                <w:rFonts w:ascii="Calibri" w:eastAsia="Times New Roman" w:hAnsi="Calibri" w:cs="Calibri"/>
              </w:rPr>
            </w:pPr>
            <w:r>
              <w:rPr>
                <w:rFonts w:ascii="Calibri" w:eastAsia="Times New Roman" w:hAnsi="Calibri" w:cs="Calibri"/>
              </w:rPr>
              <w:fldChar w:fldCharType="begin">
                <w:ffData>
                  <w:name w:val="Casilla6"/>
                  <w:enabled/>
                  <w:calcOnExit w:val="0"/>
                  <w:checkBox>
                    <w:sizeAuto/>
                    <w:default w:val="1"/>
                  </w:checkBox>
                </w:ffData>
              </w:fldChar>
            </w:r>
            <w:r>
              <w:rPr>
                <w:rFonts w:ascii="Calibri" w:eastAsia="Times New Roman" w:hAnsi="Calibri" w:cs="Calibri"/>
              </w:rPr>
              <w:instrText xml:space="preserve"> FORMCHECKBOX </w:instrText>
            </w:r>
            <w:r w:rsidR="00EF2559">
              <w:rPr>
                <w:rFonts w:ascii="Calibri" w:eastAsia="Times New Roman" w:hAnsi="Calibri" w:cs="Calibri"/>
              </w:rPr>
            </w:r>
            <w:r w:rsidR="00EF2559">
              <w:rPr>
                <w:rFonts w:ascii="Calibri" w:eastAsia="Times New Roman" w:hAnsi="Calibri" w:cs="Calibri"/>
              </w:rPr>
              <w:fldChar w:fldCharType="separate"/>
            </w:r>
            <w:r>
              <w:rPr>
                <w:rFonts w:ascii="Calibri" w:eastAsia="Times New Roman" w:hAnsi="Calibri" w:cs="Calibri"/>
              </w:rPr>
              <w:fldChar w:fldCharType="end"/>
            </w:r>
            <w:r>
              <w:rPr>
                <w:rFonts w:ascii="Calibri" w:eastAsia="Times New Roman" w:hAnsi="Calibri" w:cs="Calibri"/>
              </w:rPr>
              <w:t xml:space="preserve"> Alfonso Peralta Pérez en  representación      del 3º ciclo</w:t>
            </w:r>
          </w:p>
          <w:p w:rsidR="004043BC" w:rsidRDefault="004043BC">
            <w:pPr>
              <w:spacing w:line="100" w:lineRule="atLeast"/>
              <w:rPr>
                <w:rFonts w:ascii="Calibri" w:eastAsia="Times New Roman" w:hAnsi="Calibri" w:cs="Calibri"/>
              </w:rPr>
            </w:pPr>
          </w:p>
          <w:p w:rsidR="004043BC" w:rsidRDefault="004043BC">
            <w:pPr>
              <w:spacing w:line="100" w:lineRule="atLeast"/>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63F4F" w:rsidRDefault="00663F4F">
            <w:pPr>
              <w:spacing w:line="100" w:lineRule="atLeast"/>
              <w:rPr>
                <w:rFonts w:ascii="Calibri" w:eastAsia="Times New Roman" w:hAnsi="Calibri" w:cs="Calibri"/>
              </w:rPr>
            </w:pPr>
          </w:p>
        </w:tc>
      </w:tr>
    </w:tbl>
    <w:p w:rsidR="008B11C5" w:rsidRDefault="008B11C5">
      <w:pPr>
        <w:rPr>
          <w:rFonts w:ascii="Calibri" w:eastAsia="Times New Roman" w:hAnsi="Calibri" w:cs="Calibri"/>
        </w:rPr>
      </w:pPr>
    </w:p>
    <w:tbl>
      <w:tblPr>
        <w:tblW w:w="0" w:type="auto"/>
        <w:tblInd w:w="-15" w:type="dxa"/>
        <w:tblLayout w:type="fixed"/>
        <w:tblLook w:val="0000" w:firstRow="0" w:lastRow="0" w:firstColumn="0" w:lastColumn="0" w:noHBand="0" w:noVBand="0"/>
      </w:tblPr>
      <w:tblGrid>
        <w:gridCol w:w="9352"/>
      </w:tblGrid>
      <w:tr w:rsidR="008B11C5">
        <w:trPr>
          <w:trHeight w:val="1193"/>
        </w:trPr>
        <w:tc>
          <w:tcPr>
            <w:tcW w:w="9352"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11C5" w:rsidRDefault="00D352B4" w:rsidP="00DF41A5">
            <w:pPr>
              <w:tabs>
                <w:tab w:val="left" w:pos="1085"/>
              </w:tabs>
              <w:spacing w:line="100" w:lineRule="atLeast"/>
              <w:jc w:val="both"/>
            </w:pPr>
            <w:r>
              <w:rPr>
                <w:rFonts w:ascii="Calibri" w:eastAsia="Times New Roman" w:hAnsi="Calibri" w:cs="Calibri"/>
              </w:rPr>
              <w:t>Reunidos los miembros</w:t>
            </w:r>
            <w:r w:rsidR="00DF41A5">
              <w:rPr>
                <w:rFonts w:ascii="Calibri" w:eastAsia="Times New Roman" w:hAnsi="Calibri" w:cs="Calibri"/>
              </w:rPr>
              <w:t xml:space="preserve"> de la comisión del PLC</w:t>
            </w:r>
            <w:r w:rsidR="004043BC">
              <w:rPr>
                <w:rFonts w:ascii="Calibri" w:eastAsia="Times New Roman" w:hAnsi="Calibri" w:cs="Calibri"/>
              </w:rPr>
              <w:t xml:space="preserve">, </w:t>
            </w:r>
            <w:r>
              <w:rPr>
                <w:rFonts w:ascii="Calibri" w:eastAsia="Times New Roman" w:hAnsi="Calibri" w:cs="Calibri"/>
              </w:rPr>
              <w:t xml:space="preserve">del CEIP El Juncal de El Puerto de Sta. María (Cádiz), en las circunstancias de lugar y tiempo, con la asistencia de los miembros arriba indicados, se delibera y resuelve sobre los siguientes asuntos del </w:t>
            </w:r>
            <w:r>
              <w:rPr>
                <w:rFonts w:ascii="Calibri" w:eastAsia="Times New Roman" w:hAnsi="Calibri" w:cs="Calibri"/>
                <w:i/>
              </w:rPr>
              <w:t>orden del día</w:t>
            </w:r>
            <w:r>
              <w:rPr>
                <w:rFonts w:ascii="Calibri" w:eastAsia="Times New Roman" w:hAnsi="Calibri" w:cs="Calibri"/>
              </w:rPr>
              <w:t>:</w:t>
            </w:r>
          </w:p>
        </w:tc>
      </w:tr>
      <w:tr w:rsidR="008B11C5" w:rsidTr="00C26248">
        <w:trPr>
          <w:trHeight w:val="1283"/>
        </w:trPr>
        <w:tc>
          <w:tcPr>
            <w:tcW w:w="9352" w:type="dxa"/>
            <w:tcBorders>
              <w:top w:val="double" w:sz="1" w:space="0" w:color="000000"/>
              <w:left w:val="double" w:sz="1" w:space="0" w:color="000000"/>
              <w:bottom w:val="double" w:sz="1" w:space="0" w:color="000000"/>
              <w:right w:val="double" w:sz="1" w:space="0" w:color="000000"/>
            </w:tcBorders>
            <w:shd w:val="clear" w:color="auto" w:fill="auto"/>
            <w:vAlign w:val="center"/>
          </w:tcPr>
          <w:p w:rsidR="008B11C5" w:rsidRDefault="00D352B4" w:rsidP="00C26248">
            <w:pPr>
              <w:rPr>
                <w:rFonts w:ascii="Calibri" w:eastAsia="Times New Roman" w:hAnsi="Calibri" w:cs="Calibri"/>
              </w:rPr>
            </w:pPr>
            <w:r>
              <w:rPr>
                <w:rFonts w:ascii="Calibri" w:eastAsia="Times New Roman" w:hAnsi="Calibri" w:cs="Calibri"/>
              </w:rPr>
              <w:t xml:space="preserve">1.- </w:t>
            </w:r>
            <w:bookmarkStart w:id="6" w:name="Texto2"/>
            <w:bookmarkEnd w:id="6"/>
            <w:r w:rsidR="00C235C5">
              <w:rPr>
                <w:rFonts w:ascii="Calibri" w:eastAsia="Times New Roman" w:hAnsi="Calibri" w:cs="Calibri"/>
              </w:rPr>
              <w:t>Valoración del desarrollo del PLC en</w:t>
            </w:r>
            <w:r w:rsidR="009F0AA0">
              <w:rPr>
                <w:rFonts w:ascii="Calibri" w:eastAsia="Times New Roman" w:hAnsi="Calibri" w:cs="Calibri"/>
              </w:rPr>
              <w:t xml:space="preserve"> los ciclos en</w:t>
            </w:r>
            <w:r w:rsidR="00C235C5">
              <w:rPr>
                <w:rFonts w:ascii="Calibri" w:eastAsia="Times New Roman" w:hAnsi="Calibri" w:cs="Calibri"/>
              </w:rPr>
              <w:t xml:space="preserve"> el primer trimestre.</w:t>
            </w:r>
          </w:p>
          <w:p w:rsidR="008B11C5" w:rsidRDefault="00AA05E6" w:rsidP="00C26248">
            <w:pPr>
              <w:rPr>
                <w:rFonts w:ascii="Calibri" w:eastAsia="Times New Roman" w:hAnsi="Calibri" w:cs="Calibri"/>
              </w:rPr>
            </w:pPr>
            <w:bookmarkStart w:id="7" w:name="Texto3"/>
            <w:bookmarkEnd w:id="7"/>
            <w:r>
              <w:rPr>
                <w:rFonts w:ascii="Calibri" w:eastAsia="Times New Roman" w:hAnsi="Calibri" w:cs="Calibri"/>
              </w:rPr>
              <w:t xml:space="preserve"> </w:t>
            </w:r>
          </w:p>
          <w:p w:rsidR="008B11C5" w:rsidRPr="00C26248" w:rsidRDefault="008B11C5" w:rsidP="00C26248">
            <w:pPr>
              <w:rPr>
                <w:rFonts w:ascii="Calibri" w:eastAsia="Times New Roman" w:hAnsi="Calibri" w:cs="Calibri"/>
              </w:rPr>
            </w:pPr>
            <w:bookmarkStart w:id="8" w:name="Texto5"/>
            <w:bookmarkEnd w:id="8"/>
          </w:p>
        </w:tc>
      </w:tr>
      <w:tr w:rsidR="008B11C5" w:rsidTr="001D0CE1">
        <w:trPr>
          <w:trHeight w:val="3003"/>
        </w:trPr>
        <w:tc>
          <w:tcPr>
            <w:tcW w:w="9352" w:type="dxa"/>
            <w:tcBorders>
              <w:top w:val="double" w:sz="1" w:space="0" w:color="000000"/>
              <w:left w:val="double" w:sz="1" w:space="0" w:color="000000"/>
              <w:bottom w:val="double" w:sz="1" w:space="0" w:color="000000"/>
              <w:right w:val="double" w:sz="1" w:space="0" w:color="000000"/>
            </w:tcBorders>
            <w:shd w:val="clear" w:color="auto" w:fill="auto"/>
          </w:tcPr>
          <w:p w:rsidR="00C7709B" w:rsidRDefault="00C7709B" w:rsidP="00726DD6">
            <w:pPr>
              <w:spacing w:line="100" w:lineRule="atLeast"/>
              <w:jc w:val="both"/>
            </w:pPr>
          </w:p>
          <w:p w:rsidR="00DD73CE" w:rsidRDefault="00617743" w:rsidP="00726DD6">
            <w:pPr>
              <w:spacing w:line="100" w:lineRule="atLeast"/>
              <w:jc w:val="both"/>
            </w:pPr>
            <w:r>
              <w:t xml:space="preserve">         </w:t>
            </w:r>
            <w:r w:rsidR="00C235C5">
              <w:t xml:space="preserve">Cada representante de ciclo de la comisión de PLC informa sobre las conclusiones de la reunión de ciclo celebrada el 27 de noviembre en la que se hizo  una valoración sobre el desarrollo </w:t>
            </w:r>
            <w:r w:rsidR="00394219">
              <w:t xml:space="preserve">del </w:t>
            </w:r>
            <w:r w:rsidR="00C235C5">
              <w:t xml:space="preserve">plan de trabajo para este curso, de esta </w:t>
            </w:r>
            <w:r>
              <w:t>r</w:t>
            </w:r>
            <w:r w:rsidR="00C235C5">
              <w:t xml:space="preserve">eunión queda constancia en las actas de cada ciclo, no obstante la comisión se reúne </w:t>
            </w:r>
            <w:r>
              <w:t xml:space="preserve">para hacer una puesta en común </w:t>
            </w:r>
            <w:r w:rsidR="00C235C5">
              <w:t>y tomar las decisiones que se requieran para mejorar las actuaciones o re</w:t>
            </w:r>
            <w:r>
              <w:t>duci</w:t>
            </w:r>
            <w:r w:rsidR="00C235C5">
              <w:t>r</w:t>
            </w:r>
            <w:r>
              <w:t xml:space="preserve"> las </w:t>
            </w:r>
            <w:r w:rsidR="00C235C5">
              <w:t xml:space="preserve"> dificultades.</w:t>
            </w:r>
          </w:p>
          <w:p w:rsidR="00617743" w:rsidRDefault="00617743" w:rsidP="00726DD6">
            <w:pPr>
              <w:spacing w:line="100" w:lineRule="atLeast"/>
              <w:jc w:val="both"/>
            </w:pPr>
          </w:p>
          <w:p w:rsidR="00A50AD5" w:rsidRDefault="00617743" w:rsidP="009F0AA0">
            <w:pPr>
              <w:spacing w:line="100" w:lineRule="atLeast"/>
              <w:jc w:val="both"/>
            </w:pPr>
            <w:r>
              <w:t xml:space="preserve">Se detalla lo más representativo de las aportaciones de cada ciclo: </w:t>
            </w:r>
          </w:p>
          <w:p w:rsidR="009F0AA0" w:rsidRDefault="009F0AA0" w:rsidP="009F0AA0">
            <w:pPr>
              <w:spacing w:line="100" w:lineRule="atLeast"/>
              <w:jc w:val="both"/>
            </w:pPr>
          </w:p>
          <w:p w:rsidR="009F0AA0" w:rsidRDefault="009F0AA0" w:rsidP="009F0AA0">
            <w:pPr>
              <w:spacing w:line="100" w:lineRule="atLeast"/>
              <w:jc w:val="both"/>
              <w:rPr>
                <w:rStyle w:val="eop"/>
                <w:rFonts w:ascii="Calibri" w:hAnsi="Calibri" w:cs="Calibri"/>
                <w:sz w:val="22"/>
                <w:szCs w:val="22"/>
                <w:u w:val="single"/>
                <w:lang w:eastAsia="en-US"/>
              </w:rPr>
            </w:pPr>
            <w:r w:rsidRPr="00A50AD5">
              <w:rPr>
                <w:rStyle w:val="eop"/>
                <w:rFonts w:ascii="Calibri" w:hAnsi="Calibri" w:cs="Calibri"/>
                <w:sz w:val="22"/>
                <w:szCs w:val="22"/>
                <w:u w:val="single"/>
                <w:lang w:eastAsia="en-US"/>
              </w:rPr>
              <w:t>Educación infantil</w:t>
            </w:r>
            <w:r>
              <w:rPr>
                <w:rStyle w:val="eop"/>
                <w:rFonts w:ascii="Calibri" w:hAnsi="Calibri" w:cs="Calibri"/>
                <w:sz w:val="22"/>
                <w:szCs w:val="22"/>
                <w:u w:val="single"/>
                <w:lang w:eastAsia="en-US"/>
              </w:rPr>
              <w:t>:</w:t>
            </w:r>
          </w:p>
          <w:p w:rsidR="009F0AA0" w:rsidRPr="009F0AA0" w:rsidRDefault="009F0AA0" w:rsidP="009F0AA0">
            <w:pPr>
              <w:spacing w:line="100" w:lineRule="atLeast"/>
              <w:jc w:val="both"/>
            </w:pPr>
          </w:p>
          <w:p w:rsidR="00A50AD5" w:rsidRPr="009F0AA0" w:rsidRDefault="00A50AD5" w:rsidP="00A50AD5">
            <w:pPr>
              <w:pStyle w:val="paragraph"/>
              <w:spacing w:line="256" w:lineRule="auto"/>
              <w:jc w:val="both"/>
              <w:textAlignment w:val="baseline"/>
              <w:rPr>
                <w:rFonts w:ascii="Calibri" w:hAnsi="Calibri" w:cs="Calibri"/>
                <w:sz w:val="22"/>
                <w:szCs w:val="22"/>
                <w:lang w:eastAsia="en-US"/>
              </w:rPr>
            </w:pPr>
            <w:r>
              <w:rPr>
                <w:rStyle w:val="normaltextrun1"/>
                <w:rFonts w:ascii="Calibri" w:hAnsi="Calibri" w:cs="Calibri"/>
                <w:color w:val="000000"/>
                <w:sz w:val="22"/>
                <w:szCs w:val="22"/>
                <w:lang w:eastAsia="en-US"/>
              </w:rPr>
              <w:t>La representante del ciclo en la comisión del PLC informa de los resultados obtenidos en los cuestionarios entregados con anterioridad,  para hacer una valoración personal de cada tutora con respecto al desarrollo de los aspectos más importantes establecidos en el plan de trabajo de PLC para el curso 2018-2019 en el ciclo de Educación infantil.</w:t>
            </w:r>
            <w:r>
              <w:rPr>
                <w:rStyle w:val="eop"/>
                <w:rFonts w:ascii="Calibri" w:hAnsi="Calibri" w:cs="Calibri"/>
                <w:sz w:val="22"/>
                <w:szCs w:val="22"/>
                <w:lang w:eastAsia="en-US"/>
              </w:rPr>
              <w:t> </w:t>
            </w:r>
          </w:p>
          <w:p w:rsidR="00A50AD5" w:rsidRDefault="00A50AD5" w:rsidP="00A50AD5">
            <w:pPr>
              <w:pStyle w:val="paragraph"/>
              <w:spacing w:line="256" w:lineRule="auto"/>
              <w:jc w:val="both"/>
              <w:textAlignment w:val="baseline"/>
              <w:rPr>
                <w:lang w:eastAsia="en-US"/>
              </w:rPr>
            </w:pPr>
            <w:r>
              <w:rPr>
                <w:rStyle w:val="normaltextrun1"/>
                <w:rFonts w:ascii="Calibri" w:hAnsi="Calibri" w:cs="Calibri"/>
                <w:sz w:val="22"/>
                <w:szCs w:val="22"/>
                <w:lang w:eastAsia="en-US"/>
              </w:rPr>
              <w:t>Dichos  resultados se pueden resumir de manera general en los siguientes aspectos.</w:t>
            </w:r>
            <w:r>
              <w:rPr>
                <w:rStyle w:val="eop"/>
                <w:rFonts w:ascii="Calibri" w:hAnsi="Calibri" w:cs="Calibri"/>
                <w:sz w:val="22"/>
                <w:szCs w:val="22"/>
                <w:lang w:eastAsia="en-US"/>
              </w:rPr>
              <w:t> </w:t>
            </w:r>
          </w:p>
          <w:p w:rsidR="00A50AD5" w:rsidRDefault="00A50AD5" w:rsidP="00A50AD5">
            <w:pPr>
              <w:pStyle w:val="paragraph"/>
              <w:numPr>
                <w:ilvl w:val="0"/>
                <w:numId w:val="14"/>
              </w:numPr>
              <w:spacing w:line="256" w:lineRule="auto"/>
              <w:ind w:left="360" w:firstLine="0"/>
              <w:jc w:val="both"/>
              <w:textAlignment w:val="baseline"/>
              <w:rPr>
                <w:rFonts w:ascii="Calibri" w:hAnsi="Calibri" w:cs="Calibri"/>
                <w:sz w:val="22"/>
                <w:szCs w:val="22"/>
                <w:lang w:eastAsia="en-US"/>
              </w:rPr>
            </w:pPr>
            <w:r>
              <w:rPr>
                <w:rStyle w:val="normaltextrun1"/>
                <w:rFonts w:ascii="Calibri" w:hAnsi="Calibri" w:cs="Calibri"/>
                <w:sz w:val="22"/>
                <w:szCs w:val="22"/>
                <w:lang w:eastAsia="en-US"/>
              </w:rPr>
              <w:t>Todos los miembros del ciclo conocen la finalidad del PLC y  la participación del centro en este proyecto.</w:t>
            </w:r>
            <w:r>
              <w:rPr>
                <w:rStyle w:val="eop"/>
                <w:rFonts w:ascii="Calibri" w:hAnsi="Calibri" w:cs="Calibri"/>
                <w:sz w:val="22"/>
                <w:szCs w:val="22"/>
                <w:lang w:eastAsia="en-US"/>
              </w:rPr>
              <w:t> </w:t>
            </w:r>
          </w:p>
          <w:p w:rsidR="00A50AD5" w:rsidRDefault="00A50AD5" w:rsidP="00A50AD5">
            <w:pPr>
              <w:pStyle w:val="paragraph"/>
              <w:numPr>
                <w:ilvl w:val="0"/>
                <w:numId w:val="14"/>
              </w:numPr>
              <w:spacing w:line="256" w:lineRule="auto"/>
              <w:ind w:left="360" w:firstLine="0"/>
              <w:jc w:val="both"/>
              <w:textAlignment w:val="baseline"/>
              <w:rPr>
                <w:rStyle w:val="eop"/>
                <w:rFonts w:ascii="Calibri" w:hAnsi="Calibri" w:cs="Calibri"/>
                <w:sz w:val="22"/>
                <w:szCs w:val="22"/>
                <w:lang w:eastAsia="en-US"/>
              </w:rPr>
            </w:pPr>
            <w:r>
              <w:rPr>
                <w:rStyle w:val="normaltextrun1"/>
                <w:rFonts w:ascii="Calibri" w:hAnsi="Calibri" w:cs="Calibri"/>
                <w:sz w:val="22"/>
                <w:szCs w:val="22"/>
                <w:lang w:eastAsia="en-US"/>
              </w:rPr>
              <w:t>Los documentos que forman parte del PLC  y son conocidos en su totalidad por todas las profesoras son el plan lector y la normalización de la escritura. 3 miembros no conocen el mapa de géneros discursivo</w:t>
            </w:r>
            <w:r>
              <w:rPr>
                <w:rStyle w:val="eop"/>
                <w:rFonts w:ascii="Calibri" w:hAnsi="Calibri" w:cs="Calibri"/>
                <w:sz w:val="22"/>
                <w:szCs w:val="22"/>
                <w:lang w:eastAsia="en-US"/>
              </w:rPr>
              <w:t> </w:t>
            </w:r>
          </w:p>
          <w:p w:rsidR="009F0AA0" w:rsidRDefault="009F0AA0" w:rsidP="009F0AA0">
            <w:pPr>
              <w:pStyle w:val="paragraph"/>
              <w:spacing w:line="256" w:lineRule="auto"/>
              <w:jc w:val="both"/>
              <w:textAlignment w:val="baseline"/>
              <w:rPr>
                <w:rFonts w:ascii="Calibri" w:hAnsi="Calibri" w:cs="Calibri"/>
                <w:sz w:val="22"/>
                <w:szCs w:val="22"/>
                <w:lang w:eastAsia="en-US"/>
              </w:rPr>
            </w:pPr>
          </w:p>
          <w:p w:rsidR="009F0AA0" w:rsidRDefault="009F0AA0" w:rsidP="009F0AA0">
            <w:pPr>
              <w:pStyle w:val="paragraph"/>
              <w:spacing w:line="256" w:lineRule="auto"/>
              <w:ind w:left="360"/>
              <w:jc w:val="both"/>
              <w:textAlignment w:val="baseline"/>
              <w:rPr>
                <w:rStyle w:val="normaltextrun1"/>
                <w:rFonts w:ascii="Calibri" w:hAnsi="Calibri" w:cs="Calibri"/>
                <w:sz w:val="22"/>
                <w:szCs w:val="22"/>
                <w:lang w:eastAsia="en-US"/>
              </w:rPr>
            </w:pPr>
          </w:p>
          <w:p w:rsidR="009F0AA0" w:rsidRDefault="009F0AA0" w:rsidP="009F0AA0">
            <w:pPr>
              <w:pStyle w:val="Prrafodelista"/>
              <w:rPr>
                <w:rStyle w:val="normaltextrun1"/>
                <w:rFonts w:ascii="Calibri" w:hAnsi="Calibri" w:cs="Calibri"/>
                <w:sz w:val="22"/>
                <w:szCs w:val="22"/>
                <w:lang w:eastAsia="en-US"/>
              </w:rPr>
            </w:pPr>
          </w:p>
          <w:p w:rsidR="00A50AD5" w:rsidRDefault="00A50AD5" w:rsidP="00A50AD5">
            <w:pPr>
              <w:pStyle w:val="paragraph"/>
              <w:numPr>
                <w:ilvl w:val="0"/>
                <w:numId w:val="14"/>
              </w:numPr>
              <w:spacing w:line="256" w:lineRule="auto"/>
              <w:ind w:left="360" w:firstLine="0"/>
              <w:jc w:val="both"/>
              <w:textAlignment w:val="baseline"/>
              <w:rPr>
                <w:rFonts w:ascii="Calibri" w:hAnsi="Calibri" w:cs="Calibri"/>
                <w:sz w:val="22"/>
                <w:szCs w:val="22"/>
                <w:lang w:eastAsia="en-US"/>
              </w:rPr>
            </w:pPr>
            <w:r>
              <w:rPr>
                <w:rStyle w:val="normaltextrun1"/>
                <w:rFonts w:ascii="Calibri" w:hAnsi="Calibri" w:cs="Calibri"/>
                <w:sz w:val="22"/>
                <w:szCs w:val="22"/>
                <w:lang w:eastAsia="en-US"/>
              </w:rPr>
              <w:t>En nuestras programaciones se incluyen de manera explícita actividades para la expresión oral y escrita. En dos casos se guían por el libro de texto y los otros por el mapa de géneros discursivos.</w:t>
            </w:r>
            <w:r>
              <w:rPr>
                <w:rStyle w:val="eop"/>
                <w:rFonts w:ascii="Calibri" w:hAnsi="Calibri" w:cs="Calibri"/>
                <w:sz w:val="22"/>
                <w:szCs w:val="22"/>
                <w:lang w:eastAsia="en-US"/>
              </w:rPr>
              <w:t> </w:t>
            </w:r>
          </w:p>
          <w:p w:rsidR="00A50AD5" w:rsidRDefault="00A50AD5" w:rsidP="00A50AD5">
            <w:pPr>
              <w:pStyle w:val="paragraph"/>
              <w:numPr>
                <w:ilvl w:val="0"/>
                <w:numId w:val="14"/>
              </w:numPr>
              <w:spacing w:line="256" w:lineRule="auto"/>
              <w:ind w:left="360" w:firstLine="0"/>
              <w:jc w:val="both"/>
              <w:textAlignment w:val="baseline"/>
              <w:rPr>
                <w:rFonts w:ascii="Calibri" w:hAnsi="Calibri" w:cs="Calibri"/>
                <w:sz w:val="22"/>
                <w:szCs w:val="22"/>
                <w:lang w:eastAsia="en-US"/>
              </w:rPr>
            </w:pPr>
            <w:r>
              <w:rPr>
                <w:rStyle w:val="normaltextrun1"/>
                <w:rFonts w:ascii="Calibri" w:hAnsi="Calibri" w:cs="Calibri"/>
                <w:sz w:val="22"/>
                <w:szCs w:val="22"/>
                <w:lang w:eastAsia="en-US"/>
              </w:rPr>
              <w:t>El pr</w:t>
            </w:r>
            <w:r w:rsidR="009F0AA0">
              <w:rPr>
                <w:rStyle w:val="normaltextrun1"/>
                <w:rFonts w:ascii="Calibri" w:hAnsi="Calibri" w:cs="Calibri"/>
                <w:sz w:val="22"/>
                <w:szCs w:val="22"/>
                <w:lang w:eastAsia="en-US"/>
              </w:rPr>
              <w:t>ograma “L</w:t>
            </w:r>
            <w:r>
              <w:rPr>
                <w:rStyle w:val="normaltextrun1"/>
                <w:rFonts w:ascii="Calibri" w:hAnsi="Calibri" w:cs="Calibri"/>
                <w:sz w:val="22"/>
                <w:szCs w:val="22"/>
                <w:lang w:eastAsia="en-US"/>
              </w:rPr>
              <w:t>eeduca</w:t>
            </w:r>
            <w:r w:rsidR="009F0AA0">
              <w:rPr>
                <w:rStyle w:val="normaltextrun1"/>
                <w:rFonts w:ascii="Calibri" w:hAnsi="Calibri" w:cs="Calibri"/>
                <w:sz w:val="22"/>
                <w:szCs w:val="22"/>
                <w:lang w:eastAsia="en-US"/>
              </w:rPr>
              <w:t>”</w:t>
            </w:r>
            <w:r>
              <w:rPr>
                <w:rStyle w:val="normaltextrun1"/>
                <w:rFonts w:ascii="Calibri" w:hAnsi="Calibri" w:cs="Calibri"/>
                <w:sz w:val="22"/>
                <w:szCs w:val="22"/>
                <w:lang w:eastAsia="en-US"/>
              </w:rPr>
              <w:t>  es seguido y conocido por la totalidad de los miembros del ciclo, algo menos conocido y practicado es el programa PELO que en ocasiones se usa alguna vez y es compaginado con otras actividades o programas con la misma finalidad</w:t>
            </w:r>
            <w:r>
              <w:rPr>
                <w:rStyle w:val="eop"/>
                <w:rFonts w:ascii="Calibri" w:hAnsi="Calibri" w:cs="Calibri"/>
                <w:sz w:val="22"/>
                <w:szCs w:val="22"/>
                <w:lang w:eastAsia="en-US"/>
              </w:rPr>
              <w:t> </w:t>
            </w:r>
          </w:p>
          <w:p w:rsidR="00A50AD5" w:rsidRDefault="00A50AD5" w:rsidP="00A50AD5">
            <w:pPr>
              <w:pStyle w:val="paragraph"/>
              <w:numPr>
                <w:ilvl w:val="0"/>
                <w:numId w:val="14"/>
              </w:numPr>
              <w:spacing w:line="256" w:lineRule="auto"/>
              <w:ind w:left="360" w:firstLine="0"/>
              <w:jc w:val="both"/>
              <w:textAlignment w:val="baseline"/>
              <w:rPr>
                <w:rFonts w:ascii="Calibri" w:hAnsi="Calibri" w:cs="Calibri"/>
                <w:sz w:val="22"/>
                <w:szCs w:val="22"/>
                <w:lang w:eastAsia="en-US"/>
              </w:rPr>
            </w:pPr>
            <w:r>
              <w:rPr>
                <w:rStyle w:val="normaltextrun1"/>
                <w:rFonts w:ascii="Calibri" w:hAnsi="Calibri" w:cs="Calibri"/>
                <w:sz w:val="22"/>
                <w:szCs w:val="22"/>
                <w:lang w:eastAsia="en-US"/>
              </w:rPr>
              <w:t>La biblioteca de aula funciona en todas las aulas del ciclo con buena valoración de sus resultados y la participación y desarrollo de actividades en la biblioteca de centro es una práctica nueva a la que aún no nos hemos habituado, la falta  de hábitos y la distancia temporal entre las sesiones hace que se nos olvide visitarla  en nuestro  horario  establecido y tengamos dificultad para hacerlo en otra franja horaria</w:t>
            </w:r>
            <w:r>
              <w:rPr>
                <w:rStyle w:val="eop"/>
                <w:rFonts w:ascii="Calibri" w:hAnsi="Calibri" w:cs="Calibri"/>
                <w:sz w:val="22"/>
                <w:szCs w:val="22"/>
                <w:lang w:eastAsia="en-US"/>
              </w:rPr>
              <w:t> </w:t>
            </w:r>
          </w:p>
          <w:p w:rsidR="00A50AD5" w:rsidRDefault="00A50AD5" w:rsidP="00A50AD5">
            <w:pPr>
              <w:pStyle w:val="paragraph"/>
              <w:spacing w:line="256" w:lineRule="auto"/>
              <w:ind w:left="360"/>
              <w:jc w:val="both"/>
              <w:textAlignment w:val="baseline"/>
              <w:rPr>
                <w:lang w:eastAsia="en-US"/>
              </w:rPr>
            </w:pPr>
            <w:r>
              <w:rPr>
                <w:rStyle w:val="normaltextrun1"/>
                <w:rFonts w:ascii="Calibri" w:hAnsi="Calibri" w:cs="Calibri"/>
                <w:sz w:val="22"/>
                <w:szCs w:val="22"/>
                <w:lang w:eastAsia="en-US"/>
              </w:rPr>
              <w:t>De manera general la valoración del ciclo es positiva, la incorporación de nuestro centro en este programa no es algo que haya modificado sustancialmente nuestro quehacer diario, ya que eran prácticas habituales en nuestras programaciones. El PLC consigue darle unidad a la práctica docente en cuestiones formales de la escritura y en el desarrollo de la estimulación del lenguaje.</w:t>
            </w:r>
            <w:r>
              <w:rPr>
                <w:rStyle w:val="eop"/>
                <w:rFonts w:ascii="Calibri" w:hAnsi="Calibri" w:cs="Calibri"/>
                <w:sz w:val="22"/>
                <w:szCs w:val="22"/>
                <w:lang w:eastAsia="en-US"/>
              </w:rPr>
              <w:t> </w:t>
            </w:r>
          </w:p>
          <w:p w:rsidR="00A50AD5" w:rsidRDefault="00A50AD5" w:rsidP="00A50AD5">
            <w:pPr>
              <w:pStyle w:val="paragraph"/>
              <w:spacing w:line="256" w:lineRule="auto"/>
              <w:ind w:left="360"/>
              <w:jc w:val="both"/>
              <w:textAlignment w:val="baseline"/>
              <w:rPr>
                <w:lang w:eastAsia="en-US"/>
              </w:rPr>
            </w:pPr>
            <w:r>
              <w:rPr>
                <w:rStyle w:val="normaltextrun1"/>
                <w:rFonts w:ascii="Calibri" w:hAnsi="Calibri" w:cs="Calibri"/>
                <w:sz w:val="22"/>
                <w:szCs w:val="22"/>
                <w:lang w:eastAsia="en-US"/>
              </w:rPr>
              <w:t>La participación del ciclo en este programa  ha generado una propuesta pedagógica común e internivelar para el tercer trimestre. Se propone realizar un proyecto de trabajo basado en el desarrollo de la programación globalizada a través de un título de literatura infantil, dando respuesta al  apartado de las lecturas extensivas del plan lector de</w:t>
            </w:r>
            <w:r w:rsidR="009F0AA0">
              <w:rPr>
                <w:rStyle w:val="normaltextrun1"/>
                <w:rFonts w:ascii="Calibri" w:hAnsi="Calibri" w:cs="Calibri"/>
                <w:sz w:val="22"/>
                <w:szCs w:val="22"/>
                <w:lang w:eastAsia="en-US"/>
              </w:rPr>
              <w:t>l centro. </w:t>
            </w:r>
            <w:r>
              <w:rPr>
                <w:rStyle w:val="eop"/>
                <w:rFonts w:ascii="Calibri" w:hAnsi="Calibri" w:cs="Calibri"/>
                <w:sz w:val="22"/>
                <w:szCs w:val="22"/>
                <w:lang w:eastAsia="en-US"/>
              </w:rPr>
              <w:t> </w:t>
            </w:r>
          </w:p>
          <w:p w:rsidR="00A50AD5" w:rsidRDefault="00A50AD5" w:rsidP="00726DD6">
            <w:pPr>
              <w:spacing w:line="100" w:lineRule="atLeast"/>
              <w:jc w:val="both"/>
            </w:pPr>
          </w:p>
          <w:p w:rsidR="00873588" w:rsidRDefault="00873588" w:rsidP="00726DD6">
            <w:pPr>
              <w:spacing w:line="100" w:lineRule="atLeast"/>
              <w:jc w:val="both"/>
            </w:pPr>
          </w:p>
          <w:p w:rsidR="00617743" w:rsidRDefault="00873588" w:rsidP="00726DD6">
            <w:pPr>
              <w:spacing w:line="100" w:lineRule="atLeast"/>
              <w:jc w:val="both"/>
            </w:pPr>
            <w:r w:rsidRPr="00726DD6">
              <w:rPr>
                <w:u w:val="single"/>
              </w:rPr>
              <w:t>1º ciclo:</w:t>
            </w:r>
            <w:r>
              <w:t xml:space="preserve"> nivel de primero</w:t>
            </w:r>
          </w:p>
          <w:p w:rsidR="00873588" w:rsidRDefault="00873588" w:rsidP="00726DD6">
            <w:pPr>
              <w:spacing w:line="100" w:lineRule="atLeast"/>
              <w:jc w:val="both"/>
            </w:pPr>
          </w:p>
          <w:p w:rsidR="00873588" w:rsidRDefault="00873588" w:rsidP="00726DD6">
            <w:pPr>
              <w:pStyle w:val="Prrafodelista"/>
              <w:spacing w:line="100" w:lineRule="atLeast"/>
              <w:ind w:left="15"/>
              <w:jc w:val="both"/>
              <w:rPr>
                <w:rFonts w:asciiTheme="minorHAnsi" w:hAnsiTheme="minorHAnsi"/>
                <w:b/>
                <w:kern w:val="2"/>
                <w:sz w:val="22"/>
                <w:szCs w:val="22"/>
              </w:rPr>
            </w:pPr>
            <w:r>
              <w:rPr>
                <w:rFonts w:asciiTheme="minorHAnsi" w:hAnsiTheme="minorHAnsi"/>
                <w:b/>
                <w:sz w:val="22"/>
                <w:szCs w:val="22"/>
              </w:rPr>
              <w:t>EXPRESIÓN ESCRITA:</w:t>
            </w:r>
          </w:p>
          <w:p w:rsidR="00873588" w:rsidRDefault="00873588" w:rsidP="00726DD6">
            <w:pPr>
              <w:pStyle w:val="Prrafodelista"/>
              <w:spacing w:line="100" w:lineRule="atLeast"/>
              <w:ind w:left="15"/>
              <w:jc w:val="both"/>
              <w:rPr>
                <w:rFonts w:asciiTheme="minorHAnsi" w:hAnsiTheme="minorHAnsi"/>
                <w:sz w:val="22"/>
                <w:szCs w:val="22"/>
              </w:rPr>
            </w:pPr>
            <w:r>
              <w:rPr>
                <w:rFonts w:asciiTheme="minorHAnsi" w:hAnsiTheme="minorHAnsi"/>
                <w:b/>
                <w:sz w:val="22"/>
                <w:szCs w:val="22"/>
              </w:rPr>
              <w:t xml:space="preserve">   </w:t>
            </w:r>
            <w:r>
              <w:rPr>
                <w:rFonts w:asciiTheme="minorHAnsi" w:hAnsiTheme="minorHAnsi"/>
                <w:sz w:val="22"/>
                <w:szCs w:val="22"/>
              </w:rPr>
              <w:t>En este apartado se han llevado a cabo actividades como :</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Definiciones</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creación de carteles</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elaboración de un menú para mejorar los hábitos saludables</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 xml:space="preserve">búsqueda de una receta  </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utilidad y uso de la agenda</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trabajo con problemas matemáticos</w:t>
            </w:r>
          </w:p>
          <w:p w:rsidR="00873588" w:rsidRPr="00873588" w:rsidRDefault="00873588" w:rsidP="00726DD6">
            <w:pPr>
              <w:pStyle w:val="Prrafodelista"/>
              <w:numPr>
                <w:ilvl w:val="0"/>
                <w:numId w:val="8"/>
              </w:numPr>
              <w:spacing w:line="100" w:lineRule="atLeast"/>
              <w:jc w:val="both"/>
              <w:rPr>
                <w:rFonts w:asciiTheme="minorHAnsi" w:hAnsiTheme="minorHAnsi"/>
                <w:sz w:val="22"/>
                <w:szCs w:val="22"/>
              </w:rPr>
            </w:pPr>
            <w:r w:rsidRPr="00873588">
              <w:rPr>
                <w:rFonts w:asciiTheme="minorHAnsi" w:hAnsiTheme="minorHAnsi"/>
                <w:sz w:val="22"/>
                <w:szCs w:val="22"/>
              </w:rPr>
              <w:t>actividades de comprensión lectora</w:t>
            </w:r>
          </w:p>
          <w:p w:rsidR="00726DD6" w:rsidRPr="009F0AA0" w:rsidRDefault="00726DD6" w:rsidP="009F0AA0">
            <w:pPr>
              <w:spacing w:line="100" w:lineRule="atLeast"/>
              <w:jc w:val="both"/>
              <w:rPr>
                <w:rFonts w:asciiTheme="minorHAnsi" w:hAnsiTheme="minorHAnsi"/>
                <w:b/>
                <w:sz w:val="22"/>
                <w:szCs w:val="22"/>
              </w:rPr>
            </w:pPr>
          </w:p>
          <w:p w:rsidR="00873588" w:rsidRDefault="00873588" w:rsidP="00726DD6">
            <w:pPr>
              <w:pStyle w:val="Prrafodelista"/>
              <w:spacing w:line="100" w:lineRule="atLeast"/>
              <w:ind w:left="15"/>
              <w:jc w:val="both"/>
              <w:rPr>
                <w:rFonts w:asciiTheme="minorHAnsi" w:hAnsiTheme="minorHAnsi"/>
                <w:b/>
                <w:sz w:val="22"/>
                <w:szCs w:val="22"/>
              </w:rPr>
            </w:pPr>
            <w:r>
              <w:rPr>
                <w:rFonts w:asciiTheme="minorHAnsi" w:hAnsiTheme="minorHAnsi"/>
                <w:b/>
                <w:sz w:val="22"/>
                <w:szCs w:val="22"/>
              </w:rPr>
              <w:t>EXPRESIÓN ORAL:</w:t>
            </w:r>
          </w:p>
          <w:p w:rsidR="00873588" w:rsidRDefault="00873588" w:rsidP="00726DD6">
            <w:pPr>
              <w:pStyle w:val="Prrafodelista"/>
              <w:spacing w:line="100" w:lineRule="atLeast"/>
              <w:ind w:left="15"/>
              <w:jc w:val="both"/>
              <w:rPr>
                <w:rFonts w:asciiTheme="minorHAnsi" w:hAnsiTheme="minorHAnsi"/>
                <w:sz w:val="22"/>
                <w:szCs w:val="22"/>
              </w:rPr>
            </w:pPr>
            <w:r>
              <w:rPr>
                <w:rFonts w:asciiTheme="minorHAnsi" w:hAnsiTheme="minorHAnsi"/>
                <w:b/>
                <w:sz w:val="22"/>
                <w:szCs w:val="22"/>
              </w:rPr>
              <w:t xml:space="preserve">   </w:t>
            </w:r>
            <w:r>
              <w:rPr>
                <w:rFonts w:asciiTheme="minorHAnsi" w:hAnsiTheme="minorHAnsi"/>
                <w:sz w:val="22"/>
                <w:szCs w:val="22"/>
              </w:rPr>
              <w:t>En este apartado se han llevado a cabo actividades como:</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actividades de comprensión oral</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 xml:space="preserve">copiado y memorización de trabalenguas </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puesta en común de lo realizado el fin de semana teniendo sobre todo como protagonista a la persona que se ha llevado a Rasi a casa</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aprendizaje de la retahíla para la mecanización de los problemas</w:t>
            </w:r>
          </w:p>
          <w:p w:rsidR="00617743" w:rsidRP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trabajo oral con problemas (comprensión y cálculo mental)</w:t>
            </w:r>
          </w:p>
          <w:p w:rsidR="00873588" w:rsidRDefault="00873588" w:rsidP="00726DD6">
            <w:pPr>
              <w:pStyle w:val="Prrafodelista"/>
              <w:numPr>
                <w:ilvl w:val="0"/>
                <w:numId w:val="9"/>
              </w:numPr>
              <w:spacing w:line="100" w:lineRule="atLeast"/>
              <w:jc w:val="both"/>
              <w:rPr>
                <w:rFonts w:asciiTheme="minorHAnsi" w:hAnsiTheme="minorHAnsi"/>
                <w:kern w:val="2"/>
                <w:sz w:val="22"/>
                <w:szCs w:val="22"/>
              </w:rPr>
            </w:pPr>
            <w:r>
              <w:rPr>
                <w:rFonts w:asciiTheme="minorHAnsi" w:hAnsiTheme="minorHAnsi"/>
                <w:sz w:val="22"/>
                <w:szCs w:val="22"/>
              </w:rPr>
              <w:t>aprendizaje de las normas básicas de convivencia en el centro y fuera de él</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el saludo y la despedida</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recetas de alimentos saludables</w:t>
            </w:r>
          </w:p>
          <w:p w:rsidR="00873588" w:rsidRDefault="00873588" w:rsidP="00726DD6">
            <w:pPr>
              <w:pStyle w:val="Prrafodelista"/>
              <w:numPr>
                <w:ilvl w:val="0"/>
                <w:numId w:val="9"/>
              </w:numPr>
              <w:spacing w:line="100" w:lineRule="atLeast"/>
              <w:jc w:val="both"/>
              <w:rPr>
                <w:rFonts w:asciiTheme="minorHAnsi" w:hAnsiTheme="minorHAnsi"/>
                <w:sz w:val="22"/>
                <w:szCs w:val="22"/>
              </w:rPr>
            </w:pPr>
            <w:r>
              <w:rPr>
                <w:rFonts w:asciiTheme="minorHAnsi" w:hAnsiTheme="minorHAnsi"/>
                <w:sz w:val="22"/>
                <w:szCs w:val="22"/>
              </w:rPr>
              <w:t>visitas a la biblioteca del centro</w:t>
            </w:r>
          </w:p>
          <w:p w:rsidR="00873588" w:rsidRDefault="00873588" w:rsidP="00726DD6">
            <w:pPr>
              <w:pStyle w:val="Prrafodelista"/>
              <w:spacing w:line="100" w:lineRule="atLeast"/>
              <w:ind w:left="795"/>
              <w:jc w:val="both"/>
              <w:rPr>
                <w:rFonts w:asciiTheme="minorHAnsi" w:hAnsiTheme="minorHAnsi"/>
                <w:sz w:val="22"/>
                <w:szCs w:val="22"/>
              </w:rPr>
            </w:pPr>
          </w:p>
          <w:p w:rsidR="009F0AA0" w:rsidRDefault="009F0AA0" w:rsidP="00726DD6">
            <w:pPr>
              <w:pStyle w:val="Prrafodelista"/>
              <w:spacing w:line="100" w:lineRule="atLeast"/>
              <w:ind w:left="795"/>
              <w:jc w:val="both"/>
              <w:rPr>
                <w:rFonts w:asciiTheme="minorHAnsi" w:hAnsiTheme="minorHAnsi"/>
                <w:sz w:val="22"/>
                <w:szCs w:val="22"/>
              </w:rPr>
            </w:pPr>
          </w:p>
          <w:p w:rsidR="009F0AA0" w:rsidRDefault="009F0AA0" w:rsidP="00726DD6">
            <w:pPr>
              <w:spacing w:line="100" w:lineRule="atLeast"/>
              <w:jc w:val="both"/>
              <w:rPr>
                <w:u w:val="single"/>
              </w:rPr>
            </w:pPr>
          </w:p>
          <w:p w:rsidR="00873588" w:rsidRPr="00873588" w:rsidRDefault="00873588" w:rsidP="00726DD6">
            <w:pPr>
              <w:spacing w:line="100" w:lineRule="atLeast"/>
              <w:jc w:val="both"/>
            </w:pPr>
            <w:r w:rsidRPr="00726DD6">
              <w:rPr>
                <w:u w:val="single"/>
              </w:rPr>
              <w:t>1º ciclo</w:t>
            </w:r>
            <w:r>
              <w:t>: nivel de segundo</w:t>
            </w:r>
          </w:p>
          <w:p w:rsidR="00873588" w:rsidRPr="00873588" w:rsidRDefault="00873588" w:rsidP="00726DD6">
            <w:pPr>
              <w:spacing w:line="100" w:lineRule="atLeast"/>
              <w:jc w:val="both"/>
              <w:rPr>
                <w:rFonts w:asciiTheme="minorHAnsi" w:hAnsiTheme="minorHAnsi"/>
                <w:b/>
                <w:sz w:val="22"/>
                <w:szCs w:val="22"/>
              </w:rPr>
            </w:pPr>
          </w:p>
          <w:p w:rsidR="00873588" w:rsidRDefault="00873588" w:rsidP="00726DD6">
            <w:pPr>
              <w:pStyle w:val="Prrafodelista"/>
              <w:spacing w:line="100" w:lineRule="atLeast"/>
              <w:ind w:left="15"/>
              <w:jc w:val="both"/>
              <w:rPr>
                <w:rFonts w:asciiTheme="minorHAnsi" w:hAnsiTheme="minorHAnsi"/>
                <w:b/>
                <w:sz w:val="22"/>
                <w:szCs w:val="22"/>
              </w:rPr>
            </w:pPr>
            <w:r>
              <w:rPr>
                <w:rFonts w:asciiTheme="minorHAnsi" w:hAnsiTheme="minorHAnsi"/>
                <w:b/>
                <w:sz w:val="22"/>
                <w:szCs w:val="22"/>
              </w:rPr>
              <w:t>EXPRESIÓN ESCRITA:</w:t>
            </w:r>
          </w:p>
          <w:p w:rsidR="00873588" w:rsidRDefault="00873588" w:rsidP="00726DD6">
            <w:pPr>
              <w:pStyle w:val="Prrafodelista"/>
              <w:numPr>
                <w:ilvl w:val="0"/>
                <w:numId w:val="10"/>
              </w:numPr>
              <w:spacing w:line="100" w:lineRule="atLeast"/>
              <w:jc w:val="both"/>
              <w:rPr>
                <w:rFonts w:asciiTheme="minorHAnsi" w:hAnsiTheme="minorHAnsi"/>
                <w:sz w:val="22"/>
                <w:szCs w:val="22"/>
              </w:rPr>
            </w:pPr>
            <w:r>
              <w:rPr>
                <w:rFonts w:asciiTheme="minorHAnsi" w:hAnsiTheme="minorHAnsi"/>
                <w:sz w:val="22"/>
                <w:szCs w:val="22"/>
              </w:rPr>
              <w:t>trabajo con las definiciones</w:t>
            </w:r>
          </w:p>
          <w:p w:rsidR="00873588" w:rsidRDefault="00873588" w:rsidP="00726DD6">
            <w:pPr>
              <w:pStyle w:val="Prrafodelista"/>
              <w:numPr>
                <w:ilvl w:val="0"/>
                <w:numId w:val="10"/>
              </w:numPr>
              <w:spacing w:line="100" w:lineRule="atLeast"/>
              <w:jc w:val="both"/>
              <w:rPr>
                <w:rFonts w:asciiTheme="minorHAnsi" w:hAnsiTheme="minorHAnsi"/>
                <w:sz w:val="22"/>
                <w:szCs w:val="22"/>
              </w:rPr>
            </w:pPr>
            <w:r>
              <w:rPr>
                <w:rFonts w:asciiTheme="minorHAnsi" w:hAnsiTheme="minorHAnsi"/>
                <w:sz w:val="22"/>
                <w:szCs w:val="22"/>
              </w:rPr>
              <w:t>descripciones</w:t>
            </w:r>
          </w:p>
          <w:p w:rsidR="00873588" w:rsidRDefault="00873588" w:rsidP="00726DD6">
            <w:pPr>
              <w:pStyle w:val="Prrafodelista"/>
              <w:numPr>
                <w:ilvl w:val="0"/>
                <w:numId w:val="10"/>
              </w:numPr>
              <w:spacing w:line="100" w:lineRule="atLeast"/>
              <w:jc w:val="both"/>
              <w:rPr>
                <w:rFonts w:asciiTheme="minorHAnsi" w:hAnsiTheme="minorHAnsi"/>
                <w:sz w:val="22"/>
                <w:szCs w:val="22"/>
              </w:rPr>
            </w:pPr>
            <w:r>
              <w:rPr>
                <w:rFonts w:asciiTheme="minorHAnsi" w:hAnsiTheme="minorHAnsi"/>
                <w:sz w:val="22"/>
                <w:szCs w:val="22"/>
              </w:rPr>
              <w:t>adivinanzas</w:t>
            </w:r>
          </w:p>
          <w:p w:rsidR="00873588" w:rsidRDefault="00873588" w:rsidP="00726DD6">
            <w:pPr>
              <w:pStyle w:val="Prrafodelista"/>
              <w:numPr>
                <w:ilvl w:val="0"/>
                <w:numId w:val="10"/>
              </w:numPr>
              <w:spacing w:line="100" w:lineRule="atLeast"/>
              <w:jc w:val="both"/>
              <w:rPr>
                <w:rFonts w:asciiTheme="minorHAnsi" w:hAnsiTheme="minorHAnsi"/>
                <w:sz w:val="22"/>
                <w:szCs w:val="22"/>
              </w:rPr>
            </w:pPr>
            <w:r>
              <w:rPr>
                <w:rFonts w:asciiTheme="minorHAnsi" w:hAnsiTheme="minorHAnsi"/>
                <w:sz w:val="22"/>
                <w:szCs w:val="22"/>
              </w:rPr>
              <w:t>realización de un diario semanal</w:t>
            </w:r>
          </w:p>
          <w:p w:rsidR="00873588" w:rsidRDefault="00873588" w:rsidP="00726DD6">
            <w:pPr>
              <w:pStyle w:val="Prrafodelista"/>
              <w:numPr>
                <w:ilvl w:val="0"/>
                <w:numId w:val="10"/>
              </w:numPr>
              <w:spacing w:line="100" w:lineRule="atLeast"/>
              <w:jc w:val="both"/>
              <w:rPr>
                <w:rFonts w:asciiTheme="minorHAnsi" w:hAnsiTheme="minorHAnsi"/>
                <w:sz w:val="22"/>
                <w:szCs w:val="22"/>
              </w:rPr>
            </w:pPr>
            <w:r>
              <w:rPr>
                <w:rFonts w:asciiTheme="minorHAnsi" w:hAnsiTheme="minorHAnsi"/>
                <w:sz w:val="22"/>
                <w:szCs w:val="22"/>
              </w:rPr>
              <w:t>creación de una receta</w:t>
            </w:r>
          </w:p>
          <w:p w:rsidR="00873588" w:rsidRDefault="00873588" w:rsidP="00726DD6">
            <w:pPr>
              <w:pStyle w:val="Prrafodelista"/>
              <w:numPr>
                <w:ilvl w:val="0"/>
                <w:numId w:val="10"/>
              </w:numPr>
              <w:spacing w:line="100" w:lineRule="atLeast"/>
              <w:jc w:val="both"/>
              <w:rPr>
                <w:rFonts w:asciiTheme="minorHAnsi" w:hAnsiTheme="minorHAnsi"/>
                <w:sz w:val="22"/>
                <w:szCs w:val="22"/>
              </w:rPr>
            </w:pPr>
            <w:r>
              <w:rPr>
                <w:rFonts w:asciiTheme="minorHAnsi" w:hAnsiTheme="minorHAnsi"/>
                <w:sz w:val="22"/>
                <w:szCs w:val="22"/>
              </w:rPr>
              <w:t>la carta</w:t>
            </w:r>
          </w:p>
          <w:p w:rsidR="00873588" w:rsidRDefault="00873588" w:rsidP="00726DD6">
            <w:pPr>
              <w:pStyle w:val="Prrafodelista"/>
              <w:spacing w:line="100" w:lineRule="atLeast"/>
              <w:ind w:left="750"/>
              <w:jc w:val="both"/>
              <w:rPr>
                <w:rFonts w:asciiTheme="minorHAnsi" w:hAnsiTheme="minorHAnsi"/>
                <w:b/>
                <w:sz w:val="22"/>
                <w:szCs w:val="22"/>
              </w:rPr>
            </w:pPr>
          </w:p>
          <w:p w:rsidR="00873588" w:rsidRDefault="00873588" w:rsidP="00726DD6">
            <w:pPr>
              <w:pStyle w:val="Prrafodelista"/>
              <w:spacing w:line="100" w:lineRule="atLeast"/>
              <w:ind w:left="15"/>
              <w:jc w:val="both"/>
              <w:rPr>
                <w:rFonts w:asciiTheme="minorHAnsi" w:hAnsiTheme="minorHAnsi"/>
                <w:b/>
                <w:sz w:val="22"/>
                <w:szCs w:val="22"/>
              </w:rPr>
            </w:pPr>
            <w:r>
              <w:rPr>
                <w:rFonts w:asciiTheme="minorHAnsi" w:hAnsiTheme="minorHAnsi"/>
                <w:b/>
                <w:sz w:val="22"/>
                <w:szCs w:val="22"/>
              </w:rPr>
              <w:t>EXPRESIÓN ORAL</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trabalenguas</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 xml:space="preserve">exposiciones </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adivinanzas</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poesías (lectura y recitación)</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problemas matemáticos</w:t>
            </w:r>
          </w:p>
          <w:p w:rsidR="00873588" w:rsidRDefault="00873588" w:rsidP="00726DD6">
            <w:pPr>
              <w:pStyle w:val="Prrafodelista"/>
              <w:numPr>
                <w:ilvl w:val="0"/>
                <w:numId w:val="11"/>
              </w:numPr>
              <w:spacing w:line="100" w:lineRule="atLeast"/>
              <w:jc w:val="both"/>
              <w:rPr>
                <w:rFonts w:asciiTheme="minorHAnsi" w:hAnsiTheme="minorHAnsi"/>
                <w:kern w:val="2"/>
                <w:sz w:val="22"/>
                <w:szCs w:val="22"/>
              </w:rPr>
            </w:pPr>
            <w:r>
              <w:rPr>
                <w:rFonts w:asciiTheme="minorHAnsi" w:hAnsiTheme="minorHAnsi"/>
                <w:sz w:val="22"/>
                <w:szCs w:val="22"/>
              </w:rPr>
              <w:t>investigación (incluido también en la UDI)</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visitas a la biblioteca del centro</w:t>
            </w:r>
          </w:p>
          <w:p w:rsidR="00873588" w:rsidRDefault="00873588" w:rsidP="00726DD6">
            <w:pPr>
              <w:pStyle w:val="Prrafodelista"/>
              <w:numPr>
                <w:ilvl w:val="0"/>
                <w:numId w:val="11"/>
              </w:numPr>
              <w:spacing w:line="100" w:lineRule="atLeast"/>
              <w:jc w:val="both"/>
              <w:rPr>
                <w:rFonts w:asciiTheme="minorHAnsi" w:hAnsiTheme="minorHAnsi"/>
                <w:sz w:val="22"/>
                <w:szCs w:val="22"/>
              </w:rPr>
            </w:pPr>
            <w:r>
              <w:rPr>
                <w:rFonts w:asciiTheme="minorHAnsi" w:hAnsiTheme="minorHAnsi"/>
                <w:sz w:val="22"/>
                <w:szCs w:val="22"/>
              </w:rPr>
              <w:t>procesos de debate</w:t>
            </w:r>
          </w:p>
          <w:p w:rsidR="00873588" w:rsidRDefault="00873588" w:rsidP="00726DD6">
            <w:pPr>
              <w:pStyle w:val="Prrafodelista"/>
              <w:spacing w:line="100" w:lineRule="atLeast"/>
              <w:ind w:left="0"/>
              <w:jc w:val="both"/>
              <w:rPr>
                <w:rFonts w:asciiTheme="minorHAnsi" w:hAnsiTheme="minorHAnsi"/>
                <w:b/>
                <w:sz w:val="22"/>
                <w:szCs w:val="22"/>
              </w:rPr>
            </w:pPr>
          </w:p>
          <w:p w:rsidR="00873588" w:rsidRDefault="00873588" w:rsidP="00726DD6">
            <w:pPr>
              <w:pStyle w:val="Prrafodelista"/>
              <w:spacing w:line="100" w:lineRule="atLeast"/>
              <w:ind w:left="0"/>
              <w:jc w:val="both"/>
              <w:rPr>
                <w:rFonts w:asciiTheme="minorHAnsi" w:hAnsiTheme="minorHAnsi"/>
                <w:sz w:val="22"/>
                <w:szCs w:val="22"/>
              </w:rPr>
            </w:pPr>
            <w:r>
              <w:rPr>
                <w:rFonts w:asciiTheme="minorHAnsi" w:hAnsiTheme="minorHAnsi"/>
                <w:b/>
                <w:sz w:val="22"/>
                <w:szCs w:val="22"/>
              </w:rPr>
              <w:t xml:space="preserve">TAREA DE LECTURA EXTENSIVA: </w:t>
            </w:r>
            <w:r>
              <w:rPr>
                <w:rFonts w:asciiTheme="minorHAnsi" w:hAnsiTheme="minorHAnsi"/>
                <w:sz w:val="22"/>
                <w:szCs w:val="22"/>
              </w:rPr>
              <w:t>“Mi mejor amigo y los marcianos”</w:t>
            </w:r>
          </w:p>
          <w:p w:rsidR="00873588" w:rsidRPr="00873588" w:rsidRDefault="00873588" w:rsidP="00726DD6">
            <w:pPr>
              <w:pStyle w:val="Prrafodelista"/>
              <w:spacing w:line="100" w:lineRule="atLeast"/>
              <w:ind w:left="0"/>
              <w:jc w:val="both"/>
              <w:rPr>
                <w:rFonts w:asciiTheme="minorHAnsi" w:hAnsiTheme="minorHAnsi"/>
                <w:sz w:val="22"/>
                <w:szCs w:val="22"/>
              </w:rPr>
            </w:pPr>
          </w:p>
          <w:p w:rsidR="00873588" w:rsidRDefault="00873588" w:rsidP="00726DD6">
            <w:pPr>
              <w:pStyle w:val="Prrafodelista"/>
              <w:spacing w:line="100" w:lineRule="atLeast"/>
              <w:ind w:left="0"/>
              <w:jc w:val="both"/>
              <w:rPr>
                <w:rFonts w:asciiTheme="minorHAnsi" w:hAnsiTheme="minorHAnsi"/>
                <w:b/>
                <w:sz w:val="22"/>
                <w:szCs w:val="22"/>
              </w:rPr>
            </w:pPr>
            <w:r>
              <w:rPr>
                <w:rFonts w:asciiTheme="minorHAnsi" w:hAnsiTheme="minorHAnsi"/>
                <w:b/>
                <w:sz w:val="22"/>
                <w:szCs w:val="22"/>
              </w:rPr>
              <w:t>VALORACIÓN</w:t>
            </w:r>
          </w:p>
          <w:p w:rsidR="00873588" w:rsidRDefault="00873588" w:rsidP="00726DD6">
            <w:pPr>
              <w:pStyle w:val="Prrafodelista"/>
              <w:spacing w:line="100" w:lineRule="atLeast"/>
              <w:ind w:left="0"/>
              <w:jc w:val="both"/>
              <w:rPr>
                <w:rFonts w:asciiTheme="minorHAnsi" w:hAnsiTheme="minorHAnsi"/>
                <w:b/>
                <w:sz w:val="22"/>
                <w:szCs w:val="22"/>
              </w:rPr>
            </w:pPr>
          </w:p>
          <w:p w:rsidR="00873588" w:rsidRDefault="00873588" w:rsidP="00726DD6">
            <w:pPr>
              <w:pStyle w:val="Prrafodelista"/>
              <w:spacing w:line="100" w:lineRule="atLeast"/>
              <w:ind w:left="0"/>
              <w:jc w:val="both"/>
              <w:rPr>
                <w:rFonts w:asciiTheme="minorHAnsi" w:hAnsiTheme="minorHAnsi"/>
                <w:b/>
                <w:sz w:val="22"/>
                <w:szCs w:val="22"/>
              </w:rPr>
            </w:pPr>
            <w:r>
              <w:rPr>
                <w:rFonts w:asciiTheme="minorHAnsi" w:hAnsiTheme="minorHAnsi"/>
                <w:b/>
                <w:sz w:val="22"/>
                <w:szCs w:val="22"/>
              </w:rPr>
              <w:t>Lo positivo:</w:t>
            </w:r>
          </w:p>
          <w:p w:rsidR="00873588" w:rsidRDefault="00873588" w:rsidP="00726DD6">
            <w:pPr>
              <w:pStyle w:val="Prrafodelista"/>
              <w:numPr>
                <w:ilvl w:val="0"/>
                <w:numId w:val="12"/>
              </w:numPr>
              <w:spacing w:line="100" w:lineRule="atLeast"/>
              <w:jc w:val="both"/>
              <w:rPr>
                <w:rFonts w:asciiTheme="minorHAnsi" w:hAnsiTheme="minorHAnsi"/>
                <w:sz w:val="22"/>
                <w:szCs w:val="22"/>
              </w:rPr>
            </w:pPr>
            <w:r>
              <w:rPr>
                <w:rFonts w:asciiTheme="minorHAnsi" w:hAnsiTheme="minorHAnsi"/>
                <w:sz w:val="22"/>
                <w:szCs w:val="22"/>
              </w:rPr>
              <w:t>Ha mejorado la oralidad del alumnado.</w:t>
            </w:r>
          </w:p>
          <w:p w:rsidR="00873588" w:rsidRDefault="00873588" w:rsidP="00726DD6">
            <w:pPr>
              <w:pStyle w:val="Prrafodelista"/>
              <w:numPr>
                <w:ilvl w:val="0"/>
                <w:numId w:val="12"/>
              </w:numPr>
              <w:spacing w:line="100" w:lineRule="atLeast"/>
              <w:jc w:val="both"/>
              <w:rPr>
                <w:rFonts w:asciiTheme="minorHAnsi" w:hAnsiTheme="minorHAnsi"/>
                <w:sz w:val="22"/>
                <w:szCs w:val="22"/>
              </w:rPr>
            </w:pPr>
            <w:r>
              <w:rPr>
                <w:rFonts w:asciiTheme="minorHAnsi" w:hAnsiTheme="minorHAnsi"/>
                <w:sz w:val="22"/>
                <w:szCs w:val="22"/>
              </w:rPr>
              <w:t>Mejora de la expresión escrita.</w:t>
            </w:r>
          </w:p>
          <w:p w:rsidR="00873588" w:rsidRDefault="00873588" w:rsidP="00726DD6">
            <w:pPr>
              <w:pStyle w:val="Prrafodelista"/>
              <w:numPr>
                <w:ilvl w:val="0"/>
                <w:numId w:val="12"/>
              </w:numPr>
              <w:spacing w:line="100" w:lineRule="atLeast"/>
              <w:jc w:val="both"/>
              <w:rPr>
                <w:rFonts w:asciiTheme="minorHAnsi" w:hAnsiTheme="minorHAnsi"/>
                <w:sz w:val="22"/>
                <w:szCs w:val="22"/>
              </w:rPr>
            </w:pPr>
            <w:r>
              <w:rPr>
                <w:rFonts w:asciiTheme="minorHAnsi" w:hAnsiTheme="minorHAnsi"/>
                <w:sz w:val="22"/>
                <w:szCs w:val="22"/>
              </w:rPr>
              <w:t>Ha mejorado la organización de tareas al quedar los objetivos más delimitados y concretos.</w:t>
            </w:r>
          </w:p>
          <w:p w:rsidR="00873588" w:rsidRDefault="00873588" w:rsidP="00726DD6">
            <w:pPr>
              <w:pStyle w:val="Prrafodelista"/>
              <w:numPr>
                <w:ilvl w:val="0"/>
                <w:numId w:val="12"/>
              </w:numPr>
              <w:spacing w:line="100" w:lineRule="atLeast"/>
              <w:jc w:val="both"/>
              <w:rPr>
                <w:rFonts w:asciiTheme="minorHAnsi" w:hAnsiTheme="minorHAnsi"/>
                <w:sz w:val="22"/>
                <w:szCs w:val="22"/>
              </w:rPr>
            </w:pPr>
            <w:r>
              <w:rPr>
                <w:rFonts w:asciiTheme="minorHAnsi" w:hAnsiTheme="minorHAnsi"/>
                <w:sz w:val="22"/>
                <w:szCs w:val="22"/>
              </w:rPr>
              <w:t>Ha ayudado a compensar entre la escritura y la expresión oral ya que a veces, esta última era la “olvidada”.</w:t>
            </w:r>
          </w:p>
          <w:p w:rsidR="00726DD6" w:rsidRPr="009F0AA0" w:rsidRDefault="00873588" w:rsidP="009F0AA0">
            <w:pPr>
              <w:pStyle w:val="Prrafodelista"/>
              <w:numPr>
                <w:ilvl w:val="0"/>
                <w:numId w:val="12"/>
              </w:numPr>
              <w:spacing w:line="100" w:lineRule="atLeast"/>
              <w:jc w:val="both"/>
              <w:rPr>
                <w:rFonts w:asciiTheme="minorHAnsi" w:hAnsiTheme="minorHAnsi"/>
                <w:sz w:val="22"/>
                <w:szCs w:val="22"/>
              </w:rPr>
            </w:pPr>
            <w:r>
              <w:rPr>
                <w:rFonts w:asciiTheme="minorHAnsi" w:hAnsiTheme="minorHAnsi"/>
                <w:sz w:val="22"/>
                <w:szCs w:val="22"/>
              </w:rPr>
              <w:t>Ha mejorado el uso de la escritura creativa.</w:t>
            </w:r>
          </w:p>
          <w:p w:rsidR="00726DD6" w:rsidRDefault="00726DD6" w:rsidP="00726DD6">
            <w:pPr>
              <w:pStyle w:val="Prrafodelista"/>
              <w:spacing w:line="100" w:lineRule="atLeast"/>
              <w:ind w:left="15"/>
              <w:jc w:val="both"/>
              <w:rPr>
                <w:rFonts w:asciiTheme="minorHAnsi" w:hAnsiTheme="minorHAnsi"/>
                <w:sz w:val="22"/>
                <w:szCs w:val="22"/>
              </w:rPr>
            </w:pPr>
          </w:p>
          <w:p w:rsidR="00873588" w:rsidRDefault="00873588" w:rsidP="00726DD6">
            <w:pPr>
              <w:pStyle w:val="Prrafodelista"/>
              <w:spacing w:line="100" w:lineRule="atLeast"/>
              <w:ind w:left="15"/>
              <w:jc w:val="both"/>
              <w:rPr>
                <w:rFonts w:asciiTheme="minorHAnsi" w:hAnsiTheme="minorHAnsi"/>
                <w:b/>
                <w:sz w:val="22"/>
                <w:szCs w:val="22"/>
              </w:rPr>
            </w:pPr>
            <w:r>
              <w:rPr>
                <w:rFonts w:asciiTheme="minorHAnsi" w:hAnsiTheme="minorHAnsi"/>
                <w:b/>
                <w:sz w:val="22"/>
                <w:szCs w:val="22"/>
              </w:rPr>
              <w:t>Lo negativo:</w:t>
            </w:r>
          </w:p>
          <w:p w:rsidR="00873588" w:rsidRDefault="00873588" w:rsidP="00726DD6">
            <w:pPr>
              <w:pStyle w:val="Prrafodelista"/>
              <w:numPr>
                <w:ilvl w:val="0"/>
                <w:numId w:val="13"/>
              </w:numPr>
              <w:spacing w:line="100" w:lineRule="atLeast"/>
              <w:jc w:val="both"/>
              <w:rPr>
                <w:rFonts w:asciiTheme="minorHAnsi" w:hAnsiTheme="minorHAnsi"/>
                <w:sz w:val="22"/>
                <w:szCs w:val="22"/>
              </w:rPr>
            </w:pPr>
            <w:r>
              <w:rPr>
                <w:rFonts w:asciiTheme="minorHAnsi" w:hAnsiTheme="minorHAnsi"/>
                <w:sz w:val="22"/>
                <w:szCs w:val="22"/>
              </w:rPr>
              <w:t>Sensación de falta de tiempo para cubrir tanta actividad.</w:t>
            </w:r>
          </w:p>
          <w:p w:rsidR="00617743" w:rsidRDefault="00873588" w:rsidP="00726DD6">
            <w:pPr>
              <w:spacing w:line="100" w:lineRule="atLeast"/>
              <w:jc w:val="both"/>
            </w:pPr>
            <w:r>
              <w:rPr>
                <w:rFonts w:asciiTheme="minorHAnsi" w:hAnsiTheme="minorHAnsi"/>
                <w:sz w:val="22"/>
                <w:szCs w:val="22"/>
              </w:rPr>
              <w:t>Con respecto a la biblioteca de aula va mermando la motivación del alumnado, se va convirtiendo en otra biblioteca de centro. Habría que hacer algo para cambiar el enfoque o buscar cierto material que motive su uso.</w:t>
            </w:r>
          </w:p>
          <w:p w:rsidR="00873588" w:rsidRDefault="00873588" w:rsidP="00726DD6">
            <w:pPr>
              <w:spacing w:line="100" w:lineRule="atLeast"/>
              <w:jc w:val="both"/>
            </w:pPr>
          </w:p>
          <w:p w:rsidR="00873588" w:rsidRDefault="00873588" w:rsidP="00726DD6">
            <w:pPr>
              <w:spacing w:line="100" w:lineRule="atLeast"/>
              <w:jc w:val="both"/>
            </w:pPr>
            <w:r w:rsidRPr="00726DD6">
              <w:rPr>
                <w:u w:val="single"/>
              </w:rPr>
              <w:t>2º ciclo</w:t>
            </w:r>
            <w:r>
              <w:t>:</w:t>
            </w:r>
          </w:p>
          <w:p w:rsidR="00873588" w:rsidRDefault="00873588" w:rsidP="00726DD6">
            <w:pPr>
              <w:spacing w:line="100" w:lineRule="atLeast"/>
              <w:jc w:val="both"/>
            </w:pPr>
          </w:p>
          <w:p w:rsidR="00E362D5" w:rsidRDefault="00873588" w:rsidP="00726DD6">
            <w:pPr>
              <w:spacing w:line="100" w:lineRule="atLeast"/>
              <w:jc w:val="both"/>
            </w:pPr>
            <w:r>
              <w:t>Las pautas de escritura se están llevando bien, interiorizadas en 4º y hay que seguir insistiendo en 3º</w:t>
            </w:r>
          </w:p>
          <w:p w:rsidR="00720C44" w:rsidRDefault="00720C44" w:rsidP="00726DD6">
            <w:pPr>
              <w:spacing w:line="100" w:lineRule="atLeast"/>
              <w:jc w:val="both"/>
            </w:pPr>
            <w:r>
              <w:t>La expre</w:t>
            </w:r>
            <w:r w:rsidR="00726DD6">
              <w:t>sió</w:t>
            </w:r>
            <w:r>
              <w:t>n escrita se incluye en las programaciones y en 3º se realizan de manera sistemática, en 4º se intenta hacer una por unidad pero ha sido difícil concretarlas por falta de coordinación. Se están trabajando las definiciones de manera oral. En 4º se están incorporando a CCSS y CCNN y también se hacen de manera ocasional definiciones escritas en lengua.</w:t>
            </w:r>
          </w:p>
          <w:p w:rsidR="00E362D5" w:rsidRDefault="00E362D5" w:rsidP="00726DD6">
            <w:pPr>
              <w:spacing w:line="100" w:lineRule="atLeast"/>
              <w:jc w:val="both"/>
            </w:pPr>
          </w:p>
          <w:p w:rsidR="009F0AA0" w:rsidRDefault="009F0AA0" w:rsidP="00726DD6">
            <w:pPr>
              <w:spacing w:line="100" w:lineRule="atLeast"/>
              <w:jc w:val="both"/>
            </w:pPr>
          </w:p>
          <w:p w:rsidR="009F0AA0" w:rsidRDefault="009F0AA0" w:rsidP="00726DD6">
            <w:pPr>
              <w:spacing w:line="100" w:lineRule="atLeast"/>
              <w:jc w:val="both"/>
            </w:pPr>
          </w:p>
          <w:p w:rsidR="009F0AA0" w:rsidRDefault="009F0AA0" w:rsidP="00726DD6">
            <w:pPr>
              <w:spacing w:line="100" w:lineRule="atLeast"/>
              <w:jc w:val="both"/>
            </w:pPr>
          </w:p>
          <w:p w:rsidR="00720C44" w:rsidRDefault="00720C44" w:rsidP="00726DD6">
            <w:pPr>
              <w:spacing w:line="100" w:lineRule="atLeast"/>
              <w:jc w:val="both"/>
            </w:pPr>
            <w:r>
              <w:t>En expresión escrita en el nivel de 3º se trabaja de manera sistemát</w:t>
            </w:r>
            <w:r w:rsidR="00E362D5">
              <w:t>i</w:t>
            </w:r>
            <w:r>
              <w:t>ca y se aprovechan las lecturas extensivas o el libro de texto. En 4º se basan en el libro de texto pero no está del todo sistematizado en todos los grupos. Se han realizado expresiones oral</w:t>
            </w:r>
            <w:r w:rsidR="00E362D5">
              <w:t>es de CCSS y CCNN de pequeños tr</w:t>
            </w:r>
            <w:r>
              <w:t>abajos y también se hacen asambleas temáticas para favorecer la expresión oral de hechos cotidianos.</w:t>
            </w:r>
            <w:r w:rsidR="00E362D5">
              <w:t xml:space="preserve"> El trabajo de división por niveles del mapa de géneros está hecho pero no se usa éste para programar.</w:t>
            </w:r>
          </w:p>
          <w:p w:rsidR="00E362D5" w:rsidRDefault="00E362D5" w:rsidP="00726DD6">
            <w:pPr>
              <w:spacing w:line="100" w:lineRule="atLeast"/>
              <w:jc w:val="both"/>
            </w:pPr>
            <w:r>
              <w:t>El portfolio no se está utilizando para dejar evidencias de los trabajos de expresión escrita que se van realizando. El ciclo se plantea la dificultad de la falta de tiempo para  corregir la expresión escrita que se incluye en el portfolio.</w:t>
            </w:r>
          </w:p>
          <w:p w:rsidR="00E362D5" w:rsidRDefault="00E362D5" w:rsidP="00726DD6">
            <w:pPr>
              <w:spacing w:line="100" w:lineRule="atLeast"/>
              <w:jc w:val="both"/>
            </w:pPr>
          </w:p>
          <w:p w:rsidR="00E362D5" w:rsidRDefault="00E362D5" w:rsidP="00726DD6">
            <w:pPr>
              <w:spacing w:line="100" w:lineRule="atLeast"/>
              <w:jc w:val="both"/>
            </w:pPr>
            <w:r>
              <w:t>En cuanto a los textos de lecturas extensivas todos y todas trabajan lecturas extensivas con los libros de las colecciones del ciclo aunque no existe programación previa. En 4º se han puesto en marcha las bibliotecas de aula con éxito e incluso se ha creado un kiosco con revistas en un grupo. En 3º no se ha llevado a cabo por falta de libros</w:t>
            </w:r>
            <w:r w:rsidR="009A40E5">
              <w:t>. En la biblioteca de centro no había nadie cuando se ha bajado para el préstamo de libros y aunque se han realizados algunas actividades como recitales de poemas y presentaciones  pero no está instalado como hábito.</w:t>
            </w:r>
          </w:p>
          <w:p w:rsidR="009A40E5" w:rsidRDefault="009A40E5" w:rsidP="00726DD6">
            <w:pPr>
              <w:spacing w:line="100" w:lineRule="atLeast"/>
              <w:jc w:val="both"/>
            </w:pPr>
          </w:p>
          <w:p w:rsidR="009A40E5" w:rsidRDefault="009A40E5" w:rsidP="00726DD6">
            <w:pPr>
              <w:spacing w:line="100" w:lineRule="atLeast"/>
              <w:jc w:val="both"/>
            </w:pPr>
            <w:r>
              <w:t>Las lecturas intensivas se basan en el libro de texto, se está dando poco uso a la batería de lecturas del plan lector</w:t>
            </w:r>
          </w:p>
          <w:p w:rsidR="009A40E5" w:rsidRDefault="009A40E5" w:rsidP="00726DD6">
            <w:pPr>
              <w:spacing w:line="100" w:lineRule="atLeast"/>
              <w:jc w:val="both"/>
            </w:pPr>
          </w:p>
          <w:p w:rsidR="00617743" w:rsidRDefault="00726DD6" w:rsidP="00726DD6">
            <w:pPr>
              <w:spacing w:line="100" w:lineRule="atLeast"/>
              <w:jc w:val="both"/>
              <w:rPr>
                <w:u w:val="single"/>
              </w:rPr>
            </w:pPr>
            <w:r>
              <w:rPr>
                <w:u w:val="single"/>
              </w:rPr>
              <w:t>3</w:t>
            </w:r>
            <w:r w:rsidRPr="00726DD6">
              <w:rPr>
                <w:u w:val="single"/>
              </w:rPr>
              <w:t>º ciclo</w:t>
            </w:r>
          </w:p>
          <w:p w:rsidR="00726DD6" w:rsidRDefault="00726DD6" w:rsidP="00726DD6">
            <w:pPr>
              <w:spacing w:line="100" w:lineRule="atLeast"/>
              <w:jc w:val="both"/>
              <w:rPr>
                <w:u w:val="single"/>
              </w:rPr>
            </w:pPr>
          </w:p>
          <w:p w:rsidR="00726DD6" w:rsidRPr="00726DD6" w:rsidRDefault="00726DD6" w:rsidP="00726DD6">
            <w:pPr>
              <w:jc w:val="both"/>
              <w:rPr>
                <w:rFonts w:eastAsiaTheme="minorHAnsi" w:cs="Times New Roman"/>
                <w:kern w:val="0"/>
                <w:lang w:val="es-ES_tradnl" w:eastAsia="en-US" w:bidi="ar-SA"/>
              </w:rPr>
            </w:pPr>
            <w:r w:rsidRPr="00726DD6">
              <w:rPr>
                <w:rFonts w:cs="Times New Roman"/>
                <w:lang w:val="es-ES_tradnl"/>
              </w:rPr>
              <w:t xml:space="preserve">Los componentes del Ciclo consideran positiva la propuesta de trabajo del PLC y refieren que de manera regular, incluyen en sus programaciones actividades relacionadas con el mismo. </w:t>
            </w:r>
          </w:p>
          <w:p w:rsidR="00726DD6" w:rsidRDefault="00726DD6" w:rsidP="00726DD6">
            <w:pPr>
              <w:jc w:val="both"/>
              <w:rPr>
                <w:rFonts w:cs="Times New Roman"/>
                <w:lang w:val="es-ES_tradnl"/>
              </w:rPr>
            </w:pPr>
            <w:r w:rsidRPr="00726DD6">
              <w:rPr>
                <w:rFonts w:cs="Times New Roman"/>
                <w:lang w:val="es-ES_tradnl"/>
              </w:rPr>
              <w:t>Así mismo, se aprovechan las reuniones de Nivel para realizar propuestas de lectura, actividades orales y escritas  que puedan conectarse de alguna manera con las directrices del PLC, si bien es cierto que en ocasiones nos cuesta trabajo encajarlas con el temario y temporalización de cada asignatura.</w:t>
            </w:r>
          </w:p>
          <w:p w:rsidR="00726DD6" w:rsidRPr="00726DD6" w:rsidRDefault="00726DD6" w:rsidP="00726DD6">
            <w:pPr>
              <w:jc w:val="both"/>
              <w:rPr>
                <w:rFonts w:cs="Times New Roman"/>
                <w:lang w:val="es-ES_tradnl"/>
              </w:rPr>
            </w:pPr>
          </w:p>
          <w:p w:rsidR="00726DD6" w:rsidRPr="00726DD6" w:rsidRDefault="00726DD6" w:rsidP="00726DD6">
            <w:pPr>
              <w:jc w:val="both"/>
              <w:rPr>
                <w:rFonts w:cs="Times New Roman"/>
                <w:lang w:val="es-ES_tradnl"/>
              </w:rPr>
            </w:pPr>
            <w:r w:rsidRPr="00726DD6">
              <w:rPr>
                <w:rFonts w:cs="Times New Roman"/>
                <w:b/>
                <w:lang w:val="es-ES_tradnl"/>
              </w:rPr>
              <w:t xml:space="preserve">Expresión oral: </w:t>
            </w:r>
          </w:p>
          <w:p w:rsidR="00726DD6" w:rsidRPr="00726DD6" w:rsidRDefault="00726DD6" w:rsidP="00726DD6">
            <w:pPr>
              <w:jc w:val="both"/>
              <w:rPr>
                <w:rFonts w:cs="Times New Roman"/>
                <w:lang w:val="es-ES_tradnl"/>
              </w:rPr>
            </w:pPr>
            <w:r w:rsidRPr="00726DD6">
              <w:rPr>
                <w:rFonts w:cs="Times New Roman"/>
                <w:lang w:val="es-ES_tradnl"/>
              </w:rPr>
              <w:t xml:space="preserve">En general, se ha notado un avance en este apartado, donde se ha hecho hincapié en la necesidad del respeto del turno de intervención y en la exposición razonada de argumentos. </w:t>
            </w:r>
          </w:p>
          <w:p w:rsidR="00726DD6" w:rsidRPr="00726DD6" w:rsidRDefault="00726DD6" w:rsidP="00726DD6">
            <w:pPr>
              <w:jc w:val="both"/>
              <w:rPr>
                <w:rFonts w:cs="Times New Roman"/>
                <w:lang w:val="es-ES_tradnl"/>
              </w:rPr>
            </w:pPr>
            <w:r w:rsidRPr="00726DD6">
              <w:rPr>
                <w:rFonts w:cs="Times New Roman"/>
                <w:lang w:val="es-ES_tradnl"/>
              </w:rPr>
              <w:t>Se han llevado a cabo diferentes tipos de actividades, que van desde el debate sobre temas relacionados con el currículo escolar de diversas asignaturas, memorización y</w:t>
            </w:r>
            <w:r>
              <w:rPr>
                <w:rFonts w:ascii="Arial" w:hAnsi="Arial" w:cs="Arial"/>
                <w:lang w:val="es-ES_tradnl"/>
              </w:rPr>
              <w:t xml:space="preserve"> </w:t>
            </w:r>
            <w:r w:rsidRPr="00726DD6">
              <w:rPr>
                <w:rFonts w:cs="Times New Roman"/>
                <w:lang w:val="es-ES_tradnl"/>
              </w:rPr>
              <w:t>recitado de poemas, visionado y comentarios sobre videos de Youtube, reflexiones sobre el comportamiento y la posible resolución de conflictos, formulación de preguntas y respuestas razonadas a partir de una lectura intensiva del PLC, presentación y comentarios de libros leídos por los propios alumnos/as…</w:t>
            </w:r>
          </w:p>
          <w:p w:rsidR="00726DD6" w:rsidRDefault="00726DD6" w:rsidP="00726DD6">
            <w:pPr>
              <w:jc w:val="both"/>
              <w:rPr>
                <w:rFonts w:cs="Times New Roman"/>
                <w:lang w:val="es-ES_tradnl"/>
              </w:rPr>
            </w:pPr>
            <w:r w:rsidRPr="00726DD6">
              <w:rPr>
                <w:rFonts w:cs="Times New Roman"/>
                <w:lang w:val="es-ES_tradnl"/>
              </w:rPr>
              <w:t>A destacar el uso de grabaciones de videos tanto para la presentación de libros recomendados por los alumnos/as, como para hacer exposiciones de temas de Ciencias Sociales, asignatura ésta que siempre ha presentado unos resultados académicos más desfavorables.</w:t>
            </w:r>
          </w:p>
          <w:p w:rsidR="00726DD6" w:rsidRDefault="00726DD6" w:rsidP="00726DD6">
            <w:pPr>
              <w:jc w:val="both"/>
              <w:rPr>
                <w:rFonts w:cs="Times New Roman"/>
                <w:lang w:val="es-ES_tradnl"/>
              </w:rPr>
            </w:pPr>
          </w:p>
          <w:p w:rsidR="00726DD6" w:rsidRPr="00726DD6" w:rsidRDefault="00726DD6" w:rsidP="00726DD6">
            <w:pPr>
              <w:jc w:val="both"/>
              <w:rPr>
                <w:rFonts w:cs="Times New Roman"/>
                <w:b/>
                <w:lang w:val="es-ES_tradnl"/>
              </w:rPr>
            </w:pPr>
            <w:r w:rsidRPr="00726DD6">
              <w:rPr>
                <w:rFonts w:cs="Times New Roman"/>
                <w:b/>
                <w:lang w:val="es-ES_tradnl"/>
              </w:rPr>
              <w:t>Expresión escrita:</w:t>
            </w:r>
          </w:p>
          <w:p w:rsidR="00726DD6" w:rsidRPr="00726DD6" w:rsidRDefault="00726DD6" w:rsidP="00726DD6">
            <w:pPr>
              <w:jc w:val="both"/>
              <w:rPr>
                <w:rFonts w:cs="Times New Roman"/>
                <w:lang w:val="es-ES_tradnl"/>
              </w:rPr>
            </w:pPr>
            <w:r w:rsidRPr="00726DD6">
              <w:rPr>
                <w:rFonts w:cs="Times New Roman"/>
                <w:lang w:val="es-ES_tradnl"/>
              </w:rPr>
              <w:t>Se destaca de manera favorable la mejoría en la presentación y limpieza de los cuadernos, si bien es cierto que a pesar de facilitar una lista con el material necesario para su nivel, algunos alumnos/as no tienen el tipo de cuaderno que deberían usar acorde al propuesto por el PLC para el Ciclo.</w:t>
            </w:r>
          </w:p>
          <w:p w:rsidR="00726DD6" w:rsidRPr="00726DD6" w:rsidRDefault="00726DD6" w:rsidP="00726DD6">
            <w:pPr>
              <w:jc w:val="both"/>
              <w:rPr>
                <w:rFonts w:eastAsiaTheme="minorHAnsi" w:cs="Times New Roman"/>
                <w:kern w:val="0"/>
                <w:lang w:val="es-ES_tradnl" w:eastAsia="en-US" w:bidi="ar-SA"/>
              </w:rPr>
            </w:pPr>
            <w:r w:rsidRPr="00726DD6">
              <w:rPr>
                <w:rFonts w:cs="Times New Roman"/>
                <w:lang w:val="es-ES_tradnl"/>
              </w:rPr>
              <w:t>También se ha observado cierta mejora en cuanto a la estr</w:t>
            </w:r>
            <w:r>
              <w:rPr>
                <w:rFonts w:cs="Times New Roman"/>
                <w:lang w:val="es-ES_tradnl"/>
              </w:rPr>
              <w:t xml:space="preserve">ucturación y riqueza de ideas </w:t>
            </w:r>
            <w:r w:rsidRPr="00726DD6">
              <w:rPr>
                <w:rFonts w:cs="Times New Roman"/>
                <w:lang w:val="es-ES_tradnl"/>
              </w:rPr>
              <w:lastRenderedPageBreak/>
              <w:t>razonadas a partir de una lectura intensiva del PLC, presentación y comentarios de libros leídos por los propios alumnos/as…</w:t>
            </w:r>
          </w:p>
          <w:p w:rsidR="00726DD6" w:rsidRDefault="00726DD6" w:rsidP="00726DD6">
            <w:pPr>
              <w:jc w:val="both"/>
              <w:rPr>
                <w:rFonts w:cs="Times New Roman"/>
                <w:lang w:val="es-ES_tradnl"/>
              </w:rPr>
            </w:pPr>
            <w:r w:rsidRPr="00726DD6">
              <w:rPr>
                <w:rFonts w:cs="Times New Roman"/>
                <w:lang w:val="es-ES_tradnl"/>
              </w:rPr>
              <w:t>A destacar el uso de grabaciones de videos tanto para la presentación de libros recomendados por los alumnos/as, como para hacer exposiciones de temas de Ciencias Sociales, asignatura ésta que siempre ha presentado unos resultados académicos más desfavorables.</w:t>
            </w:r>
          </w:p>
          <w:p w:rsidR="00726DD6" w:rsidRDefault="00726DD6" w:rsidP="00726DD6">
            <w:pPr>
              <w:jc w:val="both"/>
              <w:rPr>
                <w:rFonts w:cs="Times New Roman"/>
                <w:lang w:val="es-ES_tradnl"/>
              </w:rPr>
            </w:pPr>
          </w:p>
          <w:p w:rsidR="00726DD6" w:rsidRPr="00726DD6" w:rsidRDefault="00726DD6" w:rsidP="00726DD6">
            <w:pPr>
              <w:jc w:val="both"/>
              <w:rPr>
                <w:rFonts w:eastAsiaTheme="minorHAnsi" w:cs="Times New Roman"/>
                <w:kern w:val="0"/>
                <w:lang w:val="es-ES_tradnl" w:eastAsia="en-US" w:bidi="ar-SA"/>
              </w:rPr>
            </w:pPr>
            <w:r w:rsidRPr="00726DD6">
              <w:rPr>
                <w:rFonts w:cs="Times New Roman"/>
                <w:lang w:val="es-ES_tradnl"/>
              </w:rPr>
              <w:t>Los alumnos/as de sexto están haciendo creaciones de comics como actividad para el PLC.</w:t>
            </w:r>
          </w:p>
          <w:p w:rsidR="00726DD6" w:rsidRPr="00726DD6" w:rsidRDefault="00726DD6" w:rsidP="00726DD6">
            <w:pPr>
              <w:jc w:val="both"/>
              <w:rPr>
                <w:rFonts w:cs="Times New Roman"/>
                <w:lang w:val="es-ES_tradnl"/>
              </w:rPr>
            </w:pPr>
            <w:r w:rsidRPr="00726DD6">
              <w:rPr>
                <w:rFonts w:cs="Times New Roman"/>
                <w:lang w:val="es-ES_tradnl"/>
              </w:rPr>
              <w:t xml:space="preserve">En ortografía destaca de manera negativa el hecho de que muchos alumnos/as escriben el inicio de sus frases con letra minúscula y lo que es aún peor, su nombre y apellidos alternando mayúsculas y minúsculas o sin tildes. </w:t>
            </w:r>
          </w:p>
          <w:p w:rsidR="00726DD6" w:rsidRDefault="00726DD6" w:rsidP="00726DD6">
            <w:pPr>
              <w:jc w:val="both"/>
              <w:rPr>
                <w:rFonts w:cs="Times New Roman"/>
                <w:lang w:val="es-ES_tradnl"/>
              </w:rPr>
            </w:pPr>
            <w:r w:rsidRPr="00726DD6">
              <w:rPr>
                <w:rFonts w:cs="Times New Roman"/>
                <w:lang w:val="es-ES_tradnl"/>
              </w:rPr>
              <w:t>Se han detectado problemas en la escritura de palabras de uso común, mal uso de las reglas de acentuación y confusión de palabras por el uso de B o V, C, S o Z, G o J…</w:t>
            </w:r>
          </w:p>
          <w:p w:rsidR="004160FA" w:rsidRPr="00726DD6" w:rsidRDefault="004160FA" w:rsidP="00726DD6">
            <w:pPr>
              <w:jc w:val="both"/>
              <w:rPr>
                <w:rFonts w:cs="Times New Roman"/>
                <w:lang w:val="es-ES_tradnl"/>
              </w:rPr>
            </w:pPr>
          </w:p>
          <w:p w:rsidR="00726DD6" w:rsidRPr="00726DD6" w:rsidRDefault="00726DD6" w:rsidP="00726DD6">
            <w:pPr>
              <w:jc w:val="both"/>
              <w:rPr>
                <w:rFonts w:cs="Times New Roman"/>
                <w:b/>
                <w:lang w:val="es-ES_tradnl"/>
              </w:rPr>
            </w:pPr>
            <w:r w:rsidRPr="00726DD6">
              <w:rPr>
                <w:rFonts w:cs="Times New Roman"/>
                <w:b/>
                <w:lang w:val="es-ES_tradnl"/>
              </w:rPr>
              <w:t>Comprensión escrita:</w:t>
            </w:r>
          </w:p>
          <w:p w:rsidR="00726DD6" w:rsidRPr="00726DD6" w:rsidRDefault="00726DD6" w:rsidP="00726DD6">
            <w:pPr>
              <w:jc w:val="both"/>
              <w:rPr>
                <w:rFonts w:cs="Times New Roman"/>
                <w:lang w:val="es-ES_tradnl"/>
              </w:rPr>
            </w:pPr>
            <w:r w:rsidRPr="00726DD6">
              <w:rPr>
                <w:rFonts w:cs="Times New Roman"/>
                <w:lang w:val="es-ES_tradnl"/>
              </w:rPr>
              <w:t>Siguiendo la propuesta de trabajo del PLC, se dedican sesiones en las programaciones para la lectura extensiva de colecciones de libros y lectura intensiva de textos cortos, intentando que las lecturas cortas sean significativas y conectadas con temas que se están dando en alguna asignatura, fundamentalmente Ciencias Naturales o Sociales, con alguna efeméride o con alguna propuesta por el ETCP.</w:t>
            </w:r>
          </w:p>
          <w:p w:rsidR="00726DD6" w:rsidRPr="00726DD6" w:rsidRDefault="00726DD6" w:rsidP="00726DD6">
            <w:pPr>
              <w:jc w:val="both"/>
              <w:rPr>
                <w:rFonts w:cs="Times New Roman"/>
                <w:lang w:val="es-ES_tradnl"/>
              </w:rPr>
            </w:pPr>
            <w:r w:rsidRPr="00726DD6">
              <w:rPr>
                <w:rFonts w:cs="Times New Roman"/>
                <w:lang w:val="es-ES_tradnl"/>
              </w:rPr>
              <w:t>Se está fomentando el uso de la biblioteca del Centro, ya sea con la visita mensual que cada curso hace para la realización de alguna actividad recogida en el PLC o alentando a los alumnos</w:t>
            </w:r>
          </w:p>
          <w:p w:rsidR="00726DD6" w:rsidRPr="00726DD6" w:rsidRDefault="00726DD6" w:rsidP="00726DD6">
            <w:pPr>
              <w:jc w:val="both"/>
              <w:rPr>
                <w:rFonts w:cs="Times New Roman"/>
                <w:lang w:val="es-ES_tradnl"/>
              </w:rPr>
            </w:pPr>
          </w:p>
          <w:p w:rsidR="00726DD6" w:rsidRPr="00726DD6" w:rsidRDefault="00726DD6" w:rsidP="00726DD6">
            <w:pPr>
              <w:jc w:val="both"/>
              <w:rPr>
                <w:rFonts w:eastAsiaTheme="minorHAnsi" w:cs="Times New Roman"/>
                <w:kern w:val="0"/>
                <w:lang w:val="es-ES_tradnl" w:eastAsia="en-US" w:bidi="ar-SA"/>
              </w:rPr>
            </w:pPr>
            <w:r w:rsidRPr="00726DD6">
              <w:rPr>
                <w:rFonts w:cs="Times New Roman"/>
                <w:lang w:val="es-ES_tradnl"/>
              </w:rPr>
              <w:t xml:space="preserve">En cuanto a la clase, se han puesto en marcha las respectivas bibliotecas de aula y parece muy favorable que los alumnos/as den a conocer los libros que han leído y aportan a la clase, así como la recomendación o no de la lectura de los mismos. </w:t>
            </w:r>
          </w:p>
          <w:p w:rsidR="00726DD6" w:rsidRPr="00726DD6" w:rsidRDefault="00726DD6" w:rsidP="00726DD6">
            <w:pPr>
              <w:jc w:val="both"/>
              <w:rPr>
                <w:rFonts w:cs="Times New Roman"/>
                <w:lang w:val="es-ES_tradnl"/>
              </w:rPr>
            </w:pPr>
            <w:r w:rsidRPr="00726DD6">
              <w:rPr>
                <w:rFonts w:cs="Times New Roman"/>
                <w:lang w:val="es-ES_tradnl"/>
              </w:rPr>
              <w:t>Aunque evidentemente no todos los alumnos/as hagan caso de las recomendaciones para leer en casa, se nota que hay bastantes alumnos/as que suelen hacerlo.</w:t>
            </w:r>
          </w:p>
          <w:p w:rsidR="00726DD6" w:rsidRPr="00726DD6" w:rsidRDefault="00726DD6" w:rsidP="00726DD6">
            <w:pPr>
              <w:jc w:val="both"/>
              <w:rPr>
                <w:rFonts w:cs="Times New Roman"/>
                <w:lang w:val="es-ES_tradnl"/>
              </w:rPr>
            </w:pPr>
            <w:r w:rsidRPr="00726DD6">
              <w:rPr>
                <w:rFonts w:cs="Times New Roman"/>
                <w:lang w:val="es-ES_tradnl"/>
              </w:rPr>
              <w:t xml:space="preserve">De manera negativa, además de cierto rechazo hacia la lectura, se ha detectado que hay alumnos/as que leen por debajo de la velocidad recomendada para su nivel, titubean o silabean. </w:t>
            </w:r>
          </w:p>
          <w:p w:rsidR="00726DD6" w:rsidRDefault="00726DD6" w:rsidP="00726DD6">
            <w:pPr>
              <w:jc w:val="both"/>
              <w:rPr>
                <w:rFonts w:ascii="Arial" w:hAnsi="Arial" w:cs="Arial"/>
                <w:lang w:val="es-ES_tradnl"/>
              </w:rPr>
            </w:pPr>
          </w:p>
          <w:p w:rsidR="00726DD6" w:rsidRDefault="00726DD6" w:rsidP="00726DD6">
            <w:pPr>
              <w:spacing w:line="100" w:lineRule="atLeast"/>
              <w:jc w:val="both"/>
            </w:pPr>
          </w:p>
          <w:p w:rsidR="009E30ED" w:rsidRDefault="003818C7" w:rsidP="00726DD6">
            <w:pPr>
              <w:spacing w:line="100" w:lineRule="atLeast"/>
              <w:jc w:val="both"/>
            </w:pPr>
            <w:r>
              <w:t>Una vez expuestas  las conclusiones de cada ciclo p</w:t>
            </w:r>
            <w:r w:rsidR="00383563">
              <w:t xml:space="preserve">or </w:t>
            </w:r>
            <w:r>
              <w:t>parte de los coordinadores</w:t>
            </w:r>
            <w:r w:rsidR="00383563">
              <w:t xml:space="preserve">, </w:t>
            </w:r>
            <w:r w:rsidR="000F5C5E">
              <w:t>la coordinadora del PLC hace una valoració</w:t>
            </w:r>
            <w:r w:rsidR="00383563">
              <w:t xml:space="preserve">n de los </w:t>
            </w:r>
            <w:r w:rsidR="000F5C5E">
              <w:t>resultados del cuestionario que se ha pasado al profesorado y en el que se recogían los siguientes aspectos sobre el plan de trabajo</w:t>
            </w:r>
            <w:r w:rsidR="00383563">
              <w:t>:</w:t>
            </w:r>
          </w:p>
          <w:p w:rsidR="00F8585B" w:rsidRDefault="00F8585B" w:rsidP="00726DD6">
            <w:pPr>
              <w:spacing w:line="100" w:lineRule="atLeast"/>
              <w:jc w:val="both"/>
            </w:pPr>
          </w:p>
          <w:p w:rsidR="00383563" w:rsidRDefault="00383563" w:rsidP="00726DD6">
            <w:pPr>
              <w:pStyle w:val="Prrafodelista"/>
              <w:numPr>
                <w:ilvl w:val="0"/>
                <w:numId w:val="6"/>
              </w:numPr>
              <w:spacing w:line="100" w:lineRule="atLeast"/>
              <w:jc w:val="both"/>
            </w:pPr>
            <w:r>
              <w:t>Conocimiento de la participación del PLC en el centro y de los documentos de referencia</w:t>
            </w:r>
          </w:p>
          <w:p w:rsidR="00383563" w:rsidRDefault="00383563" w:rsidP="00726DD6">
            <w:pPr>
              <w:pStyle w:val="Prrafodelista"/>
              <w:numPr>
                <w:ilvl w:val="0"/>
                <w:numId w:val="6"/>
              </w:numPr>
              <w:spacing w:line="100" w:lineRule="atLeast"/>
              <w:jc w:val="both"/>
            </w:pPr>
            <w:r>
              <w:t>Incorporación de módulos para la lectura, expresión oral y escrita de manera sistemática en las programaciones del profesorado.</w:t>
            </w:r>
          </w:p>
          <w:p w:rsidR="00383563" w:rsidRDefault="00383563" w:rsidP="00726DD6">
            <w:pPr>
              <w:pStyle w:val="Prrafodelista"/>
              <w:numPr>
                <w:ilvl w:val="0"/>
                <w:numId w:val="6"/>
              </w:numPr>
              <w:spacing w:line="100" w:lineRule="atLeast"/>
              <w:jc w:val="both"/>
            </w:pPr>
            <w:r>
              <w:t>Nivel de participación en bibliotecas de aula y centro.</w:t>
            </w:r>
          </w:p>
          <w:p w:rsidR="00383563" w:rsidRDefault="00383563" w:rsidP="00726DD6">
            <w:pPr>
              <w:pStyle w:val="Prrafodelista"/>
              <w:numPr>
                <w:ilvl w:val="0"/>
                <w:numId w:val="6"/>
              </w:numPr>
              <w:spacing w:line="100" w:lineRule="atLeast"/>
              <w:jc w:val="both"/>
            </w:pPr>
            <w:r>
              <w:t>Desarrollo de programaciones que incluyan lecturas intensivas y extensivas.</w:t>
            </w:r>
          </w:p>
          <w:p w:rsidR="000F5C5E" w:rsidRDefault="000F5C5E" w:rsidP="00726DD6">
            <w:pPr>
              <w:spacing w:line="100" w:lineRule="atLeast"/>
              <w:jc w:val="both"/>
            </w:pPr>
          </w:p>
          <w:p w:rsidR="000F5C5E" w:rsidRDefault="00BE25FD" w:rsidP="00726DD6">
            <w:pPr>
              <w:spacing w:line="100" w:lineRule="atLeast"/>
              <w:jc w:val="both"/>
            </w:pPr>
            <w:r>
              <w:t>En este sentido c</w:t>
            </w:r>
            <w:r w:rsidR="000F5C5E">
              <w:t>on respecto al primer ciclo habría que mencionar que se observa  baja valoración en el desarrollo de las lecturas extensivas, pero queda justificado  por su coordinador por  referirse al nivel de primero que se han dedicado en este trimestre a la adquisición de la té</w:t>
            </w:r>
            <w:r w:rsidR="00F8585B">
              <w:t>c</w:t>
            </w:r>
            <w:r w:rsidR="000F5C5E">
              <w:t>nica de la lectura  por exigencia  curricular.</w:t>
            </w:r>
          </w:p>
          <w:p w:rsidR="000F5C5E" w:rsidRDefault="000F5C5E" w:rsidP="00726DD6">
            <w:pPr>
              <w:spacing w:line="100" w:lineRule="atLeast"/>
              <w:jc w:val="both"/>
            </w:pPr>
          </w:p>
          <w:p w:rsidR="003818C7" w:rsidRDefault="003818C7" w:rsidP="00726DD6">
            <w:pPr>
              <w:spacing w:line="100" w:lineRule="atLeast"/>
              <w:jc w:val="both"/>
            </w:pPr>
          </w:p>
          <w:p w:rsidR="000F5C5E" w:rsidRDefault="00B87103" w:rsidP="00726DD6">
            <w:pPr>
              <w:spacing w:line="100" w:lineRule="atLeast"/>
              <w:jc w:val="both"/>
            </w:pPr>
            <w:r>
              <w:t>E</w:t>
            </w:r>
            <w:r w:rsidR="003818C7">
              <w:t>n</w:t>
            </w:r>
            <w:r>
              <w:t xml:space="preserve"> el segundo ciclo se debe mejorar en los siguientes aspectos:</w:t>
            </w:r>
          </w:p>
          <w:p w:rsidR="00B87103" w:rsidRDefault="00B87103" w:rsidP="00726DD6">
            <w:pPr>
              <w:spacing w:line="100" w:lineRule="atLeast"/>
              <w:jc w:val="both"/>
            </w:pPr>
          </w:p>
          <w:p w:rsidR="00B87103" w:rsidRDefault="00B87103" w:rsidP="00726DD6">
            <w:pPr>
              <w:pStyle w:val="Prrafodelista"/>
              <w:numPr>
                <w:ilvl w:val="0"/>
                <w:numId w:val="5"/>
              </w:numPr>
              <w:spacing w:line="100" w:lineRule="atLeast"/>
              <w:jc w:val="both"/>
            </w:pPr>
            <w:r>
              <w:t>Las sesione</w:t>
            </w:r>
            <w:r w:rsidR="00F8585B">
              <w:t>s quincenales de expresión ora</w:t>
            </w:r>
            <w:r>
              <w:t>l y escrita deben</w:t>
            </w:r>
            <w:r w:rsidR="00F8585B">
              <w:t xml:space="preserve"> estar program</w:t>
            </w:r>
            <w:r>
              <w:t>adas sistemáticamente  siguiendo el itinerario</w:t>
            </w:r>
            <w:r w:rsidR="00F8585B">
              <w:t xml:space="preserve"> marcado en el mapa de géneros dis</w:t>
            </w:r>
            <w:r>
              <w:t>cu</w:t>
            </w:r>
            <w:r w:rsidR="00F8585B">
              <w:t xml:space="preserve">rsivos en vez de estar basadas </w:t>
            </w:r>
            <w:r>
              <w:t xml:space="preserve"> en el libro de texto y de hacerlas cuando surgen.</w:t>
            </w:r>
          </w:p>
          <w:p w:rsidR="00B87103" w:rsidRDefault="00F8585B" w:rsidP="00726DD6">
            <w:pPr>
              <w:pStyle w:val="Prrafodelista"/>
              <w:numPr>
                <w:ilvl w:val="0"/>
                <w:numId w:val="5"/>
              </w:numPr>
              <w:spacing w:line="100" w:lineRule="atLeast"/>
              <w:jc w:val="both"/>
            </w:pPr>
            <w:r>
              <w:t>Hay que incorporar de manera sistemática el trabajo de lecturas intensivas en vez de hacerlo alguna vez</w:t>
            </w:r>
          </w:p>
          <w:p w:rsidR="00F8585B" w:rsidRDefault="00F8585B" w:rsidP="00726DD6">
            <w:pPr>
              <w:pStyle w:val="Prrafodelista"/>
              <w:numPr>
                <w:ilvl w:val="0"/>
                <w:numId w:val="5"/>
              </w:numPr>
              <w:spacing w:line="100" w:lineRule="atLeast"/>
              <w:jc w:val="both"/>
            </w:pPr>
            <w:r>
              <w:t>Hay que empezar a rea</w:t>
            </w:r>
            <w:r w:rsidR="00B11C4A">
              <w:t>l</w:t>
            </w:r>
            <w:r>
              <w:t>izar actividades de PLC a partir de las lecturas extensivas e incluirlas en la programación</w:t>
            </w:r>
            <w:r w:rsidR="00B11C4A">
              <w:t xml:space="preserve"> de aula.</w:t>
            </w:r>
          </w:p>
          <w:p w:rsidR="00B11C4A" w:rsidRDefault="00B11C4A" w:rsidP="00726DD6">
            <w:pPr>
              <w:pStyle w:val="Prrafodelista"/>
              <w:numPr>
                <w:ilvl w:val="0"/>
                <w:numId w:val="5"/>
              </w:numPr>
              <w:spacing w:line="100" w:lineRule="atLeast"/>
              <w:jc w:val="both"/>
            </w:pPr>
            <w:r>
              <w:t>Detallar en la programación los momentos de uso de las bibliotecas de aula/centro con sus actividades correspondientes.</w:t>
            </w:r>
          </w:p>
          <w:p w:rsidR="00B11C4A" w:rsidRDefault="00B11C4A" w:rsidP="00726DD6">
            <w:pPr>
              <w:spacing w:line="100" w:lineRule="atLeast"/>
              <w:jc w:val="both"/>
            </w:pPr>
          </w:p>
          <w:p w:rsidR="00B11C4A" w:rsidRDefault="00B11C4A" w:rsidP="00726DD6">
            <w:pPr>
              <w:spacing w:line="100" w:lineRule="atLeast"/>
              <w:jc w:val="both"/>
            </w:pPr>
            <w:r>
              <w:t>En el tercer ciclo la valoración del PLC en los cuestionarios es satisfactoria teniendo en cuenta la incorporación de nuevo profesorado en este ciclo.</w:t>
            </w:r>
          </w:p>
          <w:p w:rsidR="00B87103" w:rsidRDefault="00B87103" w:rsidP="00726DD6">
            <w:pPr>
              <w:spacing w:line="100" w:lineRule="atLeast"/>
              <w:ind w:left="360"/>
              <w:jc w:val="both"/>
            </w:pPr>
          </w:p>
          <w:p w:rsidR="00B11C4A" w:rsidRDefault="00B11C4A" w:rsidP="00726DD6">
            <w:pPr>
              <w:spacing w:line="100" w:lineRule="atLeast"/>
              <w:ind w:left="360"/>
              <w:jc w:val="both"/>
            </w:pPr>
            <w:r>
              <w:t>A nivel general podríamos incidir en los siguientes aspectos para los próximos trimestres:</w:t>
            </w:r>
          </w:p>
          <w:p w:rsidR="00B11C4A" w:rsidRDefault="00B11C4A" w:rsidP="00726DD6">
            <w:pPr>
              <w:spacing w:line="100" w:lineRule="atLeast"/>
              <w:ind w:left="360"/>
              <w:jc w:val="both"/>
            </w:pPr>
          </w:p>
          <w:p w:rsidR="00B11C4A" w:rsidRDefault="00B11C4A" w:rsidP="00726DD6">
            <w:pPr>
              <w:pStyle w:val="Prrafodelista"/>
              <w:numPr>
                <w:ilvl w:val="0"/>
                <w:numId w:val="7"/>
              </w:numPr>
              <w:spacing w:line="100" w:lineRule="atLeast"/>
              <w:jc w:val="both"/>
            </w:pPr>
            <w:r>
              <w:t xml:space="preserve">Profundizar en el conocimiento y valor del mapa de géneros discursivos para la programación de las actividades de expresión oral y escrita </w:t>
            </w:r>
          </w:p>
          <w:p w:rsidR="00B11C4A" w:rsidRDefault="00B11C4A" w:rsidP="00726DD6">
            <w:pPr>
              <w:pStyle w:val="Prrafodelista"/>
              <w:numPr>
                <w:ilvl w:val="0"/>
                <w:numId w:val="7"/>
              </w:numPr>
              <w:spacing w:line="100" w:lineRule="atLeast"/>
              <w:jc w:val="both"/>
            </w:pPr>
            <w:r>
              <w:t>Generalización del uso del porfolio de producciones escritas del alumnado.</w:t>
            </w:r>
          </w:p>
          <w:p w:rsidR="00D61542" w:rsidRDefault="00D61542" w:rsidP="00726DD6">
            <w:pPr>
              <w:pStyle w:val="Prrafodelista"/>
              <w:numPr>
                <w:ilvl w:val="0"/>
                <w:numId w:val="7"/>
              </w:numPr>
              <w:spacing w:line="100" w:lineRule="atLeast"/>
              <w:jc w:val="both"/>
            </w:pPr>
            <w:r>
              <w:t>Incidir en la necesidad de trabajar con las lecturas intensivas propuestas en el plan lector</w:t>
            </w:r>
          </w:p>
          <w:p w:rsidR="00D61542" w:rsidRDefault="00D61542" w:rsidP="00726DD6">
            <w:pPr>
              <w:pStyle w:val="Prrafodelista"/>
              <w:numPr>
                <w:ilvl w:val="0"/>
                <w:numId w:val="7"/>
              </w:numPr>
              <w:spacing w:line="100" w:lineRule="atLeast"/>
              <w:jc w:val="both"/>
            </w:pPr>
            <w:r>
              <w:t>Empezar a diseñar actividades de PLC a través de las lecturas extensivas.</w:t>
            </w:r>
          </w:p>
          <w:p w:rsidR="00D61542" w:rsidRDefault="00D61542" w:rsidP="00726DD6">
            <w:pPr>
              <w:pStyle w:val="Prrafodelista"/>
              <w:numPr>
                <w:ilvl w:val="0"/>
                <w:numId w:val="7"/>
              </w:numPr>
              <w:spacing w:line="100" w:lineRule="atLeast"/>
              <w:jc w:val="both"/>
            </w:pPr>
            <w:r>
              <w:t>Sistematizar el uso de la biblioteca de centro buscando estrategias para recordar los turnos</w:t>
            </w:r>
          </w:p>
          <w:p w:rsidR="00B87103" w:rsidRDefault="00B87103" w:rsidP="00726DD6">
            <w:pPr>
              <w:spacing w:line="100" w:lineRule="atLeast"/>
              <w:ind w:left="360"/>
              <w:jc w:val="both"/>
            </w:pPr>
          </w:p>
        </w:tc>
      </w:tr>
      <w:tr w:rsidR="008B11C5">
        <w:trPr>
          <w:trHeight w:val="1804"/>
        </w:trPr>
        <w:tc>
          <w:tcPr>
            <w:tcW w:w="9352" w:type="dxa"/>
            <w:tcBorders>
              <w:top w:val="double" w:sz="1" w:space="0" w:color="000000"/>
              <w:left w:val="double" w:sz="1" w:space="0" w:color="000000"/>
              <w:bottom w:val="double" w:sz="1" w:space="0" w:color="000000"/>
              <w:right w:val="double" w:sz="1" w:space="0" w:color="000000"/>
            </w:tcBorders>
            <w:shd w:val="clear" w:color="auto" w:fill="auto"/>
          </w:tcPr>
          <w:p w:rsidR="008B11C5" w:rsidRDefault="00D352B4" w:rsidP="00726DD6">
            <w:pPr>
              <w:spacing w:line="100" w:lineRule="atLeast"/>
              <w:jc w:val="both"/>
              <w:rPr>
                <w:rFonts w:ascii="Calibri" w:eastAsia="Times New Roman" w:hAnsi="Calibri" w:cs="Calibri"/>
              </w:rPr>
            </w:pPr>
            <w:r>
              <w:rPr>
                <w:rFonts w:ascii="Calibri" w:eastAsia="Times New Roman" w:hAnsi="Calibri" w:cs="Calibri"/>
              </w:rPr>
              <w:lastRenderedPageBreak/>
              <w:t>Sin más que tratar, se aprueba el acta y se l</w:t>
            </w:r>
            <w:r w:rsidR="00A43102">
              <w:rPr>
                <w:rFonts w:ascii="Calibri" w:eastAsia="Times New Roman" w:hAnsi="Calibri" w:cs="Calibri"/>
              </w:rPr>
              <w:t>evanta la sesión,</w:t>
            </w:r>
            <w:r w:rsidR="003818C7">
              <w:rPr>
                <w:rFonts w:ascii="Calibri" w:eastAsia="Times New Roman" w:hAnsi="Calibri" w:cs="Calibri"/>
              </w:rPr>
              <w:t xml:space="preserve"> siendo las 15:30</w:t>
            </w:r>
            <w:bookmarkStart w:id="9" w:name="_GoBack"/>
            <w:bookmarkEnd w:id="9"/>
            <w:r>
              <w:rPr>
                <w:rFonts w:ascii="Calibri" w:eastAsia="Times New Roman" w:hAnsi="Calibri" w:cs="Calibri"/>
              </w:rPr>
              <w:t xml:space="preserve"> horas del día de la fecha y de cuyo co</w:t>
            </w:r>
            <w:r w:rsidR="00E91DC3">
              <w:rPr>
                <w:rFonts w:ascii="Calibri" w:eastAsia="Times New Roman" w:hAnsi="Calibri" w:cs="Calibri"/>
              </w:rPr>
              <w:t>ntenido</w:t>
            </w:r>
            <w:r w:rsidR="009E30ED">
              <w:rPr>
                <w:rFonts w:ascii="Calibri" w:eastAsia="Times New Roman" w:hAnsi="Calibri" w:cs="Calibri"/>
              </w:rPr>
              <w:t xml:space="preserve"> doy fe como coordinadora del PLC</w:t>
            </w:r>
            <w:r>
              <w:rPr>
                <w:rFonts w:ascii="Calibri" w:eastAsia="Times New Roman" w:hAnsi="Calibri" w:cs="Calibri"/>
              </w:rPr>
              <w:t xml:space="preserve">. </w:t>
            </w:r>
          </w:p>
          <w:p w:rsidR="008B11C5" w:rsidRDefault="008B11C5" w:rsidP="00726DD6">
            <w:pPr>
              <w:spacing w:line="100" w:lineRule="atLeast"/>
              <w:jc w:val="both"/>
              <w:rPr>
                <w:rFonts w:ascii="Calibri" w:eastAsia="Times New Roman" w:hAnsi="Calibri" w:cs="Calibri"/>
              </w:rPr>
            </w:pPr>
          </w:p>
          <w:p w:rsidR="001D0CE1" w:rsidRDefault="00726DD6" w:rsidP="00726DD6">
            <w:pPr>
              <w:spacing w:line="100" w:lineRule="atLeast"/>
              <w:jc w:val="both"/>
              <w:rPr>
                <w:rFonts w:ascii="Calibri" w:eastAsia="Times New Roman" w:hAnsi="Calibri" w:cs="Calibri"/>
              </w:rPr>
            </w:pPr>
            <w:r>
              <w:rPr>
                <w:rFonts w:ascii="Calibri" w:eastAsia="Times New Roman" w:hAnsi="Calibri" w:cs="Calibri"/>
              </w:rPr>
              <w:t xml:space="preserve">                             </w:t>
            </w:r>
            <w:r w:rsidR="00D352B4">
              <w:rPr>
                <w:rFonts w:ascii="Calibri" w:eastAsia="Times New Roman" w:hAnsi="Calibri" w:cs="Calibri"/>
              </w:rPr>
              <w:t>En El Pu</w:t>
            </w:r>
            <w:r>
              <w:rPr>
                <w:rFonts w:ascii="Calibri" w:eastAsia="Times New Roman" w:hAnsi="Calibri" w:cs="Calibri"/>
              </w:rPr>
              <w:t xml:space="preserve">erto de Santa María, a 11 </w:t>
            </w:r>
            <w:r w:rsidR="006F1AAF">
              <w:rPr>
                <w:rFonts w:ascii="Calibri" w:eastAsia="Times New Roman" w:hAnsi="Calibri" w:cs="Calibri"/>
              </w:rPr>
              <w:t xml:space="preserve">de </w:t>
            </w:r>
            <w:r>
              <w:rPr>
                <w:rFonts w:ascii="Calibri" w:eastAsia="Times New Roman" w:hAnsi="Calibri" w:cs="Calibri"/>
              </w:rPr>
              <w:t>Dici</w:t>
            </w:r>
            <w:r w:rsidR="00DD73CE">
              <w:rPr>
                <w:rFonts w:ascii="Calibri" w:eastAsia="Times New Roman" w:hAnsi="Calibri" w:cs="Calibri"/>
              </w:rPr>
              <w:t>embre</w:t>
            </w:r>
            <w:r w:rsidR="006F1AAF">
              <w:rPr>
                <w:rFonts w:ascii="Calibri" w:eastAsia="Times New Roman" w:hAnsi="Calibri" w:cs="Calibri"/>
              </w:rPr>
              <w:t xml:space="preserve"> de 2018</w:t>
            </w:r>
          </w:p>
          <w:p w:rsidR="00133CB4" w:rsidRDefault="00D352B4" w:rsidP="00726DD6">
            <w:pPr>
              <w:spacing w:line="100" w:lineRule="atLeast"/>
              <w:jc w:val="both"/>
              <w:rPr>
                <w:rFonts w:ascii="Calibri" w:eastAsia="Times New Roman" w:hAnsi="Calibri" w:cs="Calibri"/>
              </w:rPr>
            </w:pPr>
            <w:r>
              <w:rPr>
                <w:rFonts w:ascii="Calibri" w:eastAsia="Times New Roman" w:hAnsi="Calibri" w:cs="Calibri"/>
              </w:rPr>
              <w:t xml:space="preserve">                                                    </w:t>
            </w:r>
            <w:r w:rsidR="00726DD6">
              <w:rPr>
                <w:rFonts w:ascii="Calibri" w:eastAsia="Times New Roman" w:hAnsi="Calibri" w:cs="Calibri"/>
              </w:rPr>
              <w:t xml:space="preserve">              </w:t>
            </w:r>
            <w:r>
              <w:rPr>
                <w:rFonts w:ascii="Calibri" w:eastAsia="Times New Roman" w:hAnsi="Calibri" w:cs="Calibri"/>
              </w:rPr>
              <w:t xml:space="preserve"> Fdo:    </w:t>
            </w:r>
            <w:r w:rsidR="009E30ED">
              <w:rPr>
                <w:rFonts w:ascii="Calibri" w:eastAsia="Times New Roman" w:hAnsi="Calibri" w:cs="Calibri"/>
              </w:rPr>
              <w:t>Susana Varela Alejo</w:t>
            </w:r>
            <w:r>
              <w:rPr>
                <w:rFonts w:ascii="Calibri" w:eastAsia="Times New Roman" w:hAnsi="Calibri" w:cs="Calibri"/>
              </w:rPr>
              <w:t xml:space="preserve">                                                   </w:t>
            </w:r>
          </w:p>
          <w:p w:rsidR="008B11C5" w:rsidRDefault="00726DD6" w:rsidP="00726DD6">
            <w:pPr>
              <w:spacing w:line="100" w:lineRule="atLeast"/>
              <w:jc w:val="both"/>
              <w:rPr>
                <w:rFonts w:ascii="Calibri" w:eastAsia="Times New Roman" w:hAnsi="Calibri" w:cs="Calibri"/>
              </w:rPr>
            </w:pPr>
            <w:r>
              <w:rPr>
                <w:rFonts w:ascii="Calibri" w:eastAsia="Times New Roman" w:hAnsi="Calibri" w:cs="Calibri"/>
              </w:rPr>
              <w:t xml:space="preserve">                                                                        </w:t>
            </w:r>
            <w:r w:rsidR="009E30ED">
              <w:rPr>
                <w:rFonts w:ascii="Calibri" w:eastAsia="Times New Roman" w:hAnsi="Calibri" w:cs="Calibri"/>
              </w:rPr>
              <w:t>(Coordinadora del PLC</w:t>
            </w:r>
            <w:r w:rsidR="00D352B4">
              <w:rPr>
                <w:rFonts w:ascii="Calibri" w:eastAsia="Times New Roman" w:hAnsi="Calibri" w:cs="Calibri"/>
              </w:rPr>
              <w:t>)</w:t>
            </w:r>
          </w:p>
          <w:p w:rsidR="006F1AAF" w:rsidRDefault="006F1AAF" w:rsidP="00726DD6">
            <w:pPr>
              <w:spacing w:line="100" w:lineRule="atLeast"/>
              <w:jc w:val="both"/>
            </w:pPr>
          </w:p>
        </w:tc>
      </w:tr>
      <w:tr w:rsidR="00617743">
        <w:trPr>
          <w:trHeight w:val="1804"/>
        </w:trPr>
        <w:tc>
          <w:tcPr>
            <w:tcW w:w="9352" w:type="dxa"/>
            <w:tcBorders>
              <w:top w:val="double" w:sz="1" w:space="0" w:color="000000"/>
              <w:left w:val="double" w:sz="1" w:space="0" w:color="000000"/>
              <w:bottom w:val="double" w:sz="1" w:space="0" w:color="000000"/>
              <w:right w:val="double" w:sz="1" w:space="0" w:color="000000"/>
            </w:tcBorders>
            <w:shd w:val="clear" w:color="auto" w:fill="auto"/>
          </w:tcPr>
          <w:p w:rsidR="00617743" w:rsidRDefault="00617743">
            <w:pPr>
              <w:spacing w:line="100" w:lineRule="atLeast"/>
              <w:rPr>
                <w:rFonts w:ascii="Calibri" w:eastAsia="Times New Roman" w:hAnsi="Calibri" w:cs="Calibri"/>
              </w:rPr>
            </w:pPr>
          </w:p>
        </w:tc>
      </w:tr>
    </w:tbl>
    <w:p w:rsidR="00D352B4" w:rsidRDefault="00D352B4" w:rsidP="00133CB4">
      <w:pPr>
        <w:pStyle w:val="Piedepgina"/>
        <w:tabs>
          <w:tab w:val="clear" w:pos="4819"/>
          <w:tab w:val="clear" w:pos="9638"/>
          <w:tab w:val="center" w:pos="4252"/>
          <w:tab w:val="right" w:pos="8931"/>
        </w:tabs>
        <w:jc w:val="both"/>
      </w:pPr>
    </w:p>
    <w:sectPr w:rsidR="00D352B4" w:rsidSect="00E03FFC">
      <w:headerReference w:type="default" r:id="rId8"/>
      <w:footerReference w:type="default" r:id="rId9"/>
      <w:pgSz w:w="11906" w:h="16838"/>
      <w:pgMar w:top="1979" w:right="1134" w:bottom="1058" w:left="1134" w:header="383"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59" w:rsidRDefault="00EF2559">
      <w:r>
        <w:separator/>
      </w:r>
    </w:p>
  </w:endnote>
  <w:endnote w:type="continuationSeparator" w:id="0">
    <w:p w:rsidR="00EF2559" w:rsidRDefault="00E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C5" w:rsidRDefault="008B11C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59" w:rsidRDefault="00EF2559">
      <w:r>
        <w:separator/>
      </w:r>
    </w:p>
  </w:footnote>
  <w:footnote w:type="continuationSeparator" w:id="0">
    <w:p w:rsidR="00EF2559" w:rsidRDefault="00EF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C5" w:rsidRDefault="00140766">
    <w:pPr>
      <w:pStyle w:val="Encabezado"/>
    </w:pPr>
    <w:r>
      <w:rPr>
        <w:noProof/>
        <w:lang w:eastAsia="es-ES" w:bidi="ar-SA"/>
      </w:rPr>
      <w:drawing>
        <wp:inline distT="0" distB="0" distL="0" distR="0">
          <wp:extent cx="1257300"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solidFill>
                    <a:srgbClr val="FFFFFF"/>
                  </a:solidFill>
                  <a:ln>
                    <a:noFill/>
                  </a:ln>
                </pic:spPr>
              </pic:pic>
            </a:graphicData>
          </a:graphic>
        </wp:inline>
      </w:drawing>
    </w:r>
    <w:r w:rsidR="00D352B4">
      <w:t xml:space="preserve">                                                                                                  </w:t>
    </w:r>
    <w:r>
      <w:rPr>
        <w:noProof/>
        <w:lang w:eastAsia="es-ES" w:bidi="ar-SA"/>
      </w:rPr>
      <w:drawing>
        <wp:inline distT="0" distB="0" distL="0" distR="0">
          <wp:extent cx="108585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3E1"/>
    <w:multiLevelType w:val="hybridMultilevel"/>
    <w:tmpl w:val="868E9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20D46"/>
    <w:multiLevelType w:val="hybridMultilevel"/>
    <w:tmpl w:val="C47659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AF421B"/>
    <w:multiLevelType w:val="hybridMultilevel"/>
    <w:tmpl w:val="829C3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441DF0"/>
    <w:multiLevelType w:val="hybridMultilevel"/>
    <w:tmpl w:val="8AF6A8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A036F28"/>
    <w:multiLevelType w:val="hybridMultilevel"/>
    <w:tmpl w:val="1CD8E222"/>
    <w:lvl w:ilvl="0" w:tplc="6C3245A8">
      <w:start w:val="1"/>
      <w:numFmt w:val="bullet"/>
      <w:lvlText w:val=""/>
      <w:lvlJc w:val="left"/>
      <w:pPr>
        <w:ind w:left="750"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5">
    <w:nsid w:val="2DB07D5A"/>
    <w:multiLevelType w:val="hybridMultilevel"/>
    <w:tmpl w:val="62ACC58E"/>
    <w:lvl w:ilvl="0" w:tplc="6C3245A8">
      <w:start w:val="1"/>
      <w:numFmt w:val="bullet"/>
      <w:lvlText w:val=""/>
      <w:lvlJc w:val="left"/>
      <w:pPr>
        <w:ind w:left="795"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6">
    <w:nsid w:val="46904139"/>
    <w:multiLevelType w:val="hybridMultilevel"/>
    <w:tmpl w:val="CDDAAE92"/>
    <w:lvl w:ilvl="0" w:tplc="6C3245A8">
      <w:start w:val="1"/>
      <w:numFmt w:val="bullet"/>
      <w:lvlText w:val=""/>
      <w:lvlJc w:val="left"/>
      <w:pPr>
        <w:ind w:left="750"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7">
    <w:nsid w:val="497A7FA1"/>
    <w:multiLevelType w:val="hybridMultilevel"/>
    <w:tmpl w:val="24A084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1D4305"/>
    <w:multiLevelType w:val="hybridMultilevel"/>
    <w:tmpl w:val="BC221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EF1D13"/>
    <w:multiLevelType w:val="hybridMultilevel"/>
    <w:tmpl w:val="2D7AE576"/>
    <w:lvl w:ilvl="0" w:tplc="6C3245A8">
      <w:start w:val="1"/>
      <w:numFmt w:val="bullet"/>
      <w:lvlText w:val=""/>
      <w:lvlJc w:val="left"/>
      <w:pPr>
        <w:ind w:left="73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53D7256C"/>
    <w:multiLevelType w:val="hybridMultilevel"/>
    <w:tmpl w:val="B2C6E30C"/>
    <w:lvl w:ilvl="0" w:tplc="6C3245A8">
      <w:start w:val="1"/>
      <w:numFmt w:val="bullet"/>
      <w:lvlText w:val=""/>
      <w:lvlJc w:val="left"/>
      <w:pPr>
        <w:ind w:left="750"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11">
    <w:nsid w:val="5BF459C7"/>
    <w:multiLevelType w:val="multilevel"/>
    <w:tmpl w:val="E69EB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CC1246F"/>
    <w:multiLevelType w:val="hybridMultilevel"/>
    <w:tmpl w:val="BF5A8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886D4A"/>
    <w:multiLevelType w:val="hybridMultilevel"/>
    <w:tmpl w:val="DF541E62"/>
    <w:lvl w:ilvl="0" w:tplc="6C3245A8">
      <w:start w:val="1"/>
      <w:numFmt w:val="bullet"/>
      <w:lvlText w:val=""/>
      <w:lvlJc w:val="left"/>
      <w:pPr>
        <w:ind w:left="73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12"/>
  </w:num>
  <w:num w:numId="7">
    <w:abstractNumId w:val="3"/>
  </w:num>
  <w:num w:numId="8">
    <w:abstractNumId w:val="9"/>
  </w:num>
  <w:num w:numId="9">
    <w:abstractNumId w:val="5"/>
  </w:num>
  <w:num w:numId="10">
    <w:abstractNumId w:val="6"/>
  </w:num>
  <w:num w:numId="11">
    <w:abstractNumId w:val="4"/>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66"/>
    <w:rsid w:val="000104B7"/>
    <w:rsid w:val="00022280"/>
    <w:rsid w:val="00052C35"/>
    <w:rsid w:val="000C1230"/>
    <w:rsid w:val="000F5C5E"/>
    <w:rsid w:val="001016C7"/>
    <w:rsid w:val="00124F57"/>
    <w:rsid w:val="00133CB4"/>
    <w:rsid w:val="00140766"/>
    <w:rsid w:val="001D0CE1"/>
    <w:rsid w:val="00262FD5"/>
    <w:rsid w:val="00266947"/>
    <w:rsid w:val="00300D3A"/>
    <w:rsid w:val="003818C7"/>
    <w:rsid w:val="00383563"/>
    <w:rsid w:val="00394219"/>
    <w:rsid w:val="003F3202"/>
    <w:rsid w:val="004043BC"/>
    <w:rsid w:val="004160FA"/>
    <w:rsid w:val="00451CFF"/>
    <w:rsid w:val="00465F56"/>
    <w:rsid w:val="00493D43"/>
    <w:rsid w:val="004F7964"/>
    <w:rsid w:val="00502F28"/>
    <w:rsid w:val="00543E7B"/>
    <w:rsid w:val="00617743"/>
    <w:rsid w:val="00625BFB"/>
    <w:rsid w:val="00643657"/>
    <w:rsid w:val="00660D39"/>
    <w:rsid w:val="00663F4F"/>
    <w:rsid w:val="006F1AAF"/>
    <w:rsid w:val="00720C44"/>
    <w:rsid w:val="007236C3"/>
    <w:rsid w:val="00726DD6"/>
    <w:rsid w:val="00763E9F"/>
    <w:rsid w:val="00835C03"/>
    <w:rsid w:val="00862DA2"/>
    <w:rsid w:val="00873588"/>
    <w:rsid w:val="008B11C5"/>
    <w:rsid w:val="009210EF"/>
    <w:rsid w:val="00936B31"/>
    <w:rsid w:val="00960BA6"/>
    <w:rsid w:val="009A40E5"/>
    <w:rsid w:val="009E30ED"/>
    <w:rsid w:val="009F0AA0"/>
    <w:rsid w:val="009F1673"/>
    <w:rsid w:val="00A43102"/>
    <w:rsid w:val="00A50AD5"/>
    <w:rsid w:val="00A83521"/>
    <w:rsid w:val="00AA05E6"/>
    <w:rsid w:val="00B11C4A"/>
    <w:rsid w:val="00B85453"/>
    <w:rsid w:val="00B87103"/>
    <w:rsid w:val="00BE25FD"/>
    <w:rsid w:val="00C235C5"/>
    <w:rsid w:val="00C26248"/>
    <w:rsid w:val="00C7709B"/>
    <w:rsid w:val="00D352B4"/>
    <w:rsid w:val="00D61542"/>
    <w:rsid w:val="00D840CE"/>
    <w:rsid w:val="00DC4ADE"/>
    <w:rsid w:val="00DD73CE"/>
    <w:rsid w:val="00DF41A5"/>
    <w:rsid w:val="00E03FFC"/>
    <w:rsid w:val="00E362D5"/>
    <w:rsid w:val="00E91DC3"/>
    <w:rsid w:val="00EF2559"/>
    <w:rsid w:val="00F12382"/>
    <w:rsid w:val="00F63DCE"/>
    <w:rsid w:val="00F8585B"/>
    <w:rsid w:val="00FD5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styleId="Textodeglobo">
    <w:name w:val="Balloon Text"/>
    <w:basedOn w:val="Normal"/>
    <w:link w:val="TextodegloboCar"/>
    <w:uiPriority w:val="99"/>
    <w:semiHidden/>
    <w:unhideWhenUsed/>
    <w:rsid w:val="00FD5775"/>
    <w:rPr>
      <w:rFonts w:ascii="Tahoma" w:hAnsi="Tahoma"/>
      <w:sz w:val="16"/>
      <w:szCs w:val="14"/>
    </w:rPr>
  </w:style>
  <w:style w:type="character" w:customStyle="1" w:styleId="TextodegloboCar">
    <w:name w:val="Texto de globo Car"/>
    <w:basedOn w:val="Fuentedeprrafopredeter"/>
    <w:link w:val="Textodeglobo"/>
    <w:uiPriority w:val="99"/>
    <w:semiHidden/>
    <w:rsid w:val="00FD5775"/>
    <w:rPr>
      <w:rFonts w:ascii="Tahoma" w:eastAsia="SimSun" w:hAnsi="Tahoma" w:cs="Mangal"/>
      <w:kern w:val="1"/>
      <w:sz w:val="16"/>
      <w:szCs w:val="14"/>
      <w:lang w:eastAsia="hi-IN" w:bidi="hi-IN"/>
    </w:rPr>
  </w:style>
  <w:style w:type="paragraph" w:styleId="Prrafodelista">
    <w:name w:val="List Paragraph"/>
    <w:basedOn w:val="Normal"/>
    <w:uiPriority w:val="34"/>
    <w:qFormat/>
    <w:rsid w:val="00C7709B"/>
    <w:pPr>
      <w:ind w:left="720"/>
      <w:contextualSpacing/>
    </w:pPr>
    <w:rPr>
      <w:szCs w:val="21"/>
    </w:rPr>
  </w:style>
  <w:style w:type="paragraph" w:styleId="NormalWeb">
    <w:name w:val="Normal (Web)"/>
    <w:basedOn w:val="Normal"/>
    <w:uiPriority w:val="99"/>
    <w:semiHidden/>
    <w:unhideWhenUsed/>
    <w:rsid w:val="00A50AD5"/>
    <w:pPr>
      <w:widowControl/>
      <w:suppressAutoHyphens w:val="0"/>
      <w:spacing w:before="100" w:beforeAutospacing="1" w:after="100" w:afterAutospacing="1"/>
    </w:pPr>
    <w:rPr>
      <w:rFonts w:eastAsia="Times New Roman" w:cs="Times New Roman"/>
      <w:kern w:val="0"/>
      <w:lang w:eastAsia="es-ES" w:bidi="ar-SA"/>
    </w:rPr>
  </w:style>
  <w:style w:type="paragraph" w:customStyle="1" w:styleId="paragraph">
    <w:name w:val="paragraph"/>
    <w:basedOn w:val="Normal"/>
    <w:uiPriority w:val="99"/>
    <w:rsid w:val="00A50AD5"/>
    <w:pPr>
      <w:widowControl/>
      <w:suppressAutoHyphens w:val="0"/>
    </w:pPr>
    <w:rPr>
      <w:rFonts w:eastAsia="Times New Roman" w:cs="Times New Roman"/>
      <w:kern w:val="0"/>
      <w:lang w:eastAsia="es-ES" w:bidi="ar-SA"/>
    </w:rPr>
  </w:style>
  <w:style w:type="character" w:customStyle="1" w:styleId="normaltextrun1">
    <w:name w:val="normaltextrun1"/>
    <w:basedOn w:val="Fuentedeprrafopredeter"/>
    <w:rsid w:val="00A50AD5"/>
  </w:style>
  <w:style w:type="character" w:customStyle="1" w:styleId="eop">
    <w:name w:val="eop"/>
    <w:basedOn w:val="Fuentedeprrafopredeter"/>
    <w:rsid w:val="00A50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styleId="Textodeglobo">
    <w:name w:val="Balloon Text"/>
    <w:basedOn w:val="Normal"/>
    <w:link w:val="TextodegloboCar"/>
    <w:uiPriority w:val="99"/>
    <w:semiHidden/>
    <w:unhideWhenUsed/>
    <w:rsid w:val="00FD5775"/>
    <w:rPr>
      <w:rFonts w:ascii="Tahoma" w:hAnsi="Tahoma"/>
      <w:sz w:val="16"/>
      <w:szCs w:val="14"/>
    </w:rPr>
  </w:style>
  <w:style w:type="character" w:customStyle="1" w:styleId="TextodegloboCar">
    <w:name w:val="Texto de globo Car"/>
    <w:basedOn w:val="Fuentedeprrafopredeter"/>
    <w:link w:val="Textodeglobo"/>
    <w:uiPriority w:val="99"/>
    <w:semiHidden/>
    <w:rsid w:val="00FD5775"/>
    <w:rPr>
      <w:rFonts w:ascii="Tahoma" w:eastAsia="SimSun" w:hAnsi="Tahoma" w:cs="Mangal"/>
      <w:kern w:val="1"/>
      <w:sz w:val="16"/>
      <w:szCs w:val="14"/>
      <w:lang w:eastAsia="hi-IN" w:bidi="hi-IN"/>
    </w:rPr>
  </w:style>
  <w:style w:type="paragraph" w:styleId="Prrafodelista">
    <w:name w:val="List Paragraph"/>
    <w:basedOn w:val="Normal"/>
    <w:uiPriority w:val="34"/>
    <w:qFormat/>
    <w:rsid w:val="00C7709B"/>
    <w:pPr>
      <w:ind w:left="720"/>
      <w:contextualSpacing/>
    </w:pPr>
    <w:rPr>
      <w:szCs w:val="21"/>
    </w:rPr>
  </w:style>
  <w:style w:type="paragraph" w:styleId="NormalWeb">
    <w:name w:val="Normal (Web)"/>
    <w:basedOn w:val="Normal"/>
    <w:uiPriority w:val="99"/>
    <w:semiHidden/>
    <w:unhideWhenUsed/>
    <w:rsid w:val="00A50AD5"/>
    <w:pPr>
      <w:widowControl/>
      <w:suppressAutoHyphens w:val="0"/>
      <w:spacing w:before="100" w:beforeAutospacing="1" w:after="100" w:afterAutospacing="1"/>
    </w:pPr>
    <w:rPr>
      <w:rFonts w:eastAsia="Times New Roman" w:cs="Times New Roman"/>
      <w:kern w:val="0"/>
      <w:lang w:eastAsia="es-ES" w:bidi="ar-SA"/>
    </w:rPr>
  </w:style>
  <w:style w:type="paragraph" w:customStyle="1" w:styleId="paragraph">
    <w:name w:val="paragraph"/>
    <w:basedOn w:val="Normal"/>
    <w:uiPriority w:val="99"/>
    <w:rsid w:val="00A50AD5"/>
    <w:pPr>
      <w:widowControl/>
      <w:suppressAutoHyphens w:val="0"/>
    </w:pPr>
    <w:rPr>
      <w:rFonts w:eastAsia="Times New Roman" w:cs="Times New Roman"/>
      <w:kern w:val="0"/>
      <w:lang w:eastAsia="es-ES" w:bidi="ar-SA"/>
    </w:rPr>
  </w:style>
  <w:style w:type="character" w:customStyle="1" w:styleId="normaltextrun1">
    <w:name w:val="normaltextrun1"/>
    <w:basedOn w:val="Fuentedeprrafopredeter"/>
    <w:rsid w:val="00A50AD5"/>
  </w:style>
  <w:style w:type="character" w:customStyle="1" w:styleId="eop">
    <w:name w:val="eop"/>
    <w:basedOn w:val="Fuentedeprrafopredeter"/>
    <w:rsid w:val="00A5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8900">
      <w:bodyDiv w:val="1"/>
      <w:marLeft w:val="0"/>
      <w:marRight w:val="0"/>
      <w:marTop w:val="0"/>
      <w:marBottom w:val="0"/>
      <w:divBdr>
        <w:top w:val="none" w:sz="0" w:space="0" w:color="auto"/>
        <w:left w:val="none" w:sz="0" w:space="0" w:color="auto"/>
        <w:bottom w:val="none" w:sz="0" w:space="0" w:color="auto"/>
        <w:right w:val="none" w:sz="0" w:space="0" w:color="auto"/>
      </w:divBdr>
    </w:div>
    <w:div w:id="652416549">
      <w:bodyDiv w:val="1"/>
      <w:marLeft w:val="0"/>
      <w:marRight w:val="0"/>
      <w:marTop w:val="0"/>
      <w:marBottom w:val="0"/>
      <w:divBdr>
        <w:top w:val="none" w:sz="0" w:space="0" w:color="auto"/>
        <w:left w:val="none" w:sz="0" w:space="0" w:color="auto"/>
        <w:bottom w:val="none" w:sz="0" w:space="0" w:color="auto"/>
        <w:right w:val="none" w:sz="0" w:space="0" w:color="auto"/>
      </w:divBdr>
    </w:div>
    <w:div w:id="660353214">
      <w:bodyDiv w:val="1"/>
      <w:marLeft w:val="0"/>
      <w:marRight w:val="0"/>
      <w:marTop w:val="0"/>
      <w:marBottom w:val="0"/>
      <w:divBdr>
        <w:top w:val="none" w:sz="0" w:space="0" w:color="auto"/>
        <w:left w:val="none" w:sz="0" w:space="0" w:color="auto"/>
        <w:bottom w:val="none" w:sz="0" w:space="0" w:color="auto"/>
        <w:right w:val="none" w:sz="0" w:space="0" w:color="auto"/>
      </w:divBdr>
    </w:div>
    <w:div w:id="909194415">
      <w:bodyDiv w:val="1"/>
      <w:marLeft w:val="0"/>
      <w:marRight w:val="0"/>
      <w:marTop w:val="0"/>
      <w:marBottom w:val="0"/>
      <w:divBdr>
        <w:top w:val="none" w:sz="0" w:space="0" w:color="auto"/>
        <w:left w:val="none" w:sz="0" w:space="0" w:color="auto"/>
        <w:bottom w:val="none" w:sz="0" w:space="0" w:color="auto"/>
        <w:right w:val="none" w:sz="0" w:space="0" w:color="auto"/>
      </w:divBdr>
    </w:div>
    <w:div w:id="972173843">
      <w:bodyDiv w:val="1"/>
      <w:marLeft w:val="0"/>
      <w:marRight w:val="0"/>
      <w:marTop w:val="0"/>
      <w:marBottom w:val="0"/>
      <w:divBdr>
        <w:top w:val="none" w:sz="0" w:space="0" w:color="auto"/>
        <w:left w:val="none" w:sz="0" w:space="0" w:color="auto"/>
        <w:bottom w:val="none" w:sz="0" w:space="0" w:color="auto"/>
        <w:right w:val="none" w:sz="0" w:space="0" w:color="auto"/>
      </w:divBdr>
    </w:div>
    <w:div w:id="1542666114">
      <w:bodyDiv w:val="1"/>
      <w:marLeft w:val="0"/>
      <w:marRight w:val="0"/>
      <w:marTop w:val="0"/>
      <w:marBottom w:val="0"/>
      <w:divBdr>
        <w:top w:val="none" w:sz="0" w:space="0" w:color="auto"/>
        <w:left w:val="none" w:sz="0" w:space="0" w:color="auto"/>
        <w:bottom w:val="none" w:sz="0" w:space="0" w:color="auto"/>
        <w:right w:val="none" w:sz="0" w:space="0" w:color="auto"/>
      </w:divBdr>
    </w:div>
    <w:div w:id="1789541519">
      <w:bodyDiv w:val="1"/>
      <w:marLeft w:val="0"/>
      <w:marRight w:val="0"/>
      <w:marTop w:val="0"/>
      <w:marBottom w:val="0"/>
      <w:divBdr>
        <w:top w:val="none" w:sz="0" w:space="0" w:color="auto"/>
        <w:left w:val="none" w:sz="0" w:space="0" w:color="auto"/>
        <w:bottom w:val="none" w:sz="0" w:space="0" w:color="auto"/>
        <w:right w:val="none" w:sz="0" w:space="0" w:color="auto"/>
      </w:divBdr>
    </w:div>
    <w:div w:id="1849516902">
      <w:bodyDiv w:val="1"/>
      <w:marLeft w:val="0"/>
      <w:marRight w:val="0"/>
      <w:marTop w:val="0"/>
      <w:marBottom w:val="0"/>
      <w:divBdr>
        <w:top w:val="none" w:sz="0" w:space="0" w:color="auto"/>
        <w:left w:val="none" w:sz="0" w:space="0" w:color="auto"/>
        <w:bottom w:val="none" w:sz="0" w:space="0" w:color="auto"/>
        <w:right w:val="none" w:sz="0" w:space="0" w:color="auto"/>
      </w:divBdr>
    </w:div>
    <w:div w:id="19773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Martínez Gómez</dc:creator>
  <cp:lastModifiedBy>Jose M. Camacho</cp:lastModifiedBy>
  <cp:revision>2</cp:revision>
  <cp:lastPrinted>2017-10-26T20:10:00Z</cp:lastPrinted>
  <dcterms:created xsi:type="dcterms:W3CDTF">2019-01-07T19:58:00Z</dcterms:created>
  <dcterms:modified xsi:type="dcterms:W3CDTF">2019-01-07T19:58:00Z</dcterms:modified>
</cp:coreProperties>
</file>