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9" w:lineRule="auto"/>
        <w:jc w:val="center"/>
        <w:rPr>
          <w:rFonts w:ascii="Engravers MT" w:cs="Engravers MT" w:eastAsia="Engravers MT" w:hAnsi="Engravers MT"/>
          <w:b w:val="1"/>
          <w:sz w:val="28"/>
          <w:szCs w:val="28"/>
        </w:rPr>
      </w:pPr>
      <w:r w:rsidDel="00000000" w:rsidR="00000000" w:rsidRPr="00000000">
        <w:rPr>
          <w:rFonts w:ascii="Engravers MT" w:cs="Engravers MT" w:eastAsia="Engravers MT" w:hAnsi="Engravers MT"/>
          <w:b w:val="1"/>
          <w:sz w:val="28"/>
          <w:szCs w:val="28"/>
          <w:rtl w:val="0"/>
        </w:rPr>
        <w:t xml:space="preserve">PLAN DE TRABAJO</w:t>
      </w:r>
    </w:p>
    <w:p w:rsidR="00000000" w:rsidDel="00000000" w:rsidP="00000000" w:rsidRDefault="00000000" w:rsidRPr="00000000" w14:paraId="00000003">
      <w:pPr>
        <w:spacing w:after="160" w:line="259" w:lineRule="auto"/>
        <w:jc w:val="center"/>
        <w:rPr>
          <w:rFonts w:ascii="Engravers MT" w:cs="Engravers MT" w:eastAsia="Engravers MT" w:hAnsi="Engravers MT"/>
          <w:b w:val="1"/>
          <w:sz w:val="28"/>
          <w:szCs w:val="28"/>
        </w:rPr>
      </w:pPr>
      <w:r w:rsidDel="00000000" w:rsidR="00000000" w:rsidRPr="00000000">
        <w:rPr>
          <w:rFonts w:ascii="Arimo" w:cs="Arimo" w:eastAsia="Arimo" w:hAnsi="Arimo"/>
          <w:b w:val="1"/>
          <w:sz w:val="28"/>
          <w:szCs w:val="28"/>
          <w:rtl w:val="0"/>
        </w:rPr>
        <w:t xml:space="preserve">Módulo: </w:t>
      </w:r>
      <w:r w:rsidDel="00000000" w:rsidR="00000000" w:rsidRPr="00000000">
        <w:rPr>
          <w:rFonts w:ascii="Engravers MT" w:cs="Engravers MT" w:eastAsia="Engravers MT" w:hAnsi="Engravers MT"/>
          <w:b w:val="1"/>
          <w:sz w:val="28"/>
          <w:szCs w:val="28"/>
          <w:rtl w:val="0"/>
        </w:rPr>
        <w:t xml:space="preserve">FORMACIÓN EN CENTRO DE TRABAJO (fct)</w:t>
      </w:r>
    </w:p>
    <w:p w:rsidR="00000000" w:rsidDel="00000000" w:rsidP="00000000" w:rsidRDefault="00000000" w:rsidRPr="00000000" w14:paraId="00000004">
      <w:pPr>
        <w:spacing w:after="160" w:line="259" w:lineRule="auto"/>
        <w:jc w:val="left"/>
        <w:rPr>
          <w:rFonts w:ascii="Engravers MT" w:cs="Engravers MT" w:eastAsia="Engravers MT" w:hAnsi="Engravers MT"/>
          <w:b w:val="1"/>
          <w:sz w:val="28"/>
          <w:szCs w:val="28"/>
        </w:rPr>
      </w:pPr>
      <w:r w:rsidDel="00000000" w:rsidR="00000000" w:rsidRPr="00000000">
        <w:rPr>
          <w:rFonts w:ascii="Engravers MT" w:cs="Engravers MT" w:eastAsia="Engravers MT" w:hAnsi="Engravers MT"/>
          <w:b w:val="1"/>
          <w:sz w:val="28"/>
          <w:szCs w:val="28"/>
          <w:rtl w:val="0"/>
        </w:rPr>
        <w:tab/>
        <w:tab/>
        <w:t xml:space="preserve">Técnico en explotaciones agropecuarias  </w:t>
      </w:r>
    </w:p>
    <w:p w:rsidR="00000000" w:rsidDel="00000000" w:rsidP="00000000" w:rsidRDefault="00000000" w:rsidRPr="00000000" w14:paraId="00000005">
      <w:pPr>
        <w:spacing w:after="160" w:line="259" w:lineRule="auto"/>
        <w:jc w:val="both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60" w:line="259" w:lineRule="auto"/>
        <w:jc w:val="both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highlight w:val="white"/>
          <w:rtl w:val="0"/>
        </w:rPr>
        <w:t xml:space="preserve">Tenemos varias semanas de 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suspensión de la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FORMACIÓN EN CENTRO DE TRABAJO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, la FCT, en todo el sistema educativo andaluz acorde con el estado de alarma decretado en todo el país.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highlight w:val="white"/>
          <w:rtl w:val="0"/>
        </w:rPr>
        <w:t xml:space="preserve">Desde el departamento de actividades agrarias del IES ALMUDEYNE  y en coordinación con la dirección del centro, hemos desarrollado el siguiente documento para dar la información necesaria al alumnado , para que según las directrices que nos manda la Consejería de Educación de la Junta de Andalucía, puedan desarrollar el módulo de FCT , fuera de las empresas , dadas la circunstancias de especial gravedad generadas por la crisis sanitaria del covid 19, que ha interferido en el normal desarrollo de dichas prácticas.</w:t>
      </w:r>
    </w:p>
    <w:p w:rsidR="00000000" w:rsidDel="00000000" w:rsidP="00000000" w:rsidRDefault="00000000" w:rsidRPr="00000000" w14:paraId="0000000B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highlight w:val="white"/>
          <w:rtl w:val="0"/>
        </w:rPr>
        <w:t xml:space="preserve">Para poder superar el módulo de FCT  en estas circunstancias tenéis dos opciones :</w:t>
      </w:r>
    </w:p>
    <w:p w:rsidR="00000000" w:rsidDel="00000000" w:rsidP="00000000" w:rsidRDefault="00000000" w:rsidRPr="00000000" w14:paraId="0000000C">
      <w:pPr>
        <w:numPr>
          <w:ilvl w:val="0"/>
          <w:numId w:val="5"/>
        </w:numPr>
        <w:spacing w:after="0" w:afterAutospacing="0" w:line="259" w:lineRule="auto"/>
        <w:ind w:left="720" w:hanging="360"/>
        <w:jc w:val="both"/>
        <w:rPr>
          <w:rFonts w:ascii="Century Gothic" w:cs="Century Gothic" w:eastAsia="Century Gothic" w:hAnsi="Century Gothic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highlight w:val="white"/>
          <w:u w:val="single"/>
          <w:rtl w:val="0"/>
        </w:rPr>
        <w:t xml:space="preserve">OPCIÓN 1 :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highlight w:val="white"/>
          <w:rtl w:val="0"/>
        </w:rPr>
        <w:t xml:space="preserve"> Matricularos el Septiembre del próximo curso y completar la FCT  en la empresa elegida normalmente. Los que elijan esta opción ha de comunicarlo a su tutor y no tendrán que realizar ningún trabajo. </w:t>
      </w:r>
    </w:p>
    <w:p w:rsidR="00000000" w:rsidDel="00000000" w:rsidP="00000000" w:rsidRDefault="00000000" w:rsidRPr="00000000" w14:paraId="0000000D">
      <w:pPr>
        <w:numPr>
          <w:ilvl w:val="0"/>
          <w:numId w:val="5"/>
        </w:numPr>
        <w:spacing w:after="160" w:line="259" w:lineRule="auto"/>
        <w:ind w:left="720" w:hanging="360"/>
        <w:jc w:val="both"/>
        <w:rPr>
          <w:rFonts w:ascii="Century Gothic" w:cs="Century Gothic" w:eastAsia="Century Gothic" w:hAnsi="Century Gothic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highlight w:val="white"/>
          <w:u w:val="single"/>
          <w:rtl w:val="0"/>
        </w:rPr>
        <w:t xml:space="preserve">OPCIÓN 2: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highlight w:val="white"/>
          <w:rtl w:val="0"/>
        </w:rPr>
        <w:t xml:space="preserve"> Realizar el siguiente trabajo que se explica a continuación , siguiendo un plan de trabajo que aquí es detalla .</w:t>
      </w:r>
    </w:p>
    <w:p w:rsidR="00000000" w:rsidDel="00000000" w:rsidP="00000000" w:rsidRDefault="00000000" w:rsidRPr="00000000" w14:paraId="0000000E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b w:val="1"/>
          <w:i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b w:val="1"/>
          <w:i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1"/>
          <w:sz w:val="24"/>
          <w:szCs w:val="24"/>
          <w:u w:val="single"/>
          <w:rtl w:val="0"/>
        </w:rPr>
        <w:t xml:space="preserve">OPCIÓN 2 ; REALIZACIÓN DE TRABAJO O ACTIVIDAD PRÁCTICA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5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Desde la administración educativa nos han indicado que cada profesor </w:t>
      </w:r>
      <w:r w:rsidDel="00000000" w:rsidR="00000000" w:rsidRPr="00000000">
        <w:rPr>
          <w:rFonts w:ascii="Century Gothic" w:cs="Century Gothic" w:eastAsia="Century Gothic" w:hAnsi="Century Gothic"/>
          <w:sz w:val="20"/>
          <w:szCs w:val="20"/>
          <w:rtl w:val="0"/>
        </w:rPr>
        <w:t xml:space="preserve">deberá establecer un Plan de trabajo para estas dos semanas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, y también lo tenemos que hacer para el módulo de FCT.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sz w:val="24"/>
          <w:szCs w:val="24"/>
          <w:highlight w:val="white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highlight w:val="white"/>
          <w:rtl w:val="0"/>
        </w:rPr>
        <w:t xml:space="preserve">Por tanto este documento es la guía para que el alumnado desarrolle la FCT  fuera del centro de trabajo por causa mayor.   </w:t>
      </w:r>
    </w:p>
    <w:p w:rsidR="00000000" w:rsidDel="00000000" w:rsidP="00000000" w:rsidRDefault="00000000" w:rsidRPr="00000000" w14:paraId="00000017">
      <w:pPr>
        <w:spacing w:after="160" w:line="259" w:lineRule="auto"/>
        <w:ind w:firstLine="708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Esta </w:t>
      </w:r>
      <w:r w:rsidDel="00000000" w:rsidR="00000000" w:rsidRPr="00000000">
        <w:rPr>
          <w:rFonts w:ascii="Gill Sans" w:cs="Gill Sans" w:eastAsia="Gill Sans" w:hAnsi="Gill Sans"/>
          <w:b w:val="1"/>
          <w:sz w:val="24"/>
          <w:szCs w:val="24"/>
          <w:rtl w:val="0"/>
        </w:rPr>
        <w:t xml:space="preserve">actividad práctica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se realizará durante el periodo de prácticas en centro laborales en orden a la medida extraordinaria por la </w:t>
      </w:r>
      <w:r w:rsidDel="00000000" w:rsidR="00000000" w:rsidRPr="00000000">
        <w:rPr>
          <w:rFonts w:ascii="Century Gothic" w:cs="Century Gothic" w:eastAsia="Century Gothic" w:hAnsi="Century Gothic"/>
          <w:b w:val="1"/>
          <w:sz w:val="24"/>
          <w:szCs w:val="24"/>
          <w:rtl w:val="0"/>
        </w:rPr>
        <w:t xml:space="preserve">crisis del coronavirus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y en orden a la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Instrucción de 13 de marzo de la viceconsejería de Educación y Deportes de la Junta de Andalucía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spacing w:after="160" w:line="259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La actividad estará planificada en varios bloques y se realizará de manera </w:t>
      </w:r>
      <w:r w:rsidDel="00000000" w:rsidR="00000000" w:rsidRPr="00000000">
        <w:rPr>
          <w:rFonts w:ascii="Bodoni" w:cs="Bodoni" w:eastAsia="Bodoni" w:hAnsi="Bodoni"/>
          <w:b w:val="1"/>
          <w:sz w:val="24"/>
          <w:szCs w:val="24"/>
          <w:rtl w:val="0"/>
        </w:rPr>
        <w:t xml:space="preserve">individual</w:t>
      </w:r>
      <w:r w:rsidDel="00000000" w:rsidR="00000000" w:rsidRPr="00000000">
        <w:rPr>
          <w:rFonts w:ascii="Century Gothic" w:cs="Century Gothic" w:eastAsia="Century Gothic" w:hAnsi="Century Gothic"/>
          <w:sz w:val="24"/>
          <w:szCs w:val="24"/>
          <w:rtl w:val="0"/>
        </w:rPr>
        <w:t xml:space="preserve"> y se entregarán a través del Classroom de la clase de tutoría de 2 TPA. </w:t>
      </w:r>
    </w:p>
    <w:p w:rsidR="00000000" w:rsidDel="00000000" w:rsidP="00000000" w:rsidRDefault="00000000" w:rsidRPr="00000000" w14:paraId="00000019">
      <w:pPr>
        <w:spacing w:after="160" w:line="259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9" w:lineRule="auto"/>
        <w:jc w:val="both"/>
        <w:rPr>
          <w:rFonts w:ascii="Century Gothic" w:cs="Century Gothic" w:eastAsia="Century Gothic" w:hAnsi="Century Gothic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59" w:lineRule="auto"/>
        <w:jc w:val="both"/>
        <w:rPr>
          <w:rFonts w:ascii="Sigmar One" w:cs="Sigmar One" w:eastAsia="Sigmar One" w:hAnsi="Sigmar One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9" w:lineRule="auto"/>
        <w:jc w:val="both"/>
        <w:rPr>
          <w:rFonts w:ascii="Sigmar One" w:cs="Sigmar One" w:eastAsia="Sigmar One" w:hAnsi="Sigmar One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9" w:lineRule="auto"/>
        <w:jc w:val="center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Engravers MT" w:cs="Engravers MT" w:eastAsia="Engravers MT" w:hAnsi="Engravers MT"/>
          <w:b w:val="1"/>
          <w:sz w:val="28"/>
          <w:szCs w:val="28"/>
          <w:rtl w:val="0"/>
        </w:rPr>
        <w:t xml:space="preserve">PLANIFICACIÓN SEMANAL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9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Aunque en el cronograma están distribuidos los bloques por semana , computa como horas de trabajo, sólo los días “lectivos”, de lunes a viernes . </w:t>
      </w:r>
    </w:p>
    <w:p w:rsidR="00000000" w:rsidDel="00000000" w:rsidP="00000000" w:rsidRDefault="00000000" w:rsidRPr="00000000" w14:paraId="0000001F">
      <w:pPr>
        <w:spacing w:after="160" w:line="259" w:lineRule="auto"/>
        <w:jc w:val="both"/>
        <w:rPr>
          <w:rFonts w:ascii="Sigmar One" w:cs="Sigmar One" w:eastAsia="Sigmar One" w:hAnsi="Sigmar One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0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322"/>
        <w:gridCol w:w="2184"/>
        <w:tblGridChange w:id="0">
          <w:tblGrid>
            <w:gridCol w:w="7322"/>
            <w:gridCol w:w="2184"/>
          </w:tblGrid>
        </w:tblGridChange>
      </w:tblGrid>
      <w:tr>
        <w:tc>
          <w:tcPr>
            <w:gridSpan w:val="2"/>
            <w:shd w:fill="f4b083" w:val="clear"/>
          </w:tcPr>
          <w:p w:rsidR="00000000" w:rsidDel="00000000" w:rsidP="00000000" w:rsidRDefault="00000000" w:rsidRPr="00000000" w14:paraId="00000020">
            <w:pPr>
              <w:spacing w:after="120" w:before="120" w:line="240" w:lineRule="auto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CRONOGRAMA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2">
            <w:pPr>
              <w:spacing w:after="120" w:before="120"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BLOQUES DE CONTENIDOS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Fechas de realización</w:t>
            </w:r>
          </w:p>
        </w:tc>
      </w:tr>
      <w:tr>
        <w:tc>
          <w:tcPr/>
          <w:p w:rsidR="00000000" w:rsidDel="00000000" w:rsidP="00000000" w:rsidRDefault="00000000" w:rsidRPr="00000000" w14:paraId="00000024">
            <w:pPr>
              <w:spacing w:line="240" w:lineRule="auto"/>
              <w:jc w:val="both"/>
              <w:rPr>
                <w:rFonts w:ascii="Century Gothic" w:cs="Century Gothic" w:eastAsia="Century Gothic" w:hAnsi="Century Gothic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BLOQUE 1: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CONTEXTUALIZACIÓN DEL CENTRO DE TRABAJO de vuestras prácticas profesionales (LAS EMPRESAS ASIGNADAS SE MUESTRAN EN LA TABLA 1 ). </w:t>
            </w:r>
          </w:p>
          <w:p w:rsidR="00000000" w:rsidDel="00000000" w:rsidP="00000000" w:rsidRDefault="00000000" w:rsidRPr="00000000" w14:paraId="00000025">
            <w:pPr>
              <w:spacing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Si el centro que teníais asignado dispone de página web puedes consultarla la información, si no tiene u os faltan datos podéis completar la información en la web de otros centros similares que encontréis. No importa. También podéis contactar con vuestros tutores laborales si hiciera falta. </w:t>
            </w:r>
          </w:p>
          <w:p w:rsidR="00000000" w:rsidDel="00000000" w:rsidP="00000000" w:rsidRDefault="00000000" w:rsidRPr="00000000" w14:paraId="00000027">
            <w:pPr>
              <w:numPr>
                <w:ilvl w:val="1"/>
                <w:numId w:val="2"/>
              </w:numPr>
              <w:spacing w:line="259" w:lineRule="auto"/>
              <w:ind w:left="475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IDENTIFICACIÓN: Nombre de la entidad o lugar de trabajo, denominación específica, dirección, código portal, localidad, pagina web (si la tiene).</w:t>
            </w:r>
          </w:p>
          <w:p w:rsidR="00000000" w:rsidDel="00000000" w:rsidP="00000000" w:rsidRDefault="00000000" w:rsidRPr="00000000" w14:paraId="00000028">
            <w:pPr>
              <w:numPr>
                <w:ilvl w:val="1"/>
                <w:numId w:val="2"/>
              </w:numPr>
              <w:spacing w:line="259" w:lineRule="auto"/>
              <w:ind w:left="475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OBJETIVO DE LA EMPRESA (CUÁL ES SU ACTIVIDAD/ES) </w:t>
            </w:r>
          </w:p>
          <w:p w:rsidR="00000000" w:rsidDel="00000000" w:rsidP="00000000" w:rsidRDefault="00000000" w:rsidRPr="00000000" w14:paraId="00000029">
            <w:pPr>
              <w:numPr>
                <w:ilvl w:val="1"/>
                <w:numId w:val="2"/>
              </w:numPr>
              <w:spacing w:line="259" w:lineRule="auto"/>
              <w:ind w:left="475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SECTOR AL QUE PERTENECE: administración pública, empresa privada,Autónomo, cooperativa, organización sin ánimo de lucro, asociación de agricultores .</w:t>
            </w:r>
          </w:p>
          <w:p w:rsidR="00000000" w:rsidDel="00000000" w:rsidP="00000000" w:rsidRDefault="00000000" w:rsidRPr="00000000" w14:paraId="0000002A">
            <w:pPr>
              <w:numPr>
                <w:ilvl w:val="1"/>
                <w:numId w:val="2"/>
              </w:numPr>
              <w:spacing w:line="259" w:lineRule="auto"/>
              <w:ind w:left="475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TERRITORIO DE INTERVENCIÓN: local, comarcal, provincia, autonómico, estatal, internacional.</w:t>
            </w:r>
          </w:p>
          <w:p w:rsidR="00000000" w:rsidDel="00000000" w:rsidP="00000000" w:rsidRDefault="00000000" w:rsidRPr="00000000" w14:paraId="0000002B">
            <w:pPr>
              <w:numPr>
                <w:ilvl w:val="1"/>
                <w:numId w:val="2"/>
              </w:numPr>
              <w:spacing w:line="259" w:lineRule="auto"/>
              <w:ind w:left="475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NÚMEROS DE EMPLEADOS : Diferenciar entre temporales y fijos </w:t>
            </w:r>
          </w:p>
          <w:p w:rsidR="00000000" w:rsidDel="00000000" w:rsidP="00000000" w:rsidRDefault="00000000" w:rsidRPr="00000000" w14:paraId="0000002C">
            <w:pPr>
              <w:numPr>
                <w:ilvl w:val="1"/>
                <w:numId w:val="2"/>
              </w:numPr>
              <w:spacing w:line="259" w:lineRule="auto"/>
              <w:ind w:left="475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PERFILES Y FORMACION  de los PROFESIONALES que trabajan. Definir que estudios o cualificaciones profesionales tiene los que allí trabajan. (No se necesitan datos exactos ) </w:t>
            </w:r>
          </w:p>
          <w:p w:rsidR="00000000" w:rsidDel="00000000" w:rsidP="00000000" w:rsidRDefault="00000000" w:rsidRPr="00000000" w14:paraId="0000002D">
            <w:pPr>
              <w:numPr>
                <w:ilvl w:val="1"/>
                <w:numId w:val="2"/>
              </w:numPr>
              <w:spacing w:after="160" w:line="259" w:lineRule="auto"/>
              <w:ind w:left="475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INSTALACIONES de que dispone.</w:t>
            </w:r>
          </w:p>
          <w:p w:rsidR="00000000" w:rsidDel="00000000" w:rsidP="00000000" w:rsidRDefault="00000000" w:rsidRPr="00000000" w14:paraId="0000002E">
            <w:pPr>
              <w:spacing w:line="240" w:lineRule="auto"/>
              <w:ind w:left="115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DEL 30 DE MARZO AL 5 DE ABRIL</w:t>
            </w:r>
          </w:p>
          <w:p w:rsidR="00000000" w:rsidDel="00000000" w:rsidP="00000000" w:rsidRDefault="00000000" w:rsidRPr="00000000" w14:paraId="00000033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6">
            <w:pPr>
              <w:spacing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BLOQUE 2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. ANÁLISIS DE ACTIVIDAD PRODUCTIVA DESDE EL PUNTO DE VISTA COMERCIAL. 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6"/>
              </w:numPr>
              <w:spacing w:line="240" w:lineRule="auto"/>
              <w:ind w:left="720" w:hanging="360"/>
              <w:jc w:val="both"/>
              <w:rPr>
                <w:rFonts w:ascii="Century Gothic" w:cs="Century Gothic" w:eastAsia="Century Gothic" w:hAnsi="Century Gothic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Define cuales son los productos o servicios que ofrece tu empresa.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6"/>
              </w:numPr>
              <w:spacing w:line="240" w:lineRule="auto"/>
              <w:ind w:left="720" w:hanging="360"/>
              <w:jc w:val="both"/>
              <w:rPr>
                <w:rFonts w:ascii="Century Gothic" w:cs="Century Gothic" w:eastAsia="Century Gothic" w:hAnsi="Century Gothic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Profundiza en la definición de los mismos , indicando variedades o especialización que consideres interesantes para indicar sus fortalezas comerciales , es decir por qué crees que producen esa especie o dan ese servicio y no otro , que les hace ser competitivos. 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6"/>
              </w:numPr>
              <w:spacing w:line="240" w:lineRule="auto"/>
              <w:ind w:left="720" w:hanging="360"/>
              <w:jc w:val="both"/>
              <w:rPr>
                <w:rFonts w:ascii="Century Gothic" w:cs="Century Gothic" w:eastAsia="Century Gothic" w:hAnsi="Century Gothic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Indica si consideras que podrían ser buenos también en el cultivo  de otro producto o servicio, o si por el contrario deberían bajo tu criterio abandonar alguna actividad que consideres que no están siendo competitiva.</w:t>
            </w:r>
          </w:p>
        </w:tc>
        <w:tc>
          <w:tcPr/>
          <w:p w:rsidR="00000000" w:rsidDel="00000000" w:rsidP="00000000" w:rsidRDefault="00000000" w:rsidRPr="00000000" w14:paraId="0000003A">
            <w:pPr>
              <w:spacing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spacing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DEL 6 DE ABRIL AL 12 DE ABRIL</w:t>
            </w:r>
          </w:p>
          <w:p w:rsidR="00000000" w:rsidDel="00000000" w:rsidP="00000000" w:rsidRDefault="00000000" w:rsidRPr="00000000" w14:paraId="0000003E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F">
            <w:pPr>
              <w:spacing w:after="120" w:before="120"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BLOQUE 3..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CRONOGRAMA DE ACTIVIDAD </w:t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3"/>
              </w:numPr>
              <w:spacing w:line="259" w:lineRule="auto"/>
              <w:ind w:left="481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Debéis investigar sobre cuál es su actividad durante todo el año, dividiéndola por meses del año, por ejemplo “de marzo a junio , recolección de fruto”</w:t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3"/>
              </w:numPr>
              <w:spacing w:line="259" w:lineRule="auto"/>
              <w:ind w:left="720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Debéis coger el calendario del año 2020 y seleccionar todas los periodos productivos que definen la actividad que se desarrolla en la empresa. Por ejemplo señalo en rojo cuando siembra los tomates,  en azul los calabacines , en morado la sandía… y así con todos los procesos productivos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spacing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DEL 13 DE ABRIL AL 19 DE ABRIL</w:t>
            </w:r>
          </w:p>
        </w:tc>
      </w:tr>
      <w:tr>
        <w:tc>
          <w:tcPr/>
          <w:p w:rsidR="00000000" w:rsidDel="00000000" w:rsidP="00000000" w:rsidRDefault="00000000" w:rsidRPr="00000000" w14:paraId="00000046">
            <w:pPr>
              <w:spacing w:after="120" w:before="120" w:line="240" w:lineRule="auto"/>
              <w:jc w:val="both"/>
              <w:rPr>
                <w:rFonts w:ascii="Century Gothic" w:cs="Century Gothic" w:eastAsia="Century Gothic" w:hAnsi="Century Gothic"/>
                <w:b w:val="1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BLOQUE 4.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PREVENCIÓN Y RIESGOS LABORALES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4"/>
              </w:numPr>
              <w:spacing w:line="259" w:lineRule="auto"/>
              <w:ind w:left="481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Realiza un plan de prevención de riesgos laborales en tu empresa, según las actividades y maquinaria que se utilizan en tu empresa. </w:t>
            </w:r>
          </w:p>
          <w:p w:rsidR="00000000" w:rsidDel="00000000" w:rsidP="00000000" w:rsidRDefault="00000000" w:rsidRPr="00000000" w14:paraId="00000048">
            <w:pPr>
              <w:numPr>
                <w:ilvl w:val="0"/>
                <w:numId w:val="4"/>
              </w:numPr>
              <w:spacing w:line="259" w:lineRule="auto"/>
              <w:ind w:left="481" w:hanging="360"/>
              <w:jc w:val="both"/>
              <w:rPr>
                <w:rFonts w:ascii="Century Gothic" w:cs="Century Gothic" w:eastAsia="Century Gothic" w:hAnsi="Century Gothic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EXPLICACIÓN DETALLADA : Al final del documento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DEL 20 DE ABRIL AL 26 DE ABRIL</w:t>
            </w:r>
          </w:p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D">
            <w:pPr>
              <w:spacing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BLOQUE 5. 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INSTALACIONES  y MAQUINARIA </w:t>
            </w:r>
          </w:p>
          <w:p w:rsidR="00000000" w:rsidDel="00000000" w:rsidP="00000000" w:rsidRDefault="00000000" w:rsidRPr="00000000" w14:paraId="0000004E">
            <w:pPr>
              <w:numPr>
                <w:ilvl w:val="0"/>
                <w:numId w:val="4"/>
              </w:numPr>
              <w:spacing w:line="259" w:lineRule="auto"/>
              <w:ind w:left="481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Define cuales son las instalaciones de que se dispone en la empresa  .</w:t>
            </w:r>
          </w:p>
          <w:p w:rsidR="00000000" w:rsidDel="00000000" w:rsidP="00000000" w:rsidRDefault="00000000" w:rsidRPr="00000000" w14:paraId="0000004F">
            <w:pPr>
              <w:numPr>
                <w:ilvl w:val="0"/>
                <w:numId w:val="4"/>
              </w:numPr>
              <w:spacing w:line="259" w:lineRule="auto"/>
              <w:ind w:left="481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Define cuales son las principales máquinas de que se disponen (Las más relevantes )   y sus características más relevantes indicando su uso más frecuente .</w:t>
            </w:r>
          </w:p>
          <w:p w:rsidR="00000000" w:rsidDel="00000000" w:rsidP="00000000" w:rsidRDefault="00000000" w:rsidRPr="00000000" w14:paraId="00000050">
            <w:pPr>
              <w:numPr>
                <w:ilvl w:val="0"/>
                <w:numId w:val="4"/>
              </w:numPr>
              <w:spacing w:line="259" w:lineRule="auto"/>
              <w:ind w:left="481" w:hanging="360"/>
              <w:jc w:val="both"/>
              <w:rPr>
                <w:rFonts w:ascii="Century Gothic" w:cs="Century Gothic" w:eastAsia="Century Gothic" w:hAnsi="Century Gothic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¿Qué mantenimiento requieren estas máquinas e instalaciones ?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DEL 27 DE ABRIL AL 3 DE MAYO</w:t>
            </w:r>
          </w:p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59">
            <w:pPr>
              <w:spacing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BLOQUE 6.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SANIDAD VEGETAL/ BIOSEGURIDAD/ </w:t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2"/>
              </w:numPr>
              <w:spacing w:after="160" w:line="259" w:lineRule="auto"/>
              <w:ind w:left="720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¿Cuales son los principales agentes nocivos que interfieren en la salud de los cultivos de tu empresa?. Identifica las enfermedades y plagas más relevantes según los cultivos que se desarrollan en tu empresa . ¿Cuales son los métodos de lucha frente a enfermedades , plagas y malas hierbas ?¿Cuales son las principales materias activas que se utilizan en tu empresa , métodos de aplicación ?</w:t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2"/>
              </w:numPr>
              <w:spacing w:after="160" w:line="259" w:lineRule="auto"/>
              <w:ind w:left="720" w:hanging="360"/>
              <w:jc w:val="both"/>
              <w:rPr>
                <w:rFonts w:ascii="Century Gothic" w:cs="Century Gothic" w:eastAsia="Century Gothic" w:hAnsi="Century Gothic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¿Cuales son las barreras de contagio que son sensibles en la explotación ganadera en la que te encuentras ? ¿Qué medidas de prevención se están tomando? ¿Cuale son los protocolos de bioseguridad que están implantados ? ¿Cuales son las principales enfermedades del ganado de tu explotación ? ¿Cuales las medidas preventivas y las curativas? </w:t>
            </w:r>
          </w:p>
          <w:p w:rsidR="00000000" w:rsidDel="00000000" w:rsidP="00000000" w:rsidRDefault="00000000" w:rsidRPr="00000000" w14:paraId="0000005C">
            <w:pPr>
              <w:spacing w:after="160" w:line="259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160" w:line="259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120" w:before="12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4 de MAYO a 10 de MAYO</w:t>
            </w:r>
          </w:p>
        </w:tc>
      </w:tr>
      <w:tr>
        <w:tc>
          <w:tcPr/>
          <w:p w:rsidR="00000000" w:rsidDel="00000000" w:rsidP="00000000" w:rsidRDefault="00000000" w:rsidRPr="00000000" w14:paraId="00000062">
            <w:pPr>
              <w:spacing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rtl w:val="0"/>
              </w:rPr>
              <w:t xml:space="preserve">BLOQUE 7.</w:t>
            </w: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3">
            <w:pPr>
              <w:spacing w:after="120" w:before="120" w:line="240" w:lineRule="auto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REFLEXIÓN GLOBAL Y CONCLUSIONES SOBRE EL TRABAJO REALIZADO.</w:t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1"/>
              </w:numPr>
              <w:spacing w:before="120" w:line="259" w:lineRule="auto"/>
              <w:ind w:left="720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El papel del TÉCNICO EN EXPLOTACIONES AGRARIAS  en este centro de trabajo.</w:t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"/>
              </w:numPr>
              <w:spacing w:line="259" w:lineRule="auto"/>
              <w:ind w:left="720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Importancia de la cualificación técnica para la empresa. En una supuesta contratación ;¿Que aportarías tú a la empresa, en  que ayudarías a aumentar la productividad ?,es es decir, si el empresario te contratara, que le darías tú, y no otro, a cambio para hacerle ganar más dinero o hacerle más cómodo su trabajo  ? </w:t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1"/>
              </w:numPr>
              <w:spacing w:line="259" w:lineRule="auto"/>
              <w:ind w:left="720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Dificultades encontradas al realizar la actividad.</w:t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1"/>
              </w:numPr>
              <w:spacing w:after="120" w:line="259" w:lineRule="auto"/>
              <w:ind w:left="720" w:hanging="360"/>
              <w:jc w:val="both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Principales aportaciones a tu formación (¿qué has aprendido con esta actividad?)</w:t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after="120" w:before="120"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120" w:before="120"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after="120" w:before="120"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after="120" w:before="120"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120" w:before="120"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after="120" w:before="120"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after="120" w:before="120"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after="120" w:before="120"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rtl w:val="0"/>
              </w:rPr>
              <w:t xml:space="preserve">11 DE MAYO A 17 DE MAYO</w:t>
            </w:r>
          </w:p>
          <w:p w:rsidR="00000000" w:rsidDel="00000000" w:rsidP="00000000" w:rsidRDefault="00000000" w:rsidRPr="00000000" w14:paraId="00000070">
            <w:pPr>
              <w:spacing w:after="120" w:before="120" w:line="240" w:lineRule="auto"/>
              <w:jc w:val="center"/>
              <w:rPr>
                <w:rFonts w:ascii="Century Gothic" w:cs="Century Gothic" w:eastAsia="Century Gothic" w:hAnsi="Century Gothic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1">
      <w:pPr>
        <w:spacing w:after="160" w:line="259" w:lineRule="auto"/>
        <w:jc w:val="both"/>
        <w:rPr>
          <w:rFonts w:ascii="Century Gothic" w:cs="Century Gothic" w:eastAsia="Century Gothic" w:hAnsi="Century Gothic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160" w:line="259" w:lineRule="auto"/>
        <w:jc w:val="both"/>
        <w:rPr>
          <w:rFonts w:ascii="Calibri" w:cs="Calibri" w:eastAsia="Calibri" w:hAnsi="Calibri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160" w:line="259" w:lineRule="auto"/>
        <w:jc w:val="right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7 SEMANAS * 5 DÍAS * 7 HORAS/DÍA =245 HORAS</w:t>
      </w:r>
    </w:p>
    <w:p w:rsidR="00000000" w:rsidDel="00000000" w:rsidP="00000000" w:rsidRDefault="00000000" w:rsidRPr="00000000" w14:paraId="00000074">
      <w:pPr>
        <w:spacing w:after="160" w:line="259" w:lineRule="auto"/>
        <w:jc w:val="right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160" w:line="259" w:lineRule="auto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sz w:val="28"/>
          <w:szCs w:val="28"/>
          <w:rtl w:val="0"/>
        </w:rPr>
        <w:t xml:space="preserve">TABLA 1:</w:t>
      </w:r>
    </w:p>
    <w:p w:rsidR="00000000" w:rsidDel="00000000" w:rsidP="00000000" w:rsidRDefault="00000000" w:rsidRPr="00000000" w14:paraId="00000076">
      <w:pPr>
        <w:spacing w:after="160" w:line="259" w:lineRule="auto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30.0" w:type="dxa"/>
        <w:jc w:val="left"/>
        <w:tblInd w:w="40.0" w:type="pc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10"/>
        <w:gridCol w:w="3010"/>
        <w:gridCol w:w="3010"/>
        <w:tblGridChange w:id="0">
          <w:tblGrid>
            <w:gridCol w:w="3010"/>
            <w:gridCol w:w="3010"/>
            <w:gridCol w:w="3010"/>
          </w:tblGrid>
        </w:tblGridChange>
      </w:tblGrid>
      <w:tr>
        <w:trPr>
          <w:trHeight w:val="645" w:hRule="atLeast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ALUMNOS 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8">
            <w:pPr>
              <w:widowControl w:val="0"/>
              <w:spacing w:line="276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EMPRESA ASIGNADA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9">
            <w:pPr>
              <w:widowControl w:val="0"/>
              <w:spacing w:line="276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OPCIÓN FCT</w:t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Arjona Mateos, José María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IBEROSEMILLAS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2ª Proyecto</w:t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D">
            <w:pPr>
              <w:widowControl w:val="0"/>
              <w:spacing w:line="276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Antequera Curado, Álvaro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PARQUE NORTE 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7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1ª Matricula en Septiembre</w:t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Bejarano Carrión, Manuel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FINCA MONTE SOL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2ª Proyecto</w:t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Ciudad Rodríguez, Manuel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AGROQUIVIR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2ª Proyecto</w:t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Falcón Sánchez, Jesús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VICTORIA SIERRA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2ª Proyecto</w:t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González Álvarez, Julián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NATURGRIN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2ª Proyecto</w:t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González Atienza, Juan Carlos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LOPICOMO (CÁDIZ)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2ª Proyecto</w:t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8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Mateos Rodríguez, Javier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TIERRA PALACIEGA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2ª Proyecto</w:t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Montoya Mellado, Jesús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AGROINIESTA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4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2ª Proyecto</w:t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5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Mora Sierra, Serafín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6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OVIAGRO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7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2ª Proyecto</w:t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8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Ramos Parrales, Miguel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9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CORTIJO HORNILLO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A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2ª Proyecto</w:t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B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Sánchez González, Jaime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C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CALVO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2ª Proyecto</w:t>
            </w:r>
          </w:p>
        </w:tc>
      </w:tr>
      <w:tr>
        <w:trPr>
          <w:trHeight w:val="72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Roldán Domínguez, Pablo Adrián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9F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LOBO (ALVARO BEGINES)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0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2ª Proyecto</w:t>
            </w:r>
          </w:p>
        </w:tc>
      </w:tr>
      <w:tr>
        <w:trPr>
          <w:trHeight w:val="360" w:hRule="atLeast"/>
        </w:trPr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1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Triguero Hormigo, Daniel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2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FRUPAL</w:t>
            </w:r>
          </w:p>
        </w:tc>
        <w:tc>
          <w:tcPr>
            <w:tcBorders>
              <w:top w:color="cccccc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A3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2ª Proyecto</w:t>
            </w:r>
          </w:p>
        </w:tc>
      </w:tr>
    </w:tbl>
    <w:p w:rsidR="00000000" w:rsidDel="00000000" w:rsidP="00000000" w:rsidRDefault="00000000" w:rsidRPr="00000000" w14:paraId="000000A4">
      <w:pPr>
        <w:spacing w:after="160" w:line="259" w:lineRule="auto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160" w:line="259" w:lineRule="auto"/>
        <w:jc w:val="right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120" w:before="120" w:line="240" w:lineRule="auto"/>
        <w:jc w:val="both"/>
        <w:rPr>
          <w:rFonts w:ascii="Century Gothic" w:cs="Century Gothic" w:eastAsia="Century Gothic" w:hAnsi="Century Gothic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after="120" w:before="120" w:line="240" w:lineRule="auto"/>
        <w:jc w:val="both"/>
        <w:rPr>
          <w:rFonts w:ascii="Century Gothic" w:cs="Century Gothic" w:eastAsia="Century Gothic" w:hAnsi="Century Gothic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120" w:before="120" w:line="24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u w:val="single"/>
          <w:rtl w:val="0"/>
        </w:rPr>
        <w:t xml:space="preserve">EXPLICACIÓN  </w:t>
      </w:r>
      <w:r w:rsidDel="00000000" w:rsidR="00000000" w:rsidRPr="00000000">
        <w:rPr>
          <w:rFonts w:ascii="Century Gothic" w:cs="Century Gothic" w:eastAsia="Century Gothic" w:hAnsi="Century Gothic"/>
          <w:b w:val="1"/>
          <w:rtl w:val="0"/>
        </w:rPr>
        <w:t xml:space="preserve">BLOQUE 4.</w:t>
      </w:r>
      <w:r w:rsidDel="00000000" w:rsidR="00000000" w:rsidRPr="00000000">
        <w:rPr>
          <w:rFonts w:ascii="Century Gothic" w:cs="Century Gothic" w:eastAsia="Century Gothic" w:hAnsi="Century Gothic"/>
          <w:rtl w:val="0"/>
        </w:rPr>
        <w:t xml:space="preserve"> PREVENCIÓN Y RIESGOS LABORALES </w:t>
      </w:r>
    </w:p>
    <w:p w:rsidR="00000000" w:rsidDel="00000000" w:rsidP="00000000" w:rsidRDefault="00000000" w:rsidRPr="00000000" w14:paraId="000000A9">
      <w:pPr>
        <w:spacing w:after="120" w:before="120" w:line="24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120" w:before="120" w:line="24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METODOLOGIA PARA EVALUACIÓN INICIAL DE RIESGOS</w:t>
      </w:r>
    </w:p>
    <w:p w:rsidR="00000000" w:rsidDel="00000000" w:rsidP="00000000" w:rsidRDefault="00000000" w:rsidRPr="00000000" w14:paraId="000000AC">
      <w:pPr>
        <w:spacing w:after="160" w:line="259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Elaborar para un puesto de trabajo (tractorista, recolector, podador, aplicador de plaguicida, etc..) la correspondiente ficha de evaluación del riesgo, de acuerdo con los conocimientos técnicos que ya poseéis y la información obtenida durante vuestra fase dual. </w:t>
      </w:r>
    </w:p>
    <w:p w:rsidR="00000000" w:rsidDel="00000000" w:rsidP="00000000" w:rsidRDefault="00000000" w:rsidRPr="00000000" w14:paraId="000000AD">
      <w:pPr>
        <w:spacing w:after="160" w:line="259" w:lineRule="auto"/>
        <w:jc w:val="both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rtl w:val="0"/>
        </w:rPr>
        <w:t xml:space="preserve">Se deben identificar de los peligros existentes, así como, una evaluación del peligro que implican los mismos. A continuación, se indican las medidas preventivas ya establecidas en el centro para los riesgos detectados y las posibles acciones que se deberían llevar a cabo en el futuro, como pueden ser la implantación de nuevas medidas correctoras, evaluaciones específicas, mediciones ambientales, cursos de formación, etc…</w:t>
      </w:r>
    </w:p>
    <w:p w:rsidR="00000000" w:rsidDel="00000000" w:rsidP="00000000" w:rsidRDefault="00000000" w:rsidRPr="00000000" w14:paraId="000000AE">
      <w:pPr>
        <w:spacing w:after="160" w:line="259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Criterios de Evaluación</w:t>
      </w:r>
    </w:p>
    <w:p w:rsidR="00000000" w:rsidDel="00000000" w:rsidP="00000000" w:rsidRDefault="00000000" w:rsidRPr="00000000" w14:paraId="000000AF">
      <w:pPr>
        <w:spacing w:after="160" w:line="259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la evaluación se utilizará el método desarrollado por el Instituto Nacional de Seguridad e Higiene en el Trabajo que basa la estimación del riesgo para cada peligro, en la determinación de la potencial severidad del daño (consecuencias) y la probabilidad de que ocurra el hecho.</w:t>
      </w:r>
    </w:p>
    <w:p w:rsidR="00000000" w:rsidDel="00000000" w:rsidP="00000000" w:rsidRDefault="00000000" w:rsidRPr="00000000" w14:paraId="000000B0">
      <w:pPr>
        <w:spacing w:after="160" w:line="259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De esta forma, quedará evaluada la magnitud del riesgo que implica cada peligro, y podrán priorizarse las futuras acciones preventivas de la empresa.</w:t>
      </w:r>
    </w:p>
    <w:p w:rsidR="00000000" w:rsidDel="00000000" w:rsidP="00000000" w:rsidRDefault="00000000" w:rsidRPr="00000000" w14:paraId="000000B1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SEVERIDAD DEL DAÑO (S)</w:t>
      </w:r>
    </w:p>
    <w:p w:rsidR="00000000" w:rsidDel="00000000" w:rsidP="00000000" w:rsidRDefault="00000000" w:rsidRPr="00000000" w14:paraId="000000B2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determinar la potencial severidad del daño se considera:</w:t>
      </w:r>
    </w:p>
    <w:p w:rsidR="00000000" w:rsidDel="00000000" w:rsidP="00000000" w:rsidRDefault="00000000" w:rsidRPr="00000000" w14:paraId="000000B3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a) partes del cuerpo que se verán afectadas;</w:t>
      </w:r>
    </w:p>
    <w:p w:rsidR="00000000" w:rsidDel="00000000" w:rsidP="00000000" w:rsidRDefault="00000000" w:rsidRPr="00000000" w14:paraId="000000B4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b) naturaleza del daño, graduándolo desde ligeramente dañino a extremadamente dañino.</w:t>
      </w:r>
    </w:p>
    <w:p w:rsidR="00000000" w:rsidDel="00000000" w:rsidP="00000000" w:rsidRDefault="00000000" w:rsidRPr="00000000" w14:paraId="000000B5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PROBABILIDAD DE QUE OCURRA EL DAÑO (P)</w:t>
      </w:r>
    </w:p>
    <w:p w:rsidR="00000000" w:rsidDel="00000000" w:rsidP="00000000" w:rsidRDefault="00000000" w:rsidRPr="00000000" w14:paraId="000000B6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probabilidad de que ocurra el daño se gradúa desde baja hasta alta con el siguiente criterio:</w:t>
      </w:r>
    </w:p>
    <w:p w:rsidR="00000000" w:rsidDel="00000000" w:rsidP="00000000" w:rsidRDefault="00000000" w:rsidRPr="00000000" w14:paraId="000000B7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a) Probabilidad alta: el daño ocurrirá siempre o casi siempre.</w:t>
      </w:r>
    </w:p>
    <w:p w:rsidR="00000000" w:rsidDel="00000000" w:rsidP="00000000" w:rsidRDefault="00000000" w:rsidRPr="00000000" w14:paraId="000000B8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b) Probabilidad media: el daño ocurrirá en algunas ocasiones.</w:t>
      </w:r>
    </w:p>
    <w:p w:rsidR="00000000" w:rsidDel="00000000" w:rsidP="00000000" w:rsidRDefault="00000000" w:rsidRPr="00000000" w14:paraId="000000B9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c) Probabilidad baja: el daño ocurrirá raras veces.</w:t>
      </w:r>
    </w:p>
    <w:p w:rsidR="00000000" w:rsidDel="00000000" w:rsidP="00000000" w:rsidRDefault="00000000" w:rsidRPr="00000000" w14:paraId="000000BA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Entre los factores que implícitamente se deben tener en cuenta en la probabilidad se encuentra la frecuencia de exposición al peligro. En función de la combinación de la probabilidad y severidad se obtendrá la priorización para actuar. A continuación se explica de una manera más grafica</w:t>
      </w:r>
    </w:p>
    <w:p w:rsidR="00000000" w:rsidDel="00000000" w:rsidP="00000000" w:rsidRDefault="00000000" w:rsidRPr="00000000" w14:paraId="000000BB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160" w:line="259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0" distT="0" distL="0" distR="0">
            <wp:extent cx="5238750" cy="5505450"/>
            <wp:effectExtent b="0" l="0" r="0" t="0"/>
            <wp:docPr id="1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505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120" w:before="120" w:line="240" w:lineRule="auto"/>
        <w:jc w:val="both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160" w:line="259" w:lineRule="auto"/>
        <w:jc w:val="right"/>
        <w:rPr>
          <w:rFonts w:ascii="Century Gothic" w:cs="Century Gothic" w:eastAsia="Century Gothic" w:hAnsi="Century Gothic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/>
      </w:pPr>
      <w:bookmarkStart w:colFirst="0" w:colLast="0" w:name="_heading=h.2dm0tmvseu1k" w:id="1"/>
      <w:bookmarkEnd w:id="1"/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6834" w:w="11909"/>
      <w:pgMar w:bottom="1440" w:top="1440" w:left="1440" w:right="1440" w:header="566" w:footer="170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ngravers MT"/>
  <w:font w:name="Bodoni">
    <w:embedBold w:fontKey="{00000000-0000-0000-0000-000000000000}" r:id="rId5" w:subsetted="0"/>
    <w:embedBoldItalic w:fontKey="{00000000-0000-0000-0000-000000000000}" r:id="rId6" w:subsetted="0"/>
  </w:font>
  <w:font w:name="Noto Sans Symbols"/>
  <w:font w:name="Gill Sans">
    <w:embedBold w:fontKey="{00000000-0000-0000-0000-000000000000}" r:id="rId7" w:subsetted="0"/>
  </w:font>
  <w:font w:name="Sigmar One">
    <w:embedRegular w:fontKey="{00000000-0000-0000-0000-000000000000}" r:id="rId8" w:subsetted="0"/>
  </w:font>
  <w:font w:name="Century Gothic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2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1">
    <w:pPr>
      <w:shd w:fill="ffffff" w:val="clear"/>
      <w:spacing w:line="331" w:lineRule="auto"/>
      <w:rPr>
        <w:b w:val="1"/>
      </w:rPr>
    </w:pPr>
    <w:r w:rsidDel="00000000" w:rsidR="00000000" w:rsidRPr="00000000">
      <w:rPr>
        <w:b w:val="1"/>
        <w:rtl w:val="0"/>
      </w:rPr>
      <w:t xml:space="preserve">         </w:t>
    </w:r>
    <w:r w:rsidDel="00000000" w:rsidR="00000000" w:rsidRPr="00000000">
      <w:rPr>
        <w:b w:val="1"/>
        <w:u w:val="single"/>
        <w:rtl w:val="0"/>
      </w:rPr>
      <w:t xml:space="preserve">Departamento de Agraria</w:t>
    </w:r>
    <w:r w:rsidDel="00000000" w:rsidR="00000000" w:rsidRPr="00000000">
      <w:rPr>
        <w:b w:val="1"/>
        <w:rtl w:val="0"/>
      </w:rPr>
      <w:t xml:space="preserve">                        </w:t>
    </w:r>
    <w:r w:rsidDel="00000000" w:rsidR="00000000" w:rsidRPr="00000000">
      <w:rPr>
        <w:b w:val="1"/>
      </w:rPr>
      <w:drawing>
        <wp:inline distB="19050" distT="19050" distL="19050" distR="19050">
          <wp:extent cx="708025" cy="721360"/>
          <wp:effectExtent b="0" l="0" r="0" t="0"/>
          <wp:docPr descr="http://www.campusnovella.com/wp-content/uploads/2013/05/logo-junta.jpg" id="12" name="image3.jpg"/>
          <a:graphic>
            <a:graphicData uri="http://schemas.openxmlformats.org/drawingml/2006/picture">
              <pic:pic>
                <pic:nvPicPr>
                  <pic:cNvPr descr="http://www.campusnovella.com/wp-content/uploads/2013/05/logo-junta.jpg"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08025" cy="7213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</w:rPr>
      <w:drawing>
        <wp:inline distB="19050" distT="19050" distL="19050" distR="19050">
          <wp:extent cx="518160" cy="416560"/>
          <wp:effectExtent b="0" l="0" r="0" t="0"/>
          <wp:docPr id="14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19517" l="11693" r="7919" t="29947"/>
                  <a:stretch>
                    <a:fillRect/>
                  </a:stretch>
                </pic:blipFill>
                <pic:spPr>
                  <a:xfrm>
                    <a:off x="0" y="0"/>
                    <a:ext cx="518160" cy="4165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b w:val="1"/>
      </w:rPr>
      <w:drawing>
        <wp:inline distB="19050" distT="19050" distL="19050" distR="19050">
          <wp:extent cx="728345" cy="566420"/>
          <wp:effectExtent b="0" l="0" r="0" t="0"/>
          <wp:docPr descr="http://pagina.jccm.es/fondosestructurales/fileadmin/user_upload/_temp_/00-LOGOS_Y_MAPAS/FSE_vertical_color%20%28PANTONE%29.jpg" id="13" name="image4.jpg"/>
          <a:graphic>
            <a:graphicData uri="http://schemas.openxmlformats.org/drawingml/2006/picture">
              <pic:pic>
                <pic:nvPicPr>
                  <pic:cNvPr descr="http://pagina.jccm.es/fondosestructurales/fileadmin/user_upload/_temp_/00-LOGOS_Y_MAPAS/FSE_vertical_color%20%28PANTONE%29.jpg" id="0" name="image4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28345" cy="56642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-200022</wp:posOffset>
          </wp:positionH>
          <wp:positionV relativeFrom="paragraph">
            <wp:posOffset>123825</wp:posOffset>
          </wp:positionV>
          <wp:extent cx="786375" cy="602888"/>
          <wp:effectExtent b="0" l="0" r="0" t="0"/>
          <wp:wrapSquare wrapText="bothSides" distB="114300" distT="114300" distL="114300" distR="114300"/>
          <wp:docPr id="15" name="image5.jpg"/>
          <a:graphic>
            <a:graphicData uri="http://schemas.openxmlformats.org/drawingml/2006/picture">
              <pic:pic>
                <pic:nvPicPr>
                  <pic:cNvPr id="0" name="image5.jp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6375" cy="6028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923D3"/>
    <w:pPr>
      <w:spacing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923D3"/>
    <w:rPr>
      <w:rFonts w:ascii="Tahoma" w:cs="Tahoma" w:hAnsi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 w:val="1"/>
    <w:rsid w:val="00F923D3"/>
    <w:pPr>
      <w:tabs>
        <w:tab w:val="center" w:pos="4252"/>
        <w:tab w:val="right" w:pos="8504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923D3"/>
  </w:style>
  <w:style w:type="paragraph" w:styleId="Piedepgina">
    <w:name w:val="footer"/>
    <w:basedOn w:val="Normal"/>
    <w:link w:val="PiedepginaCar"/>
    <w:uiPriority w:val="99"/>
    <w:unhideWhenUsed w:val="1"/>
    <w:rsid w:val="00F923D3"/>
    <w:pPr>
      <w:tabs>
        <w:tab w:val="center" w:pos="4252"/>
        <w:tab w:val="right" w:pos="8504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923D3"/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CenturyGothic-italic.ttf"/><Relationship Id="rId10" Type="http://schemas.openxmlformats.org/officeDocument/2006/relationships/font" Target="fonts/CenturyGothic-bold.ttf"/><Relationship Id="rId12" Type="http://schemas.openxmlformats.org/officeDocument/2006/relationships/font" Target="fonts/CenturyGothic-boldItalic.ttf"/><Relationship Id="rId9" Type="http://schemas.openxmlformats.org/officeDocument/2006/relationships/font" Target="fonts/CenturyGothic-regular.ttf"/><Relationship Id="rId5" Type="http://schemas.openxmlformats.org/officeDocument/2006/relationships/font" Target="fonts/Bodoni-bold.ttf"/><Relationship Id="rId6" Type="http://schemas.openxmlformats.org/officeDocument/2006/relationships/font" Target="fonts/Bodoni-boldItalic.ttf"/><Relationship Id="rId7" Type="http://schemas.openxmlformats.org/officeDocument/2006/relationships/font" Target="fonts/GillSans-bold.ttf"/><Relationship Id="rId8" Type="http://schemas.openxmlformats.org/officeDocument/2006/relationships/font" Target="fonts/SigmarOne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2.jpg"/><Relationship Id="rId3" Type="http://schemas.openxmlformats.org/officeDocument/2006/relationships/image" Target="media/image4.jp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na0lusd0RX7/YfVtSkZ/8qbhB8w==">AMUW2mXWQAL1I2LJ0MFCU9cctwbehXhrJ29TyCgTIa5O/3TFnNATlqdjAwnHPOj7u6EgFX16nMXtnAH5QvQ6gMkbxZLF+u3qptarDpccRMPDn2KFlPvLiCHXDkzR25+vQHNH8sFgtKTDTLHJa7+hkLCpj4RC0jpYCEcTIxQxeMPZy2AeouW0sHg=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2019-09-20T09:03:00Z</dcterms:created>
  <dc:creator>JOSE LUIS</dc:creator>
</cp:coreProperties>
</file>