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9562"/>
      </w:tblGrid>
      <w:tr>
        <w:trPr>
          <w:trHeight w:val="1" w:hRule="atLeast"/>
          <w:jc w:val="left"/>
        </w:trPr>
        <w:tc>
          <w:tcPr>
            <w:tcW w:w="956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rFonts w:ascii="NewsGotT" w:hAnsi="NewsGotT" w:cs="NewsGotT" w:eastAsia="NewsGotT"/>
                <w:b/>
                <w:color w:val="76923C"/>
                <w:spacing w:val="0"/>
                <w:position w:val="0"/>
                <w:sz w:val="22"/>
                <w:shd w:fill="auto" w:val="clear"/>
              </w:rPr>
            </w:pPr>
          </w:p>
          <w:p>
            <w:pPr>
              <w:spacing w:before="0" w:after="0" w:line="240"/>
              <w:ind w:right="0" w:left="0" w:firstLine="0"/>
              <w:jc w:val="center"/>
              <w:rPr>
                <w:rFonts w:ascii="NewsGotT" w:hAnsi="NewsGotT" w:cs="NewsGotT" w:eastAsia="NewsGotT"/>
                <w:b/>
                <w:color w:val="000000"/>
                <w:spacing w:val="0"/>
                <w:position w:val="0"/>
                <w:sz w:val="24"/>
                <w:shd w:fill="auto" w:val="clear"/>
              </w:rPr>
            </w:pPr>
            <w:r>
              <w:rPr>
                <w:rFonts w:ascii="NewsGotT" w:hAnsi="NewsGotT" w:cs="NewsGotT" w:eastAsia="NewsGotT"/>
                <w:b/>
                <w:color w:val="76923C"/>
                <w:spacing w:val="0"/>
                <w:position w:val="0"/>
                <w:sz w:val="24"/>
                <w:shd w:fill="auto" w:val="clear"/>
              </w:rPr>
              <w:t xml:space="preserve">ACTA Nº: 1</w:t>
            </w: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NewsGotT" w:hAnsi="NewsGotT" w:cs="NewsGotT" w:eastAsia="NewsGotT"/>
          <w:color w:val="000000"/>
          <w:spacing w:val="0"/>
          <w:position w:val="0"/>
          <w:sz w:val="24"/>
          <w:shd w:fill="auto" w:val="clear"/>
        </w:rPr>
      </w:pPr>
    </w:p>
    <w:tbl>
      <w:tblPr/>
      <w:tblGrid>
        <w:gridCol w:w="2152"/>
        <w:gridCol w:w="7372"/>
      </w:tblGrid>
      <w:tr>
        <w:trPr>
          <w:trHeight w:val="1" w:hRule="atLeast"/>
          <w:jc w:val="left"/>
        </w:trPr>
        <w:tc>
          <w:tcPr>
            <w:tcW w:w="215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NewsGotT" w:hAnsi="NewsGotT" w:cs="NewsGotT" w:eastAsia="NewsGotT"/>
                <w:b/>
                <w:color w:val="76923C"/>
                <w:spacing w:val="0"/>
                <w:position w:val="0"/>
                <w:sz w:val="22"/>
                <w:shd w:fill="auto" w:val="clear"/>
              </w:rPr>
              <w:t xml:space="preserve">GT / FC: Título</w:t>
            </w:r>
          </w:p>
        </w:tc>
        <w:tc>
          <w:tcPr>
            <w:tcW w:w="7372" w:type="dxa"/>
            <w:tcBorders>
              <w:top w:val="single" w:color="9bbb59" w:sz="8"/>
              <w:left w:val="single" w:color="000000" w:sz="0"/>
              <w:bottom w:val="single" w:color="9bbb59" w:sz="8"/>
              <w:right w:val="single" w:color="000000" w:sz="0"/>
            </w:tcBorders>
            <w:shd w:color="000000" w:fill="ffffff" w:val="clear"/>
            <w:tcMar>
              <w:left w:w="108" w:type="dxa"/>
              <w:right w:w="108" w:type="dxa"/>
            </w:tcMar>
            <w:vAlign w:val="top"/>
          </w:tcPr>
          <w:p>
            <w:pPr>
              <w:tabs>
                <w:tab w:val="left" w:pos="1908" w:leader="none"/>
              </w:tabs>
              <w:spacing w:before="0" w:after="0" w:line="240"/>
              <w:ind w:right="0" w:left="0" w:firstLine="0"/>
              <w:jc w:val="left"/>
              <w:rPr>
                <w:spacing w:val="0"/>
                <w:position w:val="0"/>
                <w:shd w:fill="auto" w:val="clear"/>
              </w:rPr>
            </w:pPr>
            <w:r>
              <w:rPr>
                <w:rFonts w:ascii="NewsGotT" w:hAnsi="NewsGotT" w:cs="NewsGotT" w:eastAsia="NewsGotT"/>
                <w:color w:val="000000"/>
                <w:spacing w:val="0"/>
                <w:position w:val="0"/>
                <w:sz w:val="24"/>
                <w:shd w:fill="auto" w:val="clear"/>
              </w:rPr>
              <w:t xml:space="preserve">NÚMEROS EN COLOR. LAS REGLETAS EN EL AULA.</w:t>
            </w:r>
          </w:p>
        </w:tc>
      </w:tr>
      <w:tr>
        <w:trPr>
          <w:trHeight w:val="1" w:hRule="atLeast"/>
          <w:jc w:val="left"/>
        </w:trPr>
        <w:tc>
          <w:tcPr>
            <w:tcW w:w="215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NewsGotT" w:hAnsi="NewsGotT" w:cs="NewsGotT" w:eastAsia="NewsGotT"/>
                <w:b/>
                <w:color w:val="76923C"/>
                <w:spacing w:val="0"/>
                <w:position w:val="0"/>
                <w:sz w:val="22"/>
                <w:shd w:fill="auto" w:val="clear"/>
              </w:rPr>
              <w:t xml:space="preserve">GT / FC: Código</w:t>
            </w:r>
          </w:p>
        </w:tc>
        <w:tc>
          <w:tcPr>
            <w:tcW w:w="737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tabs>
                <w:tab w:val="left" w:pos="1908"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5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NewsGotT" w:hAnsi="NewsGotT" w:cs="NewsGotT" w:eastAsia="NewsGotT"/>
                <w:b/>
                <w:color w:val="76923C"/>
                <w:spacing w:val="0"/>
                <w:position w:val="0"/>
                <w:sz w:val="22"/>
                <w:shd w:fill="auto" w:val="clear"/>
              </w:rPr>
              <w:t xml:space="preserve">FECHA</w:t>
            </w:r>
          </w:p>
        </w:tc>
        <w:tc>
          <w:tcPr>
            <w:tcW w:w="7372" w:type="dxa"/>
            <w:tcBorders>
              <w:top w:val="single" w:color="9bbb59" w:sz="8"/>
              <w:left w:val="single" w:color="000000" w:sz="0"/>
              <w:bottom w:val="single" w:color="9bbb59" w:sz="8"/>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NewsGotT" w:hAnsi="NewsGotT" w:cs="NewsGotT" w:eastAsia="NewsGotT"/>
                <w:color w:val="000000"/>
                <w:spacing w:val="0"/>
                <w:position w:val="0"/>
                <w:sz w:val="24"/>
                <w:shd w:fill="auto" w:val="clear"/>
              </w:rPr>
              <w:t xml:space="preserve">LUNES 20 DE FEBRERO.</w:t>
            </w:r>
          </w:p>
        </w:tc>
      </w:tr>
      <w:tr>
        <w:trPr>
          <w:trHeight w:val="1" w:hRule="atLeast"/>
          <w:jc w:val="left"/>
        </w:trPr>
        <w:tc>
          <w:tcPr>
            <w:tcW w:w="215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NewsGotT" w:hAnsi="NewsGotT" w:cs="NewsGotT" w:eastAsia="NewsGotT"/>
                <w:b/>
                <w:color w:val="76923C"/>
                <w:spacing w:val="0"/>
                <w:position w:val="0"/>
                <w:sz w:val="22"/>
                <w:shd w:fill="auto" w:val="clear"/>
              </w:rPr>
              <w:t xml:space="preserve">HORA INICIO</w:t>
            </w:r>
          </w:p>
        </w:tc>
        <w:tc>
          <w:tcPr>
            <w:tcW w:w="737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hd w:fill="auto" w:val="clear"/>
              </w:rPr>
            </w:pPr>
            <w:r>
              <w:rPr>
                <w:rFonts w:ascii="NewsGotT" w:hAnsi="NewsGotT" w:cs="NewsGotT" w:eastAsia="NewsGotT"/>
                <w:color w:val="000000"/>
                <w:spacing w:val="0"/>
                <w:position w:val="0"/>
                <w:sz w:val="24"/>
                <w:shd w:fill="auto" w:val="clear"/>
              </w:rPr>
              <w:t xml:space="preserve">17:00</w:t>
            </w:r>
          </w:p>
        </w:tc>
      </w:tr>
      <w:tr>
        <w:trPr>
          <w:trHeight w:val="1" w:hRule="atLeast"/>
          <w:jc w:val="left"/>
        </w:trPr>
        <w:tc>
          <w:tcPr>
            <w:tcW w:w="215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NewsGotT" w:hAnsi="NewsGotT" w:cs="NewsGotT" w:eastAsia="NewsGotT"/>
                <w:b/>
                <w:color w:val="76923C"/>
                <w:spacing w:val="0"/>
                <w:position w:val="0"/>
                <w:sz w:val="22"/>
                <w:shd w:fill="auto" w:val="clear"/>
              </w:rPr>
              <w:t xml:space="preserve">HORA FIN </w:t>
            </w:r>
          </w:p>
        </w:tc>
        <w:tc>
          <w:tcPr>
            <w:tcW w:w="7372" w:type="dxa"/>
            <w:tcBorders>
              <w:top w:val="single" w:color="9bbb59" w:sz="8"/>
              <w:left w:val="single" w:color="000000" w:sz="0"/>
              <w:bottom w:val="single" w:color="9bbb59" w:sz="8"/>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NewsGotT" w:hAnsi="NewsGotT" w:cs="NewsGotT" w:eastAsia="NewsGotT"/>
                <w:color w:val="000000"/>
                <w:spacing w:val="0"/>
                <w:position w:val="0"/>
                <w:sz w:val="24"/>
                <w:shd w:fill="auto" w:val="clear"/>
              </w:rPr>
              <w:t xml:space="preserve">18:00</w:t>
            </w:r>
          </w:p>
        </w:tc>
      </w:tr>
      <w:tr>
        <w:trPr>
          <w:trHeight w:val="1" w:hRule="atLeast"/>
          <w:jc w:val="left"/>
        </w:trPr>
        <w:tc>
          <w:tcPr>
            <w:tcW w:w="215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NewsGotT" w:hAnsi="NewsGotT" w:cs="NewsGotT" w:eastAsia="NewsGotT"/>
                <w:b/>
                <w:color w:val="76923C"/>
                <w:spacing w:val="0"/>
                <w:position w:val="0"/>
                <w:sz w:val="22"/>
                <w:shd w:fill="auto" w:val="clear"/>
              </w:rPr>
              <w:t xml:space="preserve">LUGAR</w:t>
            </w:r>
          </w:p>
        </w:tc>
        <w:tc>
          <w:tcPr>
            <w:tcW w:w="737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hd w:fill="auto" w:val="clear"/>
              </w:rPr>
            </w:pPr>
            <w:r>
              <w:rPr>
                <w:rFonts w:ascii="NewsGotT" w:hAnsi="NewsGotT" w:cs="NewsGotT" w:eastAsia="NewsGotT"/>
                <w:color w:val="000000"/>
                <w:spacing w:val="0"/>
                <w:position w:val="0"/>
                <w:sz w:val="24"/>
                <w:shd w:fill="auto" w:val="clear"/>
              </w:rPr>
              <w:t xml:space="preserve">SALA DE PROFESORES</w:t>
            </w:r>
          </w:p>
        </w:tc>
      </w:tr>
    </w:tbl>
    <w:p>
      <w:pPr>
        <w:spacing w:before="0" w:after="0" w:line="240"/>
        <w:ind w:right="0" w:left="0" w:firstLine="0"/>
        <w:jc w:val="left"/>
        <w:rPr>
          <w:rFonts w:ascii="NewsGotT" w:hAnsi="NewsGotT" w:cs="NewsGotT" w:eastAsia="NewsGotT"/>
          <w:color w:val="auto"/>
          <w:spacing w:val="0"/>
          <w:position w:val="0"/>
          <w:sz w:val="24"/>
          <w:shd w:fill="auto" w:val="clear"/>
        </w:rPr>
      </w:pPr>
    </w:p>
    <w:tbl>
      <w:tblPr/>
      <w:tblGrid>
        <w:gridCol w:w="9572"/>
      </w:tblGrid>
      <w:tr>
        <w:trPr>
          <w:trHeight w:val="1" w:hRule="atLeast"/>
          <w:jc w:val="left"/>
        </w:trPr>
        <w:tc>
          <w:tcPr>
            <w:tcW w:w="957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hd w:fill="auto" w:val="clear"/>
              </w:rPr>
            </w:pPr>
            <w:r>
              <w:rPr>
                <w:rFonts w:ascii="NewsGotT" w:hAnsi="NewsGotT" w:cs="NewsGotT" w:eastAsia="NewsGotT"/>
                <w:b/>
                <w:color w:val="76923C"/>
                <w:spacing w:val="0"/>
                <w:position w:val="0"/>
                <w:sz w:val="24"/>
                <w:shd w:fill="auto" w:val="clear"/>
              </w:rPr>
              <w:t xml:space="preserve">ASISTENTES</w:t>
            </w:r>
          </w:p>
        </w:tc>
      </w:tr>
    </w:tbl>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GONZÁLEZ NAVARRO, Mª ISABEL.</w:t>
      </w:r>
    </w:p>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GUERRERA-STRACHAN GARCÍA, MARÍA PILAR.</w:t>
      </w:r>
    </w:p>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HIDALGO HORNOS, MARÍA AROHA.</w:t>
      </w:r>
    </w:p>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LUQUE SALAZAR, SABINA.</w:t>
      </w:r>
    </w:p>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MATEO GUTIÉEREZ, FELISA.</w:t>
      </w:r>
    </w:p>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MAYORGA SERRANO, LAURA.</w:t>
      </w:r>
    </w:p>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ORTEGA RODRÍGUEZ, MARÍA DEL CARMEN.</w:t>
      </w:r>
    </w:p>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RODRÍGUEZ BUENO, MARÍA AUXILIADORA.</w:t>
      </w:r>
    </w:p>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RODRIGUEZ OLMEDO, JOSEFA.</w:t>
      </w:r>
    </w:p>
    <w:p>
      <w:pPr>
        <w:numPr>
          <w:ilvl w:val="0"/>
          <w:numId w:val="31"/>
        </w:numPr>
        <w:spacing w:before="120" w:after="240" w:line="240"/>
        <w:ind w:right="0" w:left="1440" w:hanging="360"/>
        <w:jc w:val="both"/>
        <w:rPr>
          <w:rFonts w:ascii="NewsGotT" w:hAnsi="NewsGotT" w:cs="NewsGotT" w:eastAsia="NewsGotT"/>
          <w:color w:val="auto"/>
          <w:spacing w:val="0"/>
          <w:position w:val="0"/>
          <w:sz w:val="24"/>
          <w:shd w:fill="FFFFFF" w:val="clear"/>
        </w:rPr>
      </w:pPr>
      <w:r>
        <w:rPr>
          <w:rFonts w:ascii="NewsGotT" w:hAnsi="NewsGotT" w:cs="NewsGotT" w:eastAsia="NewsGotT"/>
          <w:color w:val="auto"/>
          <w:spacing w:val="0"/>
          <w:position w:val="0"/>
          <w:sz w:val="24"/>
          <w:shd w:fill="FFFFFF" w:val="clear"/>
        </w:rPr>
        <w:t xml:space="preserve">SERRÁN GÓMEZ, FRANCISCA MARÍA.</w:t>
      </w:r>
    </w:p>
    <w:tbl>
      <w:tblPr/>
      <w:tblGrid>
        <w:gridCol w:w="9572"/>
      </w:tblGrid>
      <w:tr>
        <w:trPr>
          <w:trHeight w:val="1" w:hRule="atLeast"/>
          <w:jc w:val="left"/>
        </w:trPr>
        <w:tc>
          <w:tcPr>
            <w:tcW w:w="957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hd w:fill="auto" w:val="clear"/>
              </w:rPr>
            </w:pPr>
            <w:r>
              <w:rPr>
                <w:rFonts w:ascii="NewsGotT" w:hAnsi="NewsGotT" w:cs="NewsGotT" w:eastAsia="NewsGotT"/>
                <w:b/>
                <w:color w:val="76923C"/>
                <w:spacing w:val="0"/>
                <w:position w:val="0"/>
                <w:sz w:val="24"/>
                <w:shd w:fill="auto" w:val="clear"/>
              </w:rPr>
              <w:t xml:space="preserve">AUSENTES</w:t>
            </w:r>
          </w:p>
        </w:tc>
      </w:tr>
    </w:tbl>
    <w:p>
      <w:pPr>
        <w:numPr>
          <w:ilvl w:val="0"/>
          <w:numId w:val="35"/>
        </w:numPr>
        <w:spacing w:before="120" w:after="240" w:line="240"/>
        <w:ind w:right="0" w:left="1440" w:hanging="360"/>
        <w:jc w:val="both"/>
        <w:rPr>
          <w:rFonts w:ascii="NewsGotT" w:hAnsi="NewsGotT" w:cs="NewsGotT" w:eastAsia="NewsGotT"/>
          <w:color w:val="auto"/>
          <w:spacing w:val="0"/>
          <w:position w:val="0"/>
          <w:sz w:val="24"/>
          <w:shd w:fill="auto" w:val="clear"/>
        </w:rPr>
      </w:pPr>
      <w:r>
        <w:rPr>
          <w:rFonts w:ascii="NewsGotT" w:hAnsi="NewsGotT" w:cs="NewsGotT" w:eastAsia="NewsGotT"/>
          <w:color w:val="auto"/>
          <w:spacing w:val="0"/>
          <w:position w:val="0"/>
          <w:sz w:val="24"/>
          <w:shd w:fill="auto" w:val="clear"/>
        </w:rPr>
        <w:t xml:space="preserve">NINGUNO</w:t>
      </w:r>
    </w:p>
    <w:tbl>
      <w:tblPr/>
      <w:tblGrid>
        <w:gridCol w:w="9572"/>
      </w:tblGrid>
      <w:tr>
        <w:trPr>
          <w:trHeight w:val="1" w:hRule="atLeast"/>
          <w:jc w:val="left"/>
        </w:trPr>
        <w:tc>
          <w:tcPr>
            <w:tcW w:w="957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hd w:fill="auto" w:val="clear"/>
              </w:rPr>
            </w:pPr>
            <w:r>
              <w:rPr>
                <w:rFonts w:ascii="NewsGotT" w:hAnsi="NewsGotT" w:cs="NewsGotT" w:eastAsia="NewsGotT"/>
                <w:b/>
                <w:color w:val="76923C"/>
                <w:spacing w:val="0"/>
                <w:position w:val="0"/>
                <w:sz w:val="24"/>
                <w:shd w:fill="auto" w:val="clear"/>
              </w:rPr>
              <w:t xml:space="preserve">ORDEN DEL DÍA</w:t>
            </w:r>
          </w:p>
        </w:tc>
      </w:tr>
    </w:tbl>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40"/>
        </w:numPr>
        <w:spacing w:before="120" w:after="240" w:line="240"/>
        <w:ind w:right="0" w:left="1418" w:hanging="360"/>
        <w:jc w:val="left"/>
        <w:rPr>
          <w:rFonts w:ascii="NewsGotT" w:hAnsi="NewsGotT" w:cs="NewsGotT" w:eastAsia="NewsGotT"/>
          <w:color w:val="000000"/>
          <w:spacing w:val="0"/>
          <w:position w:val="0"/>
          <w:sz w:val="24"/>
          <w:shd w:fill="auto" w:val="clear"/>
        </w:rPr>
      </w:pPr>
      <w:r>
        <w:rPr>
          <w:rFonts w:ascii="NewsGotT" w:hAnsi="NewsGotT" w:cs="NewsGotT" w:eastAsia="NewsGotT"/>
          <w:color w:val="000000"/>
          <w:spacing w:val="0"/>
          <w:position w:val="0"/>
          <w:sz w:val="24"/>
          <w:shd w:fill="auto" w:val="clear"/>
        </w:rPr>
        <w:t xml:space="preserve">ASPECTOS APRENDIDOS EN LA PONENCIA DEL CURSO.</w:t>
      </w:r>
    </w:p>
    <w:p>
      <w:pPr>
        <w:numPr>
          <w:ilvl w:val="0"/>
          <w:numId w:val="40"/>
        </w:numPr>
        <w:spacing w:before="120" w:after="240" w:line="240"/>
        <w:ind w:right="0" w:left="1418" w:hanging="360"/>
        <w:jc w:val="left"/>
        <w:rPr>
          <w:rFonts w:ascii="NewsGotT" w:hAnsi="NewsGotT" w:cs="NewsGotT" w:eastAsia="NewsGotT"/>
          <w:color w:val="000000"/>
          <w:spacing w:val="0"/>
          <w:position w:val="0"/>
          <w:sz w:val="24"/>
          <w:shd w:fill="auto" w:val="clear"/>
        </w:rPr>
      </w:pPr>
      <w:r>
        <w:rPr>
          <w:rFonts w:ascii="NewsGotT" w:hAnsi="NewsGotT" w:cs="NewsGotT" w:eastAsia="NewsGotT"/>
          <w:color w:val="000000"/>
          <w:spacing w:val="0"/>
          <w:position w:val="0"/>
          <w:sz w:val="24"/>
          <w:shd w:fill="auto" w:val="clear"/>
        </w:rPr>
        <w:t xml:space="preserve">PUESTA EN PRÁCTICA Y USO DE LOS MATERIALES.</w:t>
      </w:r>
    </w:p>
    <w:p>
      <w:pPr>
        <w:numPr>
          <w:ilvl w:val="0"/>
          <w:numId w:val="40"/>
        </w:numPr>
        <w:spacing w:before="120" w:after="240" w:line="240"/>
        <w:ind w:right="0" w:left="1418" w:hanging="360"/>
        <w:jc w:val="left"/>
        <w:rPr>
          <w:rFonts w:ascii="NewsGotT" w:hAnsi="NewsGotT" w:cs="NewsGotT" w:eastAsia="NewsGotT"/>
          <w:color w:val="000000"/>
          <w:spacing w:val="0"/>
          <w:position w:val="0"/>
          <w:sz w:val="24"/>
          <w:shd w:fill="auto" w:val="clear"/>
        </w:rPr>
      </w:pPr>
      <w:r>
        <w:rPr>
          <w:rFonts w:ascii="NewsGotT" w:hAnsi="NewsGotT" w:cs="NewsGotT" w:eastAsia="NewsGotT"/>
          <w:color w:val="000000"/>
          <w:spacing w:val="0"/>
          <w:position w:val="0"/>
          <w:sz w:val="24"/>
          <w:shd w:fill="auto" w:val="clear"/>
        </w:rPr>
        <w:t xml:space="preserve">DUDAS SURGIDAS A PARTIR DE LO APRENDIDO.</w:t>
      </w:r>
    </w:p>
    <w:p>
      <w:pPr>
        <w:numPr>
          <w:ilvl w:val="0"/>
          <w:numId w:val="40"/>
        </w:numPr>
        <w:spacing w:before="120" w:after="240" w:line="240"/>
        <w:ind w:right="0" w:left="1418" w:hanging="360"/>
        <w:jc w:val="left"/>
        <w:rPr>
          <w:rFonts w:ascii="NewsGotT" w:hAnsi="NewsGotT" w:cs="NewsGotT" w:eastAsia="NewsGotT"/>
          <w:color w:val="000000"/>
          <w:spacing w:val="0"/>
          <w:position w:val="0"/>
          <w:sz w:val="24"/>
          <w:shd w:fill="auto" w:val="clear"/>
        </w:rPr>
      </w:pPr>
      <w:r>
        <w:rPr>
          <w:rFonts w:ascii="NewsGotT" w:hAnsi="NewsGotT" w:cs="NewsGotT" w:eastAsia="NewsGotT"/>
          <w:color w:val="000000"/>
          <w:spacing w:val="0"/>
          <w:position w:val="0"/>
          <w:sz w:val="24"/>
          <w:shd w:fill="auto" w:val="clear"/>
        </w:rPr>
        <w:t xml:space="preserve">OBEJTIVOS QUE NOS PROPONEMOS HASTA LA PRÓXIMA SESIÓN DE FORMACIÓN.</w:t>
      </w:r>
    </w:p>
    <w:tbl>
      <w:tblPr/>
      <w:tblGrid>
        <w:gridCol w:w="9572"/>
      </w:tblGrid>
      <w:tr>
        <w:trPr>
          <w:trHeight w:val="1" w:hRule="atLeast"/>
          <w:jc w:val="left"/>
        </w:trPr>
        <w:tc>
          <w:tcPr>
            <w:tcW w:w="957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hd w:fill="auto" w:val="clear"/>
              </w:rPr>
            </w:pPr>
            <w:r>
              <w:rPr>
                <w:rFonts w:ascii="NewsGotT" w:hAnsi="NewsGotT" w:cs="NewsGotT" w:eastAsia="NewsGotT"/>
                <w:b/>
                <w:color w:val="76923C"/>
                <w:spacing w:val="0"/>
                <w:position w:val="0"/>
                <w:sz w:val="24"/>
                <w:shd w:fill="auto" w:val="clear"/>
              </w:rPr>
              <w:t xml:space="preserve">TEMAS TRATADOS Y ACUERDOS ADOPTADOS</w:t>
            </w: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Concretamos la forma en que vamos a usar en las aulas las regletas, desde el nivel mínimo que hemos aprendido en la formación con las regeltas que disponemos que aún solo tenemos las grandes de goma-eva. Tanto en Infantil como en primer ciclo de primaria.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NewsGotT" w:hAnsi="NewsGotT" w:cs="NewsGotT" w:eastAsia="NewsGotT"/>
          <w:color w:val="auto"/>
          <w:spacing w:val="0"/>
          <w:position w:val="0"/>
          <w:sz w:val="24"/>
          <w:shd w:fill="auto" w:val="clear"/>
        </w:rPr>
      </w:pPr>
      <w:r>
        <w:rPr>
          <w:rFonts w:ascii="NewsGotT" w:hAnsi="NewsGotT" w:cs="NewsGotT" w:eastAsia="NewsGotT"/>
          <w:color w:val="auto"/>
          <w:spacing w:val="0"/>
          <w:position w:val="0"/>
          <w:sz w:val="24"/>
          <w:shd w:fill="auto" w:val="clear"/>
        </w:rPr>
        <w:t xml:space="preserve">Trabajamos el conocimiento de las regletas sus colores, los números a los que pertenecen, dejamos que experiementen con ellas, que las manipulen hagan construcciones y jueguen con ellas.</w:t>
      </w:r>
    </w:p>
    <w:p>
      <w:pPr>
        <w:spacing w:before="0" w:after="0" w:line="240"/>
        <w:ind w:right="0" w:left="0" w:firstLine="0"/>
        <w:jc w:val="both"/>
        <w:rPr>
          <w:rFonts w:ascii="NewsGotT" w:hAnsi="NewsGotT" w:cs="NewsGotT" w:eastAsia="NewsGotT"/>
          <w:color w:val="auto"/>
          <w:spacing w:val="0"/>
          <w:position w:val="0"/>
          <w:sz w:val="24"/>
          <w:shd w:fill="auto" w:val="clear"/>
        </w:rPr>
      </w:pPr>
    </w:p>
    <w:p>
      <w:pPr>
        <w:spacing w:before="0" w:after="0" w:line="240"/>
        <w:ind w:right="0" w:left="0" w:firstLine="0"/>
        <w:jc w:val="both"/>
        <w:rPr>
          <w:rFonts w:ascii="NewsGotT" w:hAnsi="NewsGotT" w:cs="NewsGotT" w:eastAsia="NewsGotT"/>
          <w:color w:val="auto"/>
          <w:spacing w:val="0"/>
          <w:position w:val="0"/>
          <w:sz w:val="24"/>
          <w:shd w:fill="auto" w:val="clear"/>
        </w:rPr>
      </w:pPr>
      <w:r>
        <w:rPr>
          <w:rFonts w:ascii="NewsGotT" w:hAnsi="NewsGotT" w:cs="NewsGotT" w:eastAsia="NewsGotT"/>
          <w:color w:val="auto"/>
          <w:spacing w:val="0"/>
          <w:position w:val="0"/>
          <w:sz w:val="24"/>
          <w:shd w:fill="auto" w:val="clear"/>
        </w:rPr>
        <w:t xml:space="preserve">El siguiente objetivo es comenzar la composición y descomposición de muros que lo realizan los alumnos de 5 años y 1º de Primaria con bastante éxito.</w:t>
      </w:r>
    </w:p>
    <w:p>
      <w:pPr>
        <w:spacing w:before="0" w:after="0" w:line="240"/>
        <w:ind w:right="0" w:left="0" w:firstLine="0"/>
        <w:jc w:val="both"/>
        <w:rPr>
          <w:rFonts w:ascii="NewsGotT" w:hAnsi="NewsGotT" w:cs="NewsGotT" w:eastAsia="NewsGotT"/>
          <w:color w:val="auto"/>
          <w:spacing w:val="0"/>
          <w:position w:val="0"/>
          <w:sz w:val="24"/>
          <w:shd w:fill="auto" w:val="clear"/>
        </w:rPr>
      </w:pPr>
    </w:p>
    <w:p>
      <w:pPr>
        <w:spacing w:before="0" w:after="0" w:line="240"/>
        <w:ind w:right="0" w:left="0" w:firstLine="0"/>
        <w:jc w:val="both"/>
        <w:rPr>
          <w:rFonts w:ascii="NewsGotT" w:hAnsi="NewsGotT" w:cs="NewsGotT" w:eastAsia="NewsGotT"/>
          <w:color w:val="auto"/>
          <w:spacing w:val="0"/>
          <w:position w:val="0"/>
          <w:sz w:val="24"/>
          <w:shd w:fill="auto" w:val="clear"/>
        </w:rPr>
      </w:pPr>
      <w:r>
        <w:rPr>
          <w:rFonts w:ascii="NewsGotT" w:hAnsi="NewsGotT" w:cs="NewsGotT" w:eastAsia="NewsGotT"/>
          <w:color w:val="auto"/>
          <w:spacing w:val="0"/>
          <w:position w:val="0"/>
          <w:sz w:val="24"/>
          <w:shd w:fill="auto" w:val="clear"/>
        </w:rPr>
        <w:t xml:space="preserve">En otras sesiones trabajamos las fichas que no manda por correo Juan de Dios, de cómo usar las regletas en los números de una cifra.</w:t>
      </w:r>
    </w:p>
    <w:p>
      <w:pPr>
        <w:spacing w:before="0" w:after="0" w:line="240"/>
        <w:ind w:right="0" w:left="0" w:firstLine="0"/>
        <w:jc w:val="both"/>
        <w:rPr>
          <w:rFonts w:ascii="NewsGotT" w:hAnsi="NewsGotT" w:cs="NewsGotT" w:eastAsia="NewsGotT"/>
          <w:color w:val="auto"/>
          <w:spacing w:val="0"/>
          <w:position w:val="0"/>
          <w:sz w:val="24"/>
          <w:shd w:fill="auto" w:val="clear"/>
        </w:rPr>
      </w:pPr>
    </w:p>
    <w:p>
      <w:pPr>
        <w:spacing w:before="0" w:after="0" w:line="240"/>
        <w:ind w:right="0" w:left="0" w:firstLine="0"/>
        <w:jc w:val="both"/>
        <w:rPr>
          <w:rFonts w:ascii="NewsGotT" w:hAnsi="NewsGotT" w:cs="NewsGotT" w:eastAsia="NewsGotT"/>
          <w:color w:val="auto"/>
          <w:spacing w:val="0"/>
          <w:position w:val="0"/>
          <w:sz w:val="24"/>
          <w:shd w:fill="auto" w:val="clear"/>
        </w:rPr>
      </w:pPr>
      <w:r>
        <w:rPr>
          <w:rFonts w:ascii="NewsGotT" w:hAnsi="NewsGotT" w:cs="NewsGotT" w:eastAsia="NewsGotT"/>
          <w:color w:val="auto"/>
          <w:spacing w:val="0"/>
          <w:position w:val="0"/>
          <w:sz w:val="24"/>
          <w:shd w:fill="auto" w:val="clear"/>
        </w:rPr>
        <w:t xml:space="preserve">Ya que una de las participantes es la coordinadora de la biblioteca se propone comprar los cuentos de presentación de los números sugeridos por el ponente, ya que comprobamos que era un material muy interesante; de esta manera pueden estar siempre en la biblioteca del centro y cualquier profesor/a usarlo en un determinado momento.</w:t>
      </w:r>
    </w:p>
    <w:p>
      <w:pPr>
        <w:spacing w:before="0" w:after="0" w:line="240"/>
        <w:ind w:right="0" w:left="0" w:firstLine="0"/>
        <w:jc w:val="both"/>
        <w:rPr>
          <w:rFonts w:ascii="NewsGotT" w:hAnsi="NewsGotT" w:cs="NewsGotT" w:eastAsia="NewsGotT"/>
          <w:color w:val="auto"/>
          <w:spacing w:val="0"/>
          <w:position w:val="0"/>
          <w:sz w:val="24"/>
          <w:shd w:fill="auto" w:val="clear"/>
        </w:rPr>
      </w:pPr>
    </w:p>
    <w:p>
      <w:pPr>
        <w:spacing w:before="0" w:after="0" w:line="240"/>
        <w:ind w:right="0" w:left="0" w:firstLine="0"/>
        <w:jc w:val="both"/>
        <w:rPr>
          <w:rFonts w:ascii="NewsGotT" w:hAnsi="NewsGotT" w:cs="NewsGotT" w:eastAsia="NewsGotT"/>
          <w:color w:val="auto"/>
          <w:spacing w:val="0"/>
          <w:position w:val="0"/>
          <w:sz w:val="24"/>
          <w:shd w:fill="auto" w:val="clear"/>
        </w:rPr>
      </w:pPr>
      <w:r>
        <w:rPr>
          <w:rFonts w:ascii="NewsGotT" w:hAnsi="NewsGotT" w:cs="NewsGotT" w:eastAsia="NewsGotT"/>
          <w:color w:val="auto"/>
          <w:spacing w:val="0"/>
          <w:position w:val="0"/>
          <w:sz w:val="24"/>
          <w:shd w:fill="auto" w:val="clear"/>
        </w:rPr>
        <w:t xml:space="preserve">También vimos la necesidad de adquirir más cajas de regletas, ya que la búsqueda de ellas por el centro no obtuvo un buen resultado y se está estudiando la posibilidad de comprarlas ya que sin el material es imposible trabajar esta forma de enseñar los números.</w:t>
      </w:r>
    </w:p>
    <w:p>
      <w:pPr>
        <w:spacing w:before="0" w:after="0" w:line="240"/>
        <w:ind w:right="0" w:left="0" w:firstLine="0"/>
        <w:jc w:val="both"/>
        <w:rPr>
          <w:rFonts w:ascii="NewsGotT" w:hAnsi="NewsGotT" w:cs="NewsGotT" w:eastAsia="NewsGotT"/>
          <w:color w:val="auto"/>
          <w:spacing w:val="0"/>
          <w:position w:val="0"/>
          <w:sz w:val="24"/>
          <w:shd w:fill="auto" w:val="clear"/>
        </w:rPr>
      </w:pPr>
    </w:p>
    <w:p>
      <w:pPr>
        <w:spacing w:before="0" w:after="0" w:line="240"/>
        <w:ind w:right="0" w:left="0" w:firstLine="0"/>
        <w:jc w:val="both"/>
        <w:rPr>
          <w:rFonts w:ascii="NewsGotT" w:hAnsi="NewsGotT" w:cs="NewsGotT" w:eastAsia="NewsGotT"/>
          <w:color w:val="auto"/>
          <w:spacing w:val="0"/>
          <w:position w:val="0"/>
          <w:sz w:val="24"/>
          <w:shd w:fill="auto" w:val="clear"/>
        </w:rPr>
      </w:pPr>
      <w:r>
        <w:rPr>
          <w:rFonts w:ascii="NewsGotT" w:hAnsi="NewsGotT" w:cs="NewsGotT" w:eastAsia="NewsGotT"/>
          <w:color w:val="auto"/>
          <w:spacing w:val="0"/>
          <w:position w:val="0"/>
          <w:sz w:val="24"/>
          <w:shd w:fill="auto" w:val="clear"/>
        </w:rPr>
        <w:t xml:space="preserve">Barajamos la posibilidad de continuar con la formación en cursos siguientes como formación en centros; para extender su uso al resto de los cursos y que no resulte un trabajo puntual que se realice solo en Infantil y primer ciclo de Primaria.</w:t>
      </w:r>
    </w:p>
    <w:tbl>
      <w:tblPr/>
      <w:tblGrid>
        <w:gridCol w:w="9572"/>
      </w:tblGrid>
      <w:tr>
        <w:trPr>
          <w:trHeight w:val="79" w:hRule="auto"/>
          <w:jc w:val="left"/>
        </w:trPr>
        <w:tc>
          <w:tcPr>
            <w:tcW w:w="9572" w:type="dxa"/>
            <w:tcBorders>
              <w:top w:val="single" w:color="9bbb59" w:sz="8"/>
              <w:left w:val="single" w:color="000000" w:sz="0"/>
              <w:bottom w:val="single" w:color="9bbb59" w:sz="8"/>
              <w:right w:val="single" w:color="000000" w:sz="0"/>
            </w:tcBorders>
            <w:shd w:color="auto" w:fill="e6eed5" w:val="clear"/>
            <w:tcMar>
              <w:left w:w="108" w:type="dxa"/>
              <w:right w:w="108" w:type="dxa"/>
            </w:tcMar>
            <w:vAlign w:val="top"/>
          </w:tcPr>
          <w:p>
            <w:pPr>
              <w:spacing w:before="0" w:after="0" w:line="240"/>
              <w:ind w:right="0" w:left="0" w:firstLine="0"/>
              <w:jc w:val="left"/>
              <w:rPr>
                <w:spacing w:val="0"/>
                <w:position w:val="0"/>
                <w:shd w:fill="auto" w:val="clear"/>
              </w:rPr>
            </w:pPr>
            <w:r>
              <w:rPr>
                <w:rFonts w:ascii="NewsGotT" w:hAnsi="NewsGotT" w:cs="NewsGotT" w:eastAsia="NewsGotT"/>
                <w:b/>
                <w:color w:val="76923C"/>
                <w:spacing w:val="0"/>
                <w:position w:val="0"/>
                <w:sz w:val="24"/>
                <w:shd w:fill="auto" w:val="clear"/>
              </w:rPr>
              <w:t xml:space="preserve">OBSERVACIONES</w:t>
            </w:r>
          </w:p>
        </w:tc>
      </w:tr>
    </w:tbl>
    <w:p>
      <w:pPr>
        <w:spacing w:before="0" w:after="0" w:line="240"/>
        <w:ind w:right="0" w:left="0" w:firstLine="0"/>
        <w:jc w:val="left"/>
        <w:rPr>
          <w:rFonts w:ascii="NewsGotT" w:hAnsi="NewsGotT" w:cs="NewsGotT" w:eastAsia="NewsGotT"/>
          <w:color w:val="auto"/>
          <w:spacing w:val="0"/>
          <w:position w:val="0"/>
          <w:sz w:val="24"/>
          <w:shd w:fill="auto" w:val="clear"/>
        </w:rPr>
      </w:pPr>
    </w:p>
    <w:p>
      <w:pPr>
        <w:spacing w:before="120" w:after="240" w:line="240"/>
        <w:ind w:right="0" w:left="0" w:firstLine="0"/>
        <w:jc w:val="both"/>
        <w:rPr>
          <w:rFonts w:ascii="NewsGotT" w:hAnsi="NewsGotT" w:cs="NewsGotT" w:eastAsia="NewsGotT"/>
          <w:color w:val="000000"/>
          <w:spacing w:val="0"/>
          <w:position w:val="0"/>
          <w:sz w:val="24"/>
          <w:shd w:fill="auto" w:val="clear"/>
        </w:rPr>
      </w:pPr>
    </w:p>
    <w:p>
      <w:pPr>
        <w:spacing w:before="0" w:after="0" w:line="240"/>
        <w:ind w:right="0" w:left="0" w:firstLine="0"/>
        <w:jc w:val="left"/>
        <w:rPr>
          <w:rFonts w:ascii="NewsGotT" w:hAnsi="NewsGotT" w:cs="NewsGotT" w:eastAsia="NewsGotT"/>
          <w:color w:val="auto"/>
          <w:spacing w:val="0"/>
          <w:position w:val="0"/>
          <w:sz w:val="24"/>
          <w:shd w:fill="auto" w:val="clear"/>
        </w:rPr>
      </w:pPr>
    </w:p>
    <w:p>
      <w:pPr>
        <w:spacing w:before="120" w:after="240" w:line="240"/>
        <w:ind w:right="0" w:left="0" w:firstLine="709"/>
        <w:jc w:val="right"/>
        <w:rPr>
          <w:rFonts w:ascii="NewsGotT" w:hAnsi="NewsGotT" w:cs="NewsGotT" w:eastAsia="NewsGotT"/>
          <w:color w:val="000000"/>
          <w:spacing w:val="0"/>
          <w:position w:val="0"/>
          <w:sz w:val="24"/>
          <w:shd w:fill="auto" w:val="clear"/>
        </w:rPr>
      </w:pPr>
      <w:r>
        <w:rPr>
          <w:rFonts w:ascii="NewsGotT" w:hAnsi="NewsGotT" w:cs="NewsGotT" w:eastAsia="NewsGotT"/>
          <w:color w:val="000000"/>
          <w:spacing w:val="0"/>
          <w:position w:val="0"/>
          <w:sz w:val="24"/>
          <w:shd w:fill="auto" w:val="clear"/>
        </w:rPr>
        <w:t xml:space="preserve">Fdo.: Coordinador/a</w:t>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LAURA MAYORGA SERRANO.</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1">
    <w:abstractNumId w:val="12"/>
  </w:num>
  <w:num w:numId="35">
    <w:abstractNumId w:val="6"/>
  </w:num>
  <w:num w:numId="4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