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04" w:rsidRPr="000072A3" w:rsidRDefault="000072A3" w:rsidP="000072A3">
      <w:pPr>
        <w:ind w:left="142" w:right="142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0072A3">
        <w:rPr>
          <w:rFonts w:ascii="Comic Sans MS" w:hAnsi="Comic Sans MS"/>
          <w:b/>
          <w:sz w:val="24"/>
          <w:szCs w:val="24"/>
          <w:u w:val="single"/>
        </w:rPr>
        <w:t>REGLETAS</w:t>
      </w:r>
    </w:p>
    <w:p w:rsidR="000072A3" w:rsidRPr="000072A3" w:rsidRDefault="000072A3" w:rsidP="000072A3">
      <w:pPr>
        <w:ind w:left="142" w:right="142" w:firstLine="708"/>
        <w:jc w:val="both"/>
        <w:rPr>
          <w:rFonts w:ascii="Comic Sans MS" w:hAnsi="Comic Sans MS"/>
          <w:sz w:val="24"/>
          <w:szCs w:val="24"/>
        </w:rPr>
      </w:pPr>
      <w:r w:rsidRPr="000072A3">
        <w:rPr>
          <w:rFonts w:ascii="Comic Sans MS" w:hAnsi="Comic Sans MS"/>
          <w:sz w:val="24"/>
          <w:szCs w:val="24"/>
        </w:rPr>
        <w:t>El curso pasado realicé un curso del CEP de Málaga sobre las regletas y este año he empezado a poner en práctica parte de lo aprendido, como por ejemplo la identificación del número cardinal y su cantidad, contar elementos, ordenar, algo de descomposición y también la suma y resta sin llevadas.</w:t>
      </w:r>
    </w:p>
    <w:p w:rsidR="000072A3" w:rsidRPr="000072A3" w:rsidRDefault="000072A3" w:rsidP="000072A3">
      <w:pPr>
        <w:ind w:left="142" w:right="142"/>
        <w:jc w:val="both"/>
        <w:rPr>
          <w:rFonts w:ascii="Comic Sans MS" w:hAnsi="Comic Sans MS"/>
          <w:sz w:val="24"/>
          <w:szCs w:val="24"/>
        </w:rPr>
      </w:pPr>
      <w:r w:rsidRPr="000072A3">
        <w:rPr>
          <w:rFonts w:ascii="Comic Sans MS" w:hAnsi="Comic Sans MS"/>
          <w:sz w:val="24"/>
          <w:szCs w:val="24"/>
        </w:rPr>
        <w:tab/>
        <w:t>La formación que hemos realizado este curso, me ha parecido muy interesante; aunque breve e intensa al mismo tiempo. Hemos recibido mucha información en poco tiempo y ahora toca procesar, revisar y ordenar todo lo aprendido antes de poder llevarlo a la práctica.</w:t>
      </w:r>
    </w:p>
    <w:p w:rsidR="000072A3" w:rsidRDefault="000072A3" w:rsidP="000072A3">
      <w:pPr>
        <w:ind w:left="142" w:right="142"/>
        <w:jc w:val="both"/>
        <w:rPr>
          <w:rFonts w:ascii="Comic Sans MS" w:hAnsi="Comic Sans MS"/>
          <w:sz w:val="24"/>
          <w:szCs w:val="24"/>
        </w:rPr>
      </w:pPr>
      <w:r w:rsidRPr="000072A3">
        <w:rPr>
          <w:rFonts w:ascii="Comic Sans MS" w:hAnsi="Comic Sans MS"/>
          <w:sz w:val="24"/>
          <w:szCs w:val="24"/>
        </w:rPr>
        <w:tab/>
        <w:t>El ponente nos ofreció un breve repaso de las distintas etapas de adquisición del concepto de número, ofreciendo siempre una variedad de actividades muy prácticas.</w:t>
      </w:r>
    </w:p>
    <w:p w:rsidR="003E30F7" w:rsidRDefault="003E30F7" w:rsidP="000072A3">
      <w:pPr>
        <w:ind w:left="142" w:right="14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También nos  explicó de forma clara y  práctica la importancia y la necesidad de trabajar con nuestros alumnos la descomposición y cómo el dominio de la descomposición va a repercutir en el aprendizaje de la suma y de la resta.</w:t>
      </w:r>
    </w:p>
    <w:p w:rsidR="003E30F7" w:rsidRPr="000072A3" w:rsidRDefault="003E30F7" w:rsidP="000072A3">
      <w:pPr>
        <w:ind w:left="142" w:right="14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El ponente nos ha ofrecido una gran variedad de actividades de creación propia que me va a facilitar mucho el trabajo cuando empiece nuevamente con un primero.</w:t>
      </w:r>
    </w:p>
    <w:p w:rsidR="000072A3" w:rsidRPr="000072A3" w:rsidRDefault="003E30F7" w:rsidP="000072A3">
      <w:pPr>
        <w:ind w:left="142" w:right="14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Como maestra de primaria, en concreto de Primer Ciclo, me hubiese gustado aprender más sobre las operaciones básicas, la descomposición y el uso de otros algoritmos diferentes a los habituales.</w:t>
      </w:r>
    </w:p>
    <w:sectPr w:rsidR="000072A3" w:rsidRPr="000072A3" w:rsidSect="000072A3">
      <w:pgSz w:w="11906" w:h="16838"/>
      <w:pgMar w:top="709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2A3"/>
    <w:rsid w:val="000072A3"/>
    <w:rsid w:val="00043604"/>
    <w:rsid w:val="00116D93"/>
    <w:rsid w:val="003E30F7"/>
    <w:rsid w:val="0088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6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Guerrero-Strachan Garcia</dc:creator>
  <cp:lastModifiedBy>Pilar Guerrero-Strachan Garcia</cp:lastModifiedBy>
  <cp:revision>1</cp:revision>
  <dcterms:created xsi:type="dcterms:W3CDTF">2017-03-25T05:51:00Z</dcterms:created>
  <dcterms:modified xsi:type="dcterms:W3CDTF">2017-03-25T06:09:00Z</dcterms:modified>
</cp:coreProperties>
</file>