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FF" w:rsidRPr="00BB04FF" w:rsidRDefault="00BB04FF" w:rsidP="00BB04FF">
      <w:pPr>
        <w:rPr>
          <w:b/>
          <w:sz w:val="44"/>
          <w:szCs w:val="44"/>
        </w:rPr>
      </w:pPr>
      <w:r w:rsidRPr="00BB04FF">
        <w:rPr>
          <w:b/>
          <w:sz w:val="44"/>
          <w:szCs w:val="44"/>
        </w:rPr>
        <w:t>Características del método ABN</w:t>
      </w:r>
      <w:bookmarkStart w:id="0" w:name="_GoBack"/>
      <w:bookmarkEnd w:id="0"/>
      <w:r w:rsidRPr="00BB04FF">
        <w:rPr>
          <w:sz w:val="36"/>
          <w:szCs w:val="36"/>
        </w:rPr>
        <w:br/>
        <w:t>Según los expertos, estas son las características que lo definen:</w:t>
      </w:r>
      <w:r w:rsidRPr="00BB04FF">
        <w:rPr>
          <w:sz w:val="36"/>
          <w:szCs w:val="36"/>
        </w:rPr>
        <w:br/>
        <w:t>- Mejoran el cálculo mental y las estimaciones.</w:t>
      </w:r>
      <w:r w:rsidRPr="00BB04FF">
        <w:rPr>
          <w:sz w:val="36"/>
          <w:szCs w:val="36"/>
        </w:rPr>
        <w:br/>
        <w:t>- El alumnado aprende más rápido y mejor.</w:t>
      </w:r>
      <w:r w:rsidRPr="00BB04FF">
        <w:rPr>
          <w:sz w:val="36"/>
          <w:szCs w:val="36"/>
        </w:rPr>
        <w:br/>
        <w:t>- Aumenta la capacidad de resolución de problemas.</w:t>
      </w:r>
    </w:p>
    <w:p w:rsidR="00BB04FF" w:rsidRPr="00BB04FF" w:rsidRDefault="00BB04FF" w:rsidP="00BB04FF">
      <w:pPr>
        <w:rPr>
          <w:sz w:val="36"/>
          <w:szCs w:val="36"/>
        </w:rPr>
      </w:pPr>
      <w:r w:rsidRPr="00BB04FF">
        <w:rPr>
          <w:sz w:val="36"/>
          <w:szCs w:val="36"/>
        </w:rPr>
        <w:t>- Desaparecen ciertas dificultades y trabas del algoritmo tradicional como las llevadas en sumas y restas, la colocación de las cifras, el orden de los términos, las dificultades con los ceros intermedios en la multiplicación, o en la división el cero al cociente intermedio o al final...</w:t>
      </w:r>
    </w:p>
    <w:p w:rsidR="00BB04FF" w:rsidRPr="00BB04FF" w:rsidRDefault="00BB04FF" w:rsidP="00BB04FF">
      <w:pPr>
        <w:rPr>
          <w:sz w:val="36"/>
          <w:szCs w:val="36"/>
        </w:rPr>
      </w:pPr>
      <w:r w:rsidRPr="00BB04FF">
        <w:rPr>
          <w:sz w:val="36"/>
          <w:szCs w:val="36"/>
        </w:rPr>
        <w:t>- El alumno adapta las operaciones a su nivel de dominio en el cálculo y no es él quien se adapta a la operación.</w:t>
      </w:r>
    </w:p>
    <w:p w:rsidR="00BB04FF" w:rsidRPr="00BB04FF" w:rsidRDefault="00BB04FF" w:rsidP="00BB04FF">
      <w:pPr>
        <w:rPr>
          <w:sz w:val="36"/>
          <w:szCs w:val="36"/>
        </w:rPr>
      </w:pPr>
      <w:r w:rsidRPr="00BB04FF">
        <w:rPr>
          <w:sz w:val="36"/>
          <w:szCs w:val="36"/>
        </w:rPr>
        <w:t>- Mejora la actitud de los alumnos hacia las matemáticas.</w:t>
      </w:r>
    </w:p>
    <w:p w:rsidR="00BB04FF" w:rsidRPr="00BB04FF" w:rsidRDefault="00BB04FF" w:rsidP="00BB04FF">
      <w:pPr>
        <w:rPr>
          <w:sz w:val="36"/>
          <w:szCs w:val="36"/>
        </w:rPr>
      </w:pPr>
      <w:r w:rsidRPr="00BB04FF">
        <w:rPr>
          <w:sz w:val="36"/>
          <w:szCs w:val="36"/>
        </w:rPr>
        <w:t>- Afianzas la confianza en el cálculo.</w:t>
      </w:r>
    </w:p>
    <w:p w:rsidR="00BB04FF" w:rsidRPr="00BB04FF" w:rsidRDefault="00BB04FF">
      <w:pPr>
        <w:rPr>
          <w:sz w:val="36"/>
          <w:szCs w:val="36"/>
        </w:rPr>
      </w:pPr>
    </w:p>
    <w:sectPr w:rsidR="00BB04FF" w:rsidRPr="00BB04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FF"/>
    <w:rsid w:val="00BB04FF"/>
    <w:rsid w:val="00F4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25D38-B5B2-4122-A260-E9CA73E5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1</cp:revision>
  <dcterms:created xsi:type="dcterms:W3CDTF">2017-01-15T15:41:00Z</dcterms:created>
  <dcterms:modified xsi:type="dcterms:W3CDTF">2017-01-15T15:43:00Z</dcterms:modified>
</cp:coreProperties>
</file>