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3C" w:rsidRDefault="009D0A3C"/>
    <w:p w:rsidR="009D0A3C" w:rsidRDefault="009D0A3C">
      <w:pPr>
        <w:pStyle w:val="Default"/>
      </w:pPr>
    </w:p>
    <w:p w:rsidR="009D0A3C" w:rsidRDefault="00A968D7">
      <w:pPr>
        <w:jc w:val="center"/>
        <w:rPr>
          <w:rFonts w:ascii="Arial" w:hAnsi="Arial" w:cs="Arial"/>
          <w:b/>
          <w:color w:val="000000"/>
          <w:sz w:val="24"/>
          <w:szCs w:val="24"/>
        </w:rPr>
      </w:pPr>
      <w:r>
        <w:rPr>
          <w:rFonts w:ascii="Arial" w:hAnsi="Arial" w:cs="Arial"/>
          <w:b/>
          <w:color w:val="000000"/>
          <w:sz w:val="24"/>
          <w:szCs w:val="24"/>
        </w:rPr>
        <w:t>MEMORIA FINAL – GRUPO DE TRABAJO</w:t>
      </w:r>
    </w:p>
    <w:tbl>
      <w:tblPr>
        <w:tblStyle w:val="Tablaconcuadrcula"/>
        <w:tblW w:w="9300" w:type="dxa"/>
        <w:tblLook w:val="04A0" w:firstRow="1" w:lastRow="0" w:firstColumn="1" w:lastColumn="0" w:noHBand="0" w:noVBand="1"/>
      </w:tblPr>
      <w:tblGrid>
        <w:gridCol w:w="1804"/>
        <w:gridCol w:w="1952"/>
        <w:gridCol w:w="1171"/>
        <w:gridCol w:w="4373"/>
      </w:tblGrid>
      <w:tr w:rsidR="009D0A3C">
        <w:trPr>
          <w:trHeight w:val="454"/>
        </w:trPr>
        <w:tc>
          <w:tcPr>
            <w:tcW w:w="1804" w:type="dxa"/>
            <w:shd w:val="clear" w:color="auto" w:fill="auto"/>
            <w:tcMar>
              <w:left w:w="108" w:type="dxa"/>
            </w:tcMar>
          </w:tcPr>
          <w:p w:rsidR="009D0A3C" w:rsidRDefault="00A968D7">
            <w:pPr>
              <w:spacing w:after="0" w:line="240" w:lineRule="auto"/>
              <w:jc w:val="right"/>
              <w:rPr>
                <w:rFonts w:ascii="Arial" w:hAnsi="Arial" w:cs="Arial"/>
                <w:sz w:val="24"/>
                <w:szCs w:val="24"/>
              </w:rPr>
            </w:pPr>
            <w:r>
              <w:rPr>
                <w:rFonts w:ascii="Arial" w:hAnsi="Arial" w:cs="Arial"/>
                <w:sz w:val="24"/>
                <w:szCs w:val="24"/>
              </w:rPr>
              <w:t>Código:</w:t>
            </w:r>
          </w:p>
        </w:tc>
        <w:tc>
          <w:tcPr>
            <w:tcW w:w="7496" w:type="dxa"/>
            <w:gridSpan w:val="3"/>
            <w:shd w:val="clear" w:color="auto" w:fill="auto"/>
            <w:tcMar>
              <w:left w:w="108" w:type="dxa"/>
            </w:tcMar>
          </w:tcPr>
          <w:p w:rsidR="009D0A3C" w:rsidRDefault="00012731">
            <w:pPr>
              <w:spacing w:after="0" w:line="240" w:lineRule="auto"/>
              <w:rPr>
                <w:rFonts w:ascii="Arial" w:hAnsi="Arial" w:cs="Arial"/>
                <w:sz w:val="24"/>
                <w:szCs w:val="24"/>
              </w:rPr>
            </w:pPr>
            <w:r w:rsidRPr="00012731">
              <w:rPr>
                <w:rFonts w:ascii="Arial" w:hAnsi="Arial" w:cs="Arial"/>
                <w:sz w:val="24"/>
                <w:szCs w:val="24"/>
              </w:rPr>
              <w:t>171813GT010</w:t>
            </w:r>
          </w:p>
        </w:tc>
      </w:tr>
      <w:tr w:rsidR="009D0A3C">
        <w:trPr>
          <w:trHeight w:val="454"/>
        </w:trPr>
        <w:tc>
          <w:tcPr>
            <w:tcW w:w="1804" w:type="dxa"/>
            <w:shd w:val="clear" w:color="auto" w:fill="auto"/>
            <w:tcMar>
              <w:left w:w="108" w:type="dxa"/>
            </w:tcMar>
          </w:tcPr>
          <w:p w:rsidR="009D0A3C" w:rsidRDefault="00A968D7">
            <w:pPr>
              <w:spacing w:after="0" w:line="240" w:lineRule="auto"/>
              <w:jc w:val="right"/>
              <w:rPr>
                <w:rFonts w:ascii="Arial" w:hAnsi="Arial" w:cs="Arial"/>
                <w:sz w:val="24"/>
                <w:szCs w:val="24"/>
              </w:rPr>
            </w:pPr>
            <w:r>
              <w:rPr>
                <w:rFonts w:ascii="Arial" w:hAnsi="Arial" w:cs="Arial"/>
                <w:sz w:val="24"/>
                <w:szCs w:val="24"/>
              </w:rPr>
              <w:t>Título:</w:t>
            </w:r>
          </w:p>
        </w:tc>
        <w:tc>
          <w:tcPr>
            <w:tcW w:w="7496" w:type="dxa"/>
            <w:gridSpan w:val="3"/>
            <w:shd w:val="clear" w:color="auto" w:fill="auto"/>
            <w:tcMar>
              <w:left w:w="108" w:type="dxa"/>
            </w:tcMar>
          </w:tcPr>
          <w:p w:rsidR="009D0A3C" w:rsidRPr="00012731" w:rsidRDefault="00012731" w:rsidP="00012731">
            <w:pPr>
              <w:spacing w:after="0" w:line="240" w:lineRule="auto"/>
              <w:jc w:val="both"/>
              <w:rPr>
                <w:rFonts w:ascii="Arial" w:hAnsi="Arial" w:cs="Arial"/>
                <w:szCs w:val="24"/>
              </w:rPr>
            </w:pPr>
            <w:r w:rsidRPr="00012731">
              <w:rPr>
                <w:rFonts w:ascii="Arial" w:eastAsia="RRTVUI+NewsGotT" w:hAnsi="Arial" w:cs="Arial"/>
                <w:bCs/>
                <w:sz w:val="24"/>
                <w:szCs w:val="24"/>
              </w:rPr>
              <w:t>HERRAMIENTAS Y APLICACIONES TIC EN LA EDUCACIÓN PERMANENTE</w:t>
            </w:r>
          </w:p>
          <w:p w:rsidR="009D0A3C" w:rsidRDefault="009D0A3C">
            <w:pPr>
              <w:spacing w:after="0" w:line="240" w:lineRule="auto"/>
              <w:rPr>
                <w:rFonts w:ascii="Arial" w:hAnsi="Arial" w:cs="Arial"/>
                <w:sz w:val="24"/>
                <w:szCs w:val="24"/>
              </w:rPr>
            </w:pPr>
          </w:p>
        </w:tc>
      </w:tr>
      <w:tr w:rsidR="009D0A3C">
        <w:trPr>
          <w:trHeight w:val="454"/>
        </w:trPr>
        <w:tc>
          <w:tcPr>
            <w:tcW w:w="1804" w:type="dxa"/>
            <w:shd w:val="clear" w:color="auto" w:fill="auto"/>
            <w:tcMar>
              <w:left w:w="108" w:type="dxa"/>
            </w:tcMar>
          </w:tcPr>
          <w:p w:rsidR="009D0A3C" w:rsidRDefault="00A968D7">
            <w:pPr>
              <w:spacing w:after="0" w:line="240" w:lineRule="auto"/>
              <w:jc w:val="right"/>
              <w:rPr>
                <w:rFonts w:ascii="Arial" w:hAnsi="Arial" w:cs="Arial"/>
                <w:sz w:val="24"/>
                <w:szCs w:val="24"/>
              </w:rPr>
            </w:pPr>
            <w:r>
              <w:rPr>
                <w:rFonts w:ascii="Arial" w:hAnsi="Arial" w:cs="Arial"/>
                <w:sz w:val="24"/>
                <w:szCs w:val="24"/>
              </w:rPr>
              <w:t>Centro:</w:t>
            </w:r>
          </w:p>
        </w:tc>
        <w:tc>
          <w:tcPr>
            <w:tcW w:w="7496" w:type="dxa"/>
            <w:gridSpan w:val="3"/>
            <w:shd w:val="clear" w:color="auto" w:fill="auto"/>
            <w:tcMar>
              <w:left w:w="108" w:type="dxa"/>
            </w:tcMar>
          </w:tcPr>
          <w:p w:rsidR="009D0A3C" w:rsidRDefault="00012731" w:rsidP="00012731">
            <w:pPr>
              <w:spacing w:after="0" w:line="240" w:lineRule="auto"/>
              <w:rPr>
                <w:rFonts w:ascii="Arial" w:hAnsi="Arial" w:cs="Arial"/>
                <w:sz w:val="24"/>
                <w:szCs w:val="24"/>
              </w:rPr>
            </w:pPr>
            <w:r>
              <w:rPr>
                <w:rFonts w:ascii="Arial" w:hAnsi="Arial" w:cs="Arial"/>
                <w:sz w:val="24"/>
                <w:szCs w:val="24"/>
              </w:rPr>
              <w:t>C.E.PER. LOS MONTES</w:t>
            </w:r>
          </w:p>
        </w:tc>
      </w:tr>
      <w:tr w:rsidR="009D0A3C">
        <w:trPr>
          <w:trHeight w:val="454"/>
        </w:trPr>
        <w:tc>
          <w:tcPr>
            <w:tcW w:w="1804" w:type="dxa"/>
            <w:shd w:val="clear" w:color="auto" w:fill="auto"/>
            <w:tcMar>
              <w:left w:w="108" w:type="dxa"/>
            </w:tcMar>
          </w:tcPr>
          <w:p w:rsidR="009D0A3C" w:rsidRDefault="00A968D7">
            <w:pPr>
              <w:spacing w:after="0" w:line="240" w:lineRule="auto"/>
              <w:jc w:val="right"/>
              <w:rPr>
                <w:rFonts w:ascii="Arial" w:hAnsi="Arial" w:cs="Arial"/>
                <w:sz w:val="24"/>
                <w:szCs w:val="24"/>
              </w:rPr>
            </w:pPr>
            <w:r>
              <w:rPr>
                <w:rFonts w:ascii="Arial" w:hAnsi="Arial" w:cs="Arial"/>
                <w:sz w:val="24"/>
                <w:szCs w:val="24"/>
              </w:rPr>
              <w:t>Localidad:</w:t>
            </w:r>
          </w:p>
        </w:tc>
        <w:tc>
          <w:tcPr>
            <w:tcW w:w="7496" w:type="dxa"/>
            <w:gridSpan w:val="3"/>
            <w:shd w:val="clear" w:color="auto" w:fill="auto"/>
            <w:tcMar>
              <w:left w:w="108" w:type="dxa"/>
            </w:tcMar>
          </w:tcPr>
          <w:p w:rsidR="009D0A3C" w:rsidRDefault="00012731" w:rsidP="00012731">
            <w:pPr>
              <w:spacing w:after="0" w:line="240" w:lineRule="auto"/>
              <w:rPr>
                <w:rFonts w:ascii="Arial" w:hAnsi="Arial" w:cs="Arial"/>
                <w:sz w:val="24"/>
                <w:szCs w:val="24"/>
              </w:rPr>
            </w:pPr>
            <w:r>
              <w:rPr>
                <w:rFonts w:ascii="Arial" w:hAnsi="Arial" w:cs="Arial"/>
                <w:sz w:val="24"/>
                <w:szCs w:val="24"/>
              </w:rPr>
              <w:t>IZNALLOZ</w:t>
            </w:r>
          </w:p>
        </w:tc>
      </w:tr>
      <w:tr w:rsidR="009D0A3C">
        <w:trPr>
          <w:trHeight w:val="454"/>
        </w:trPr>
        <w:tc>
          <w:tcPr>
            <w:tcW w:w="1804" w:type="dxa"/>
            <w:shd w:val="clear" w:color="auto" w:fill="auto"/>
            <w:tcMar>
              <w:left w:w="108" w:type="dxa"/>
            </w:tcMar>
          </w:tcPr>
          <w:p w:rsidR="009D0A3C" w:rsidRDefault="00A968D7">
            <w:pPr>
              <w:spacing w:after="0" w:line="240" w:lineRule="auto"/>
              <w:jc w:val="right"/>
              <w:rPr>
                <w:rFonts w:ascii="Arial" w:hAnsi="Arial" w:cs="Arial"/>
                <w:sz w:val="24"/>
                <w:szCs w:val="24"/>
              </w:rPr>
            </w:pPr>
            <w:r>
              <w:rPr>
                <w:rFonts w:ascii="Arial" w:hAnsi="Arial" w:cs="Arial"/>
                <w:sz w:val="24"/>
                <w:szCs w:val="24"/>
              </w:rPr>
              <w:t>Coordinador/a:</w:t>
            </w:r>
          </w:p>
        </w:tc>
        <w:tc>
          <w:tcPr>
            <w:tcW w:w="7496" w:type="dxa"/>
            <w:gridSpan w:val="3"/>
            <w:shd w:val="clear" w:color="auto" w:fill="auto"/>
            <w:tcMar>
              <w:left w:w="108" w:type="dxa"/>
            </w:tcMar>
          </w:tcPr>
          <w:p w:rsidR="009D0A3C" w:rsidRDefault="00012731" w:rsidP="00012731">
            <w:pPr>
              <w:spacing w:after="0" w:line="240" w:lineRule="auto"/>
              <w:rPr>
                <w:rFonts w:ascii="Arial" w:hAnsi="Arial" w:cs="Arial"/>
                <w:sz w:val="24"/>
                <w:szCs w:val="24"/>
              </w:rPr>
            </w:pPr>
            <w:r>
              <w:rPr>
                <w:rFonts w:ascii="Arial" w:hAnsi="Arial" w:cs="Arial"/>
                <w:sz w:val="24"/>
                <w:szCs w:val="24"/>
              </w:rPr>
              <w:t>SALVADOR JESÚS CUBERO GUTIÉRREZ</w:t>
            </w:r>
          </w:p>
        </w:tc>
      </w:tr>
      <w:tr w:rsidR="009D0A3C">
        <w:trPr>
          <w:trHeight w:val="454"/>
        </w:trPr>
        <w:tc>
          <w:tcPr>
            <w:tcW w:w="1804" w:type="dxa"/>
            <w:shd w:val="clear" w:color="auto" w:fill="auto"/>
            <w:tcMar>
              <w:left w:w="108" w:type="dxa"/>
            </w:tcMar>
          </w:tcPr>
          <w:p w:rsidR="009D0A3C" w:rsidRDefault="00A968D7">
            <w:pPr>
              <w:spacing w:after="0" w:line="240" w:lineRule="auto"/>
              <w:jc w:val="right"/>
              <w:rPr>
                <w:rFonts w:ascii="Arial" w:hAnsi="Arial" w:cs="Arial"/>
                <w:sz w:val="24"/>
                <w:szCs w:val="24"/>
              </w:rPr>
            </w:pPr>
            <w:r>
              <w:rPr>
                <w:rFonts w:ascii="Arial" w:hAnsi="Arial" w:cs="Arial"/>
                <w:sz w:val="24"/>
                <w:szCs w:val="24"/>
              </w:rPr>
              <w:t>DNI:</w:t>
            </w:r>
          </w:p>
        </w:tc>
        <w:tc>
          <w:tcPr>
            <w:tcW w:w="1952" w:type="dxa"/>
            <w:shd w:val="clear" w:color="auto" w:fill="auto"/>
            <w:tcMar>
              <w:left w:w="108" w:type="dxa"/>
            </w:tcMar>
          </w:tcPr>
          <w:p w:rsidR="009D0A3C" w:rsidRDefault="00012731">
            <w:pPr>
              <w:spacing w:after="0" w:line="240" w:lineRule="auto"/>
              <w:jc w:val="center"/>
              <w:rPr>
                <w:rFonts w:ascii="Arial" w:hAnsi="Arial" w:cs="Arial"/>
                <w:sz w:val="24"/>
                <w:szCs w:val="24"/>
              </w:rPr>
            </w:pPr>
            <w:r>
              <w:rPr>
                <w:rFonts w:ascii="Arial" w:hAnsi="Arial" w:cs="Arial"/>
                <w:sz w:val="24"/>
                <w:szCs w:val="24"/>
              </w:rPr>
              <w:t>26972527J</w:t>
            </w:r>
          </w:p>
        </w:tc>
        <w:tc>
          <w:tcPr>
            <w:tcW w:w="1171" w:type="dxa"/>
            <w:shd w:val="clear" w:color="auto" w:fill="auto"/>
            <w:tcMar>
              <w:left w:w="108" w:type="dxa"/>
            </w:tcMar>
          </w:tcPr>
          <w:p w:rsidR="009D0A3C" w:rsidRDefault="00A968D7">
            <w:pPr>
              <w:spacing w:after="0" w:line="240" w:lineRule="auto"/>
              <w:rPr>
                <w:rFonts w:ascii="Arial" w:hAnsi="Arial" w:cs="Arial"/>
                <w:sz w:val="24"/>
                <w:szCs w:val="24"/>
              </w:rPr>
            </w:pPr>
            <w:r>
              <w:rPr>
                <w:rFonts w:ascii="Arial" w:hAnsi="Arial" w:cs="Arial"/>
                <w:sz w:val="24"/>
                <w:szCs w:val="24"/>
              </w:rPr>
              <w:t>Correo:</w:t>
            </w:r>
          </w:p>
        </w:tc>
        <w:tc>
          <w:tcPr>
            <w:tcW w:w="4373" w:type="dxa"/>
            <w:shd w:val="clear" w:color="auto" w:fill="auto"/>
            <w:tcMar>
              <w:left w:w="108" w:type="dxa"/>
            </w:tcMar>
          </w:tcPr>
          <w:p w:rsidR="009D0A3C" w:rsidRDefault="00012731">
            <w:pPr>
              <w:spacing w:after="0" w:line="240" w:lineRule="auto"/>
              <w:rPr>
                <w:rFonts w:ascii="Arial" w:hAnsi="Arial" w:cs="Arial"/>
              </w:rPr>
            </w:pPr>
            <w:r w:rsidRPr="001B4BB6">
              <w:rPr>
                <w:rFonts w:ascii="Arial" w:hAnsi="Arial" w:cs="Arial"/>
                <w:sz w:val="24"/>
              </w:rPr>
              <w:t>sjcubero</w:t>
            </w:r>
            <w:r>
              <w:rPr>
                <w:rFonts w:ascii="Arial" w:hAnsi="Arial" w:cs="Arial"/>
              </w:rPr>
              <w:t>@gmail.com</w:t>
            </w:r>
          </w:p>
        </w:tc>
      </w:tr>
    </w:tbl>
    <w:p w:rsidR="009D0A3C" w:rsidRDefault="009D0A3C">
      <w:pPr>
        <w:jc w:val="center"/>
        <w:rPr>
          <w:rFonts w:ascii="Arial" w:hAnsi="Arial" w:cs="Arial"/>
        </w:rPr>
      </w:pPr>
    </w:p>
    <w:tbl>
      <w:tblPr>
        <w:tblStyle w:val="Tablaconcuadrcula"/>
        <w:tblW w:w="9344" w:type="dxa"/>
        <w:tblLook w:val="04A0" w:firstRow="1" w:lastRow="0" w:firstColumn="1" w:lastColumn="0" w:noHBand="0" w:noVBand="1"/>
      </w:tblPr>
      <w:tblGrid>
        <w:gridCol w:w="9452"/>
      </w:tblGrid>
      <w:tr w:rsidR="009D0A3C">
        <w:tc>
          <w:tcPr>
            <w:tcW w:w="9344" w:type="dxa"/>
            <w:shd w:val="clear" w:color="auto" w:fill="auto"/>
            <w:tcMar>
              <w:left w:w="108" w:type="dxa"/>
            </w:tcMar>
          </w:tcPr>
          <w:tbl>
            <w:tblPr>
              <w:tblW w:w="9128" w:type="dxa"/>
              <w:tblInd w:w="108" w:type="dxa"/>
              <w:tblLook w:val="0000" w:firstRow="0" w:lastRow="0" w:firstColumn="0" w:lastColumn="0" w:noHBand="0" w:noVBand="0"/>
            </w:tblPr>
            <w:tblGrid>
              <w:gridCol w:w="9128"/>
            </w:tblGrid>
            <w:tr w:rsidR="009D0A3C">
              <w:trPr>
                <w:trHeight w:val="263"/>
              </w:trPr>
              <w:tc>
                <w:tcPr>
                  <w:tcW w:w="9128" w:type="dxa"/>
                  <w:shd w:val="clear" w:color="auto" w:fill="auto"/>
                </w:tcPr>
                <w:p w:rsidR="009D0A3C" w:rsidRDefault="00A968D7">
                  <w:pPr>
                    <w:pStyle w:val="Prrafodelista"/>
                    <w:numPr>
                      <w:ilvl w:val="0"/>
                      <w:numId w:val="1"/>
                    </w:numPr>
                    <w:spacing w:after="0" w:line="240" w:lineRule="auto"/>
                    <w:jc w:val="both"/>
                    <w:rPr>
                      <w:rFonts w:ascii="Arial" w:hAnsi="Arial" w:cs="Arial"/>
                      <w:color w:val="000000"/>
                    </w:rPr>
                  </w:pPr>
                  <w:r>
                    <w:rPr>
                      <w:rFonts w:ascii="Arial" w:hAnsi="Arial" w:cs="Arial"/>
                      <w:color w:val="000000"/>
                    </w:rPr>
                    <w:t xml:space="preserve">RESULTADOS OBTENIDOS EN RELACIÓN CON LOS OBJETIVOS PROPUESTOS (analizar cada objetivo y los resultados obtenidos contemplando logros y dificultades) </w:t>
                  </w:r>
                </w:p>
              </w:tc>
            </w:tr>
          </w:tbl>
          <w:p w:rsidR="009D0A3C" w:rsidRDefault="009D0A3C">
            <w:pPr>
              <w:spacing w:after="0"/>
              <w:jc w:val="center"/>
              <w:rPr>
                <w:rFonts w:ascii="Arial" w:hAnsi="Arial" w:cs="Arial"/>
              </w:rPr>
            </w:pPr>
          </w:p>
        </w:tc>
      </w:tr>
      <w:tr w:rsidR="009D0A3C">
        <w:tc>
          <w:tcPr>
            <w:tcW w:w="9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813B1" w:rsidRPr="002412E0" w:rsidRDefault="000813B1" w:rsidP="000813B1">
            <w:pPr>
              <w:spacing w:after="0" w:line="240" w:lineRule="auto"/>
              <w:jc w:val="both"/>
              <w:rPr>
                <w:rFonts w:ascii="Arial" w:hAnsi="Arial" w:cs="Arial"/>
                <w:sz w:val="24"/>
              </w:rPr>
            </w:pPr>
            <w:r w:rsidRPr="002412E0">
              <w:rPr>
                <w:rFonts w:ascii="Arial" w:hAnsi="Arial" w:cs="Arial"/>
                <w:sz w:val="24"/>
              </w:rPr>
              <w:t xml:space="preserve">Durante el curso se han ido alcanzando </w:t>
            </w:r>
            <w:r w:rsidR="002412E0">
              <w:rPr>
                <w:rFonts w:ascii="Arial" w:hAnsi="Arial" w:cs="Arial"/>
                <w:sz w:val="24"/>
              </w:rPr>
              <w:t xml:space="preserve">gran </w:t>
            </w:r>
            <w:r w:rsidRPr="002412E0">
              <w:rPr>
                <w:rFonts w:ascii="Arial" w:hAnsi="Arial" w:cs="Arial"/>
                <w:sz w:val="24"/>
              </w:rPr>
              <w:t>parte de los objetivos planteados al inicio del proyecto de autoformación, tales como proporcionar al profesorado herramientas que favorezcan el desarrollo de las nuevas tecnologías dentro del aula, la utilización y uso de recursos didácticos mejorando así la competencia digital o emplear las TIC con otras herramientas que potencien su uso y manejo dentro del aula.</w:t>
            </w:r>
          </w:p>
          <w:p w:rsidR="000813B1" w:rsidRPr="002412E0" w:rsidRDefault="000813B1" w:rsidP="000813B1">
            <w:pPr>
              <w:spacing w:after="0" w:line="240" w:lineRule="auto"/>
              <w:jc w:val="both"/>
              <w:rPr>
                <w:rFonts w:ascii="Arial" w:hAnsi="Arial" w:cs="Arial"/>
                <w:sz w:val="24"/>
              </w:rPr>
            </w:pPr>
          </w:p>
          <w:p w:rsidR="000813B1" w:rsidRPr="002412E0" w:rsidRDefault="000813B1" w:rsidP="000813B1">
            <w:pPr>
              <w:spacing w:after="0" w:line="240" w:lineRule="auto"/>
              <w:jc w:val="both"/>
              <w:rPr>
                <w:rFonts w:ascii="Arial" w:hAnsi="Arial" w:cs="Arial"/>
                <w:sz w:val="24"/>
              </w:rPr>
            </w:pPr>
            <w:r w:rsidRPr="002412E0">
              <w:rPr>
                <w:rFonts w:ascii="Arial" w:hAnsi="Arial" w:cs="Arial"/>
                <w:sz w:val="24"/>
              </w:rPr>
              <w:t>Por tanto, una vez finalizada la autoformación de nuestro grupo de trabajo, podemos analizar cuál ha sido el grado de desarrollo de los objetivos previstos y de las competencias profesionales, así como de las dificultades encontradas durante el proceso, teniendo en cuenta la situación de partida con la que comenzamos este proyecto:</w:t>
            </w:r>
          </w:p>
          <w:p w:rsidR="000813B1" w:rsidRPr="002412E0" w:rsidRDefault="000813B1" w:rsidP="000813B1">
            <w:pPr>
              <w:spacing w:after="0" w:line="240" w:lineRule="auto"/>
              <w:jc w:val="both"/>
              <w:rPr>
                <w:rFonts w:ascii="Arial" w:hAnsi="Arial" w:cs="Arial"/>
                <w:sz w:val="24"/>
              </w:rPr>
            </w:pPr>
          </w:p>
          <w:p w:rsidR="000813B1" w:rsidRPr="002412E0" w:rsidRDefault="000813B1" w:rsidP="000813B1">
            <w:pPr>
              <w:spacing w:after="0" w:line="240" w:lineRule="auto"/>
              <w:jc w:val="both"/>
              <w:rPr>
                <w:rFonts w:ascii="Arial" w:hAnsi="Arial" w:cs="Arial"/>
                <w:sz w:val="24"/>
              </w:rPr>
            </w:pPr>
            <w:r w:rsidRPr="002412E0">
              <w:rPr>
                <w:rFonts w:ascii="Arial" w:hAnsi="Arial" w:cs="Arial"/>
                <w:sz w:val="24"/>
                <w:u w:val="single"/>
              </w:rPr>
              <w:t>LOGROS</w:t>
            </w:r>
          </w:p>
          <w:p w:rsidR="000813B1" w:rsidRPr="002412E0" w:rsidRDefault="000813B1" w:rsidP="000813B1">
            <w:pPr>
              <w:spacing w:after="0" w:line="240" w:lineRule="auto"/>
              <w:jc w:val="both"/>
              <w:rPr>
                <w:rFonts w:ascii="Arial" w:hAnsi="Arial" w:cs="Arial"/>
                <w:sz w:val="24"/>
              </w:rPr>
            </w:pPr>
          </w:p>
          <w:p w:rsidR="000813B1" w:rsidRPr="002412E0" w:rsidRDefault="000813B1" w:rsidP="000813B1">
            <w:pPr>
              <w:spacing w:after="0" w:line="240" w:lineRule="auto"/>
              <w:jc w:val="both"/>
              <w:rPr>
                <w:rFonts w:ascii="Arial" w:hAnsi="Arial" w:cs="Arial"/>
                <w:sz w:val="24"/>
              </w:rPr>
            </w:pPr>
            <w:r w:rsidRPr="002412E0">
              <w:rPr>
                <w:rFonts w:ascii="Arial" w:hAnsi="Arial" w:cs="Arial"/>
                <w:sz w:val="24"/>
              </w:rPr>
              <w:t>- Se ha conocido y trabajado</w:t>
            </w:r>
            <w:r w:rsidR="004F4216">
              <w:rPr>
                <w:rFonts w:ascii="Arial" w:hAnsi="Arial" w:cs="Arial"/>
                <w:sz w:val="24"/>
              </w:rPr>
              <w:t xml:space="preserve"> de manera inicial</w:t>
            </w:r>
            <w:r w:rsidRPr="002412E0">
              <w:rPr>
                <w:rFonts w:ascii="Arial" w:hAnsi="Arial" w:cs="Arial"/>
                <w:sz w:val="24"/>
              </w:rPr>
              <w:t xml:space="preserve"> con el entorno de </w:t>
            </w:r>
            <w:proofErr w:type="spellStart"/>
            <w:r w:rsidRPr="002412E0">
              <w:rPr>
                <w:rFonts w:ascii="Arial" w:hAnsi="Arial" w:cs="Arial"/>
                <w:sz w:val="24"/>
              </w:rPr>
              <w:t>Edmodo</w:t>
            </w:r>
            <w:proofErr w:type="spellEnd"/>
            <w:r w:rsidRPr="002412E0">
              <w:rPr>
                <w:rFonts w:ascii="Arial" w:hAnsi="Arial" w:cs="Arial"/>
                <w:sz w:val="24"/>
              </w:rPr>
              <w:t>.</w:t>
            </w:r>
          </w:p>
          <w:p w:rsidR="000813B1" w:rsidRPr="002412E0" w:rsidRDefault="000813B1" w:rsidP="000813B1">
            <w:pPr>
              <w:spacing w:after="0" w:line="240" w:lineRule="auto"/>
              <w:jc w:val="both"/>
              <w:rPr>
                <w:rFonts w:ascii="Arial" w:hAnsi="Arial" w:cs="Arial"/>
                <w:sz w:val="24"/>
              </w:rPr>
            </w:pPr>
            <w:r w:rsidRPr="002412E0">
              <w:rPr>
                <w:rFonts w:ascii="Arial" w:hAnsi="Arial" w:cs="Arial"/>
                <w:sz w:val="24"/>
              </w:rPr>
              <w:t>- Aumento de la competencia digital del profesorado participante.</w:t>
            </w:r>
          </w:p>
          <w:p w:rsidR="000813B1" w:rsidRPr="002412E0" w:rsidRDefault="000813B1" w:rsidP="000813B1">
            <w:pPr>
              <w:spacing w:after="0" w:line="240" w:lineRule="auto"/>
              <w:jc w:val="both"/>
              <w:rPr>
                <w:rFonts w:ascii="Arial" w:hAnsi="Arial" w:cs="Arial"/>
                <w:sz w:val="24"/>
              </w:rPr>
            </w:pPr>
            <w:r w:rsidRPr="002412E0">
              <w:rPr>
                <w:rFonts w:ascii="Arial" w:hAnsi="Arial" w:cs="Arial"/>
                <w:sz w:val="24"/>
              </w:rPr>
              <w:t xml:space="preserve">- Se han usado las </w:t>
            </w:r>
            <w:r w:rsidR="002412E0">
              <w:rPr>
                <w:rFonts w:ascii="Arial" w:hAnsi="Arial" w:cs="Arial"/>
                <w:sz w:val="24"/>
              </w:rPr>
              <w:t>herramientas</w:t>
            </w:r>
            <w:r w:rsidRPr="002412E0">
              <w:rPr>
                <w:rFonts w:ascii="Arial" w:hAnsi="Arial" w:cs="Arial"/>
                <w:sz w:val="24"/>
              </w:rPr>
              <w:t xml:space="preserve"> disponibles en el centro.</w:t>
            </w:r>
          </w:p>
          <w:p w:rsidR="000813B1" w:rsidRPr="002412E0" w:rsidRDefault="000813B1" w:rsidP="000813B1">
            <w:pPr>
              <w:spacing w:after="0" w:line="240" w:lineRule="auto"/>
              <w:jc w:val="both"/>
              <w:rPr>
                <w:rFonts w:ascii="Arial" w:hAnsi="Arial" w:cs="Arial"/>
                <w:sz w:val="24"/>
              </w:rPr>
            </w:pPr>
            <w:r w:rsidRPr="002412E0">
              <w:rPr>
                <w:rFonts w:ascii="Arial" w:hAnsi="Arial" w:cs="Arial"/>
                <w:sz w:val="24"/>
              </w:rPr>
              <w:t xml:space="preserve">- El profesorado ha buscado y usado aplicaciones y recursos digitales disponibles en </w:t>
            </w:r>
            <w:r w:rsidR="002412E0">
              <w:rPr>
                <w:rFonts w:ascii="Arial" w:hAnsi="Arial" w:cs="Arial"/>
                <w:sz w:val="24"/>
              </w:rPr>
              <w:t>Google</w:t>
            </w:r>
            <w:r w:rsidRPr="002412E0">
              <w:rPr>
                <w:rFonts w:ascii="Arial" w:hAnsi="Arial" w:cs="Arial"/>
                <w:sz w:val="24"/>
              </w:rPr>
              <w:t>.</w:t>
            </w:r>
          </w:p>
          <w:p w:rsidR="000813B1" w:rsidRPr="002412E0" w:rsidRDefault="000813B1" w:rsidP="000813B1">
            <w:pPr>
              <w:spacing w:after="0" w:line="240" w:lineRule="auto"/>
              <w:jc w:val="both"/>
              <w:rPr>
                <w:rFonts w:ascii="Arial" w:hAnsi="Arial" w:cs="Arial"/>
                <w:sz w:val="24"/>
              </w:rPr>
            </w:pPr>
            <w:r w:rsidRPr="002412E0">
              <w:rPr>
                <w:rFonts w:ascii="Arial" w:hAnsi="Arial" w:cs="Arial"/>
                <w:sz w:val="24"/>
              </w:rPr>
              <w:t>- El profesorado ha tomado conciencia de las funcionalidades de la web 2.0.</w:t>
            </w:r>
          </w:p>
          <w:p w:rsidR="000813B1" w:rsidRPr="002412E0" w:rsidRDefault="000813B1" w:rsidP="000813B1">
            <w:pPr>
              <w:spacing w:after="0" w:line="240" w:lineRule="auto"/>
              <w:jc w:val="both"/>
              <w:rPr>
                <w:rFonts w:ascii="Arial" w:hAnsi="Arial" w:cs="Arial"/>
                <w:sz w:val="24"/>
              </w:rPr>
            </w:pPr>
            <w:r w:rsidRPr="002412E0">
              <w:rPr>
                <w:rFonts w:ascii="Arial" w:hAnsi="Arial" w:cs="Arial"/>
                <w:sz w:val="24"/>
              </w:rPr>
              <w:t xml:space="preserve">- Se han creado y diseñado sencillos perfiles </w:t>
            </w:r>
            <w:r w:rsidR="002412E0">
              <w:rPr>
                <w:rFonts w:ascii="Arial" w:hAnsi="Arial" w:cs="Arial"/>
                <w:sz w:val="24"/>
              </w:rPr>
              <w:t>de usuarios de Google</w:t>
            </w:r>
            <w:r w:rsidRPr="002412E0">
              <w:rPr>
                <w:rFonts w:ascii="Arial" w:hAnsi="Arial" w:cs="Arial"/>
                <w:sz w:val="24"/>
              </w:rPr>
              <w:t>, con un carácter práctico.</w:t>
            </w:r>
          </w:p>
          <w:p w:rsidR="000813B1" w:rsidRDefault="000813B1" w:rsidP="000813B1">
            <w:pPr>
              <w:spacing w:after="0" w:line="240" w:lineRule="auto"/>
              <w:jc w:val="both"/>
              <w:rPr>
                <w:rFonts w:ascii="Arial" w:hAnsi="Arial" w:cs="Arial"/>
                <w:sz w:val="24"/>
              </w:rPr>
            </w:pPr>
            <w:r w:rsidRPr="002412E0">
              <w:rPr>
                <w:rFonts w:ascii="Arial" w:hAnsi="Arial" w:cs="Arial"/>
                <w:sz w:val="24"/>
              </w:rPr>
              <w:t xml:space="preserve">- Hemos aprendido a crear </w:t>
            </w:r>
            <w:r w:rsidR="002412E0">
              <w:rPr>
                <w:rFonts w:ascii="Arial" w:hAnsi="Arial" w:cs="Arial"/>
                <w:sz w:val="24"/>
              </w:rPr>
              <w:t xml:space="preserve">un blog con </w:t>
            </w:r>
            <w:proofErr w:type="spellStart"/>
            <w:r w:rsidR="002412E0">
              <w:rPr>
                <w:rFonts w:ascii="Arial" w:hAnsi="Arial" w:cs="Arial"/>
                <w:sz w:val="24"/>
              </w:rPr>
              <w:t>blogger</w:t>
            </w:r>
            <w:proofErr w:type="spellEnd"/>
            <w:r w:rsidRPr="002412E0">
              <w:rPr>
                <w:rFonts w:ascii="Arial" w:hAnsi="Arial" w:cs="Arial"/>
                <w:sz w:val="24"/>
              </w:rPr>
              <w:t xml:space="preserve">, publicar, añadir enlaces, usar la </w:t>
            </w:r>
            <w:r w:rsidR="002412E0">
              <w:rPr>
                <w:rFonts w:ascii="Arial" w:hAnsi="Arial" w:cs="Arial"/>
                <w:sz w:val="24"/>
              </w:rPr>
              <w:t xml:space="preserve">interfaz que </w:t>
            </w:r>
            <w:proofErr w:type="spellStart"/>
            <w:r w:rsidR="002412E0">
              <w:rPr>
                <w:rFonts w:ascii="Arial" w:hAnsi="Arial" w:cs="Arial"/>
                <w:sz w:val="24"/>
              </w:rPr>
              <w:t>blogger</w:t>
            </w:r>
            <w:proofErr w:type="spellEnd"/>
            <w:r w:rsidR="002412E0">
              <w:rPr>
                <w:rFonts w:ascii="Arial" w:hAnsi="Arial" w:cs="Arial"/>
                <w:sz w:val="24"/>
              </w:rPr>
              <w:t xml:space="preserve"> nos proporciona</w:t>
            </w:r>
            <w:r w:rsidRPr="002412E0">
              <w:rPr>
                <w:rFonts w:ascii="Arial" w:hAnsi="Arial" w:cs="Arial"/>
                <w:sz w:val="24"/>
              </w:rPr>
              <w:t xml:space="preserve">, </w:t>
            </w:r>
            <w:r w:rsidR="002412E0">
              <w:rPr>
                <w:rFonts w:ascii="Arial" w:hAnsi="Arial" w:cs="Arial"/>
                <w:sz w:val="24"/>
              </w:rPr>
              <w:t>etc.</w:t>
            </w:r>
          </w:p>
          <w:p w:rsidR="004F4216" w:rsidRDefault="004F4216" w:rsidP="000813B1">
            <w:pPr>
              <w:spacing w:after="0" w:line="240" w:lineRule="auto"/>
              <w:jc w:val="both"/>
              <w:rPr>
                <w:rFonts w:ascii="Arial" w:hAnsi="Arial" w:cs="Arial"/>
                <w:sz w:val="24"/>
              </w:rPr>
            </w:pPr>
            <w:r>
              <w:rPr>
                <w:rFonts w:ascii="Arial" w:hAnsi="Arial" w:cs="Arial"/>
                <w:sz w:val="24"/>
              </w:rPr>
              <w:t>- Hemos incorporado el uso de herramientas y aplicaciones Tic en nuestra práctica diaria y como manera de coordinarnos.</w:t>
            </w:r>
          </w:p>
          <w:p w:rsidR="002412E0" w:rsidRPr="002412E0" w:rsidRDefault="002412E0" w:rsidP="000813B1">
            <w:pPr>
              <w:spacing w:after="0" w:line="240" w:lineRule="auto"/>
              <w:jc w:val="both"/>
              <w:rPr>
                <w:rFonts w:ascii="Arial" w:hAnsi="Arial" w:cs="Arial"/>
                <w:sz w:val="24"/>
              </w:rPr>
            </w:pPr>
          </w:p>
          <w:p w:rsidR="000813B1" w:rsidRPr="002412E0" w:rsidRDefault="000813B1" w:rsidP="002412E0">
            <w:pPr>
              <w:spacing w:after="0" w:line="240" w:lineRule="auto"/>
              <w:rPr>
                <w:rFonts w:ascii="Arial" w:hAnsi="Arial" w:cs="Arial"/>
                <w:sz w:val="24"/>
              </w:rPr>
            </w:pPr>
            <w:r w:rsidRPr="002412E0">
              <w:rPr>
                <w:rFonts w:ascii="Arial" w:hAnsi="Arial" w:cs="Arial"/>
                <w:sz w:val="24"/>
                <w:u w:val="single"/>
              </w:rPr>
              <w:t>DIFICULTADES</w:t>
            </w:r>
          </w:p>
          <w:p w:rsidR="000813B1" w:rsidRPr="002412E0" w:rsidRDefault="000813B1" w:rsidP="000813B1">
            <w:pPr>
              <w:spacing w:after="0" w:line="240" w:lineRule="auto"/>
              <w:jc w:val="both"/>
              <w:rPr>
                <w:rFonts w:ascii="Arial" w:hAnsi="Arial" w:cs="Arial"/>
                <w:sz w:val="24"/>
              </w:rPr>
            </w:pPr>
          </w:p>
          <w:p w:rsidR="000813B1" w:rsidRPr="002412E0" w:rsidRDefault="000813B1" w:rsidP="000813B1">
            <w:pPr>
              <w:spacing w:after="0" w:line="240" w:lineRule="auto"/>
              <w:jc w:val="both"/>
              <w:rPr>
                <w:rFonts w:ascii="Arial" w:hAnsi="Arial" w:cs="Arial"/>
                <w:sz w:val="24"/>
              </w:rPr>
            </w:pPr>
            <w:r w:rsidRPr="002412E0">
              <w:rPr>
                <w:rFonts w:ascii="Arial" w:hAnsi="Arial" w:cs="Arial"/>
                <w:sz w:val="24"/>
              </w:rPr>
              <w:t>Sin embargo, hemos detectado una serie de obstáculos o dificultades que han entorpecido nuestro trabajo:</w:t>
            </w:r>
          </w:p>
          <w:p w:rsidR="000813B1" w:rsidRPr="002412E0" w:rsidRDefault="000813B1" w:rsidP="000813B1">
            <w:pPr>
              <w:spacing w:after="0" w:line="240" w:lineRule="auto"/>
              <w:jc w:val="both"/>
              <w:rPr>
                <w:rFonts w:ascii="Arial" w:hAnsi="Arial" w:cs="Arial"/>
                <w:sz w:val="24"/>
              </w:rPr>
            </w:pPr>
          </w:p>
          <w:p w:rsidR="000813B1" w:rsidRPr="002412E0" w:rsidRDefault="000813B1" w:rsidP="000813B1">
            <w:pPr>
              <w:spacing w:after="0" w:line="240" w:lineRule="auto"/>
              <w:jc w:val="both"/>
              <w:rPr>
                <w:rFonts w:ascii="Arial" w:hAnsi="Arial" w:cs="Arial"/>
                <w:sz w:val="24"/>
              </w:rPr>
            </w:pPr>
            <w:r w:rsidRPr="002412E0">
              <w:rPr>
                <w:rFonts w:ascii="Arial" w:hAnsi="Arial" w:cs="Arial"/>
                <w:sz w:val="24"/>
              </w:rPr>
              <w:t>- Falta de tiempo para completar nuestra formación como nos hubiera gustado.</w:t>
            </w:r>
          </w:p>
          <w:p w:rsidR="000813B1" w:rsidRPr="002412E0" w:rsidRDefault="000813B1" w:rsidP="000813B1">
            <w:pPr>
              <w:spacing w:after="0" w:line="240" w:lineRule="auto"/>
              <w:jc w:val="both"/>
              <w:rPr>
                <w:rFonts w:ascii="Arial" w:hAnsi="Arial" w:cs="Arial"/>
                <w:sz w:val="24"/>
              </w:rPr>
            </w:pPr>
            <w:r w:rsidRPr="002412E0">
              <w:rPr>
                <w:rFonts w:ascii="Arial" w:hAnsi="Arial" w:cs="Arial"/>
                <w:sz w:val="24"/>
              </w:rPr>
              <w:lastRenderedPageBreak/>
              <w:t>- Falta de infraestructuras digitales en nuestro centro.</w:t>
            </w:r>
          </w:p>
          <w:p w:rsidR="000813B1" w:rsidRPr="002412E0" w:rsidRDefault="000813B1" w:rsidP="000813B1">
            <w:pPr>
              <w:spacing w:after="0" w:line="240" w:lineRule="auto"/>
              <w:jc w:val="both"/>
              <w:rPr>
                <w:rFonts w:ascii="Arial" w:hAnsi="Arial" w:cs="Arial"/>
                <w:sz w:val="24"/>
              </w:rPr>
            </w:pPr>
            <w:r w:rsidRPr="002412E0">
              <w:rPr>
                <w:rFonts w:ascii="Arial" w:hAnsi="Arial" w:cs="Arial"/>
                <w:sz w:val="24"/>
              </w:rPr>
              <w:t>- A veces, hay muchos aspectos que precisan que el profesorado participante dedique tiempo en casa o fuera del centro para afianzar conocimientos, lo cual supone un importante obstáculo.</w:t>
            </w:r>
          </w:p>
          <w:p w:rsidR="000813B1" w:rsidRPr="002412E0" w:rsidRDefault="000813B1" w:rsidP="000813B1">
            <w:pPr>
              <w:spacing w:after="0" w:line="240" w:lineRule="auto"/>
              <w:jc w:val="both"/>
              <w:rPr>
                <w:rFonts w:ascii="Arial" w:hAnsi="Arial" w:cs="Arial"/>
                <w:sz w:val="24"/>
              </w:rPr>
            </w:pPr>
            <w:r w:rsidRPr="002412E0">
              <w:rPr>
                <w:rFonts w:ascii="Arial" w:hAnsi="Arial" w:cs="Arial"/>
                <w:sz w:val="24"/>
              </w:rPr>
              <w:t xml:space="preserve">- Lentitud excesiva en la conexión a Internet en nuestro centro. </w:t>
            </w:r>
          </w:p>
          <w:p w:rsidR="009D0A3C" w:rsidRPr="002412E0" w:rsidRDefault="009D0A3C">
            <w:pPr>
              <w:spacing w:after="0" w:line="240" w:lineRule="auto"/>
              <w:rPr>
                <w:rFonts w:ascii="Arial" w:hAnsi="Arial" w:cs="Arial"/>
                <w:sz w:val="24"/>
              </w:rPr>
            </w:pPr>
          </w:p>
        </w:tc>
      </w:tr>
    </w:tbl>
    <w:p w:rsidR="009D0A3C" w:rsidRDefault="009D0A3C">
      <w:pPr>
        <w:jc w:val="both"/>
        <w:rPr>
          <w:rFonts w:ascii="Arial" w:hAnsi="Arial" w:cs="Arial"/>
        </w:rPr>
      </w:pPr>
    </w:p>
    <w:tbl>
      <w:tblPr>
        <w:tblStyle w:val="Tablaconcuadrcula"/>
        <w:tblW w:w="9344" w:type="dxa"/>
        <w:tblLook w:val="04A0" w:firstRow="1" w:lastRow="0" w:firstColumn="1" w:lastColumn="0" w:noHBand="0" w:noVBand="1"/>
      </w:tblPr>
      <w:tblGrid>
        <w:gridCol w:w="9344"/>
      </w:tblGrid>
      <w:tr w:rsidR="009D0A3C">
        <w:tc>
          <w:tcPr>
            <w:tcW w:w="9344" w:type="dxa"/>
            <w:shd w:val="clear" w:color="auto" w:fill="auto"/>
            <w:tcMar>
              <w:left w:w="108" w:type="dxa"/>
            </w:tcMar>
          </w:tcPr>
          <w:p w:rsidR="009D0A3C" w:rsidRDefault="00A968D7">
            <w:pPr>
              <w:pStyle w:val="Default"/>
              <w:jc w:val="both"/>
              <w:rPr>
                <w:rFonts w:ascii="Arial" w:hAnsi="Arial" w:cs="Arial"/>
                <w:sz w:val="22"/>
                <w:szCs w:val="22"/>
              </w:rPr>
            </w:pPr>
            <w:r>
              <w:rPr>
                <w:rFonts w:ascii="Arial" w:hAnsi="Arial" w:cs="Arial"/>
                <w:sz w:val="22"/>
                <w:szCs w:val="22"/>
              </w:rPr>
              <w:t xml:space="preserve">2. CONTENIDOS DESARROLLADOS Y MATERIALES ELABORADOS (en su caso) </w:t>
            </w:r>
          </w:p>
          <w:p w:rsidR="009D0A3C" w:rsidRDefault="009D0A3C">
            <w:pPr>
              <w:spacing w:after="0"/>
              <w:jc w:val="both"/>
              <w:rPr>
                <w:rFonts w:ascii="Arial" w:hAnsi="Arial" w:cs="Arial"/>
              </w:rPr>
            </w:pPr>
          </w:p>
        </w:tc>
      </w:tr>
      <w:tr w:rsidR="009D0A3C">
        <w:tc>
          <w:tcPr>
            <w:tcW w:w="9344" w:type="dxa"/>
            <w:shd w:val="clear" w:color="auto" w:fill="auto"/>
            <w:tcMar>
              <w:left w:w="108" w:type="dxa"/>
            </w:tcMar>
          </w:tcPr>
          <w:p w:rsidR="009D0A3C" w:rsidRPr="001B4BB6" w:rsidRDefault="009D0A3C">
            <w:pPr>
              <w:spacing w:after="0" w:line="240" w:lineRule="auto"/>
              <w:jc w:val="both"/>
              <w:rPr>
                <w:rFonts w:ascii="Arial" w:hAnsi="Arial" w:cs="Arial"/>
                <w:sz w:val="24"/>
              </w:rPr>
            </w:pPr>
          </w:p>
          <w:p w:rsidR="001B4BB6" w:rsidRPr="001B4BB6" w:rsidRDefault="001B4BB6" w:rsidP="001B4BB6">
            <w:pPr>
              <w:spacing w:after="0" w:line="240" w:lineRule="auto"/>
              <w:jc w:val="both"/>
              <w:rPr>
                <w:rFonts w:ascii="Arial" w:hAnsi="Arial" w:cs="Arial"/>
                <w:sz w:val="24"/>
              </w:rPr>
            </w:pPr>
            <w:r w:rsidRPr="001B4BB6">
              <w:rPr>
                <w:rFonts w:ascii="Arial" w:hAnsi="Arial" w:cs="Arial"/>
                <w:sz w:val="24"/>
              </w:rPr>
              <w:t xml:space="preserve">En su mayoría, las creaciones han sido diferentes perfiles a modo de prueba en </w:t>
            </w:r>
            <w:proofErr w:type="spellStart"/>
            <w:r w:rsidRPr="001B4BB6">
              <w:rPr>
                <w:rFonts w:ascii="Arial" w:hAnsi="Arial" w:cs="Arial"/>
                <w:sz w:val="24"/>
              </w:rPr>
              <w:t>Edmodo</w:t>
            </w:r>
            <w:proofErr w:type="spellEnd"/>
            <w:r w:rsidRPr="001B4BB6">
              <w:rPr>
                <w:rFonts w:ascii="Arial" w:hAnsi="Arial" w:cs="Arial"/>
                <w:sz w:val="24"/>
              </w:rPr>
              <w:t>, elaborados en las sesiones de trabajo. No consideramos que la calidad, innovación y originalidad sea destacable, ya que partíamos de un nivel muy básico de los integrantes (incluso desconocido para la mayoría, aunque sin embargo de uso similar a otras RRSS) y por tanto no ha habido lugar ni tiempo para que éstos reúnan tales características. Aun así, estamos muy satisfechos del trabajo realizado y de las cosas conseguidas.</w:t>
            </w:r>
          </w:p>
          <w:p w:rsidR="001B4BB6" w:rsidRPr="001B4BB6" w:rsidRDefault="001B4BB6" w:rsidP="001B4BB6">
            <w:pPr>
              <w:spacing w:after="0" w:line="240" w:lineRule="auto"/>
              <w:jc w:val="both"/>
              <w:rPr>
                <w:rFonts w:ascii="Arial" w:hAnsi="Arial" w:cs="Arial"/>
                <w:sz w:val="24"/>
              </w:rPr>
            </w:pPr>
          </w:p>
          <w:p w:rsidR="009D0A3C" w:rsidRDefault="001B4BB6" w:rsidP="001B4BB6">
            <w:pPr>
              <w:spacing w:after="0" w:line="240" w:lineRule="auto"/>
              <w:jc w:val="both"/>
              <w:rPr>
                <w:rFonts w:ascii="Arial" w:hAnsi="Arial" w:cs="Arial"/>
                <w:sz w:val="24"/>
              </w:rPr>
            </w:pPr>
            <w:r w:rsidRPr="001B4BB6">
              <w:rPr>
                <w:rFonts w:ascii="Arial" w:hAnsi="Arial" w:cs="Arial"/>
                <w:sz w:val="24"/>
              </w:rPr>
              <w:t xml:space="preserve">Hay que destacar que las actuaciones previstas en el proyecto se han podido llevar a cabo </w:t>
            </w:r>
            <w:r>
              <w:rPr>
                <w:rFonts w:ascii="Arial" w:hAnsi="Arial" w:cs="Arial"/>
                <w:sz w:val="24"/>
              </w:rPr>
              <w:t>en su mayoría (</w:t>
            </w:r>
            <w:r w:rsidRPr="001B4BB6">
              <w:rPr>
                <w:rFonts w:ascii="Arial" w:hAnsi="Arial" w:cs="Arial"/>
                <w:sz w:val="24"/>
              </w:rPr>
              <w:t>lo cual no nos satisface, aunque sí es necesario reconocer que los objetivos eran muy ambiciosos)</w:t>
            </w:r>
            <w:r>
              <w:rPr>
                <w:rFonts w:ascii="Arial" w:hAnsi="Arial" w:cs="Arial"/>
                <w:sz w:val="24"/>
              </w:rPr>
              <w:t xml:space="preserve">. </w:t>
            </w:r>
          </w:p>
          <w:p w:rsidR="001B4BB6" w:rsidRDefault="001B4BB6" w:rsidP="001B4BB6">
            <w:pPr>
              <w:spacing w:after="0" w:line="240" w:lineRule="auto"/>
              <w:jc w:val="both"/>
              <w:rPr>
                <w:rFonts w:ascii="Arial" w:hAnsi="Arial" w:cs="Arial"/>
                <w:sz w:val="24"/>
              </w:rPr>
            </w:pPr>
          </w:p>
          <w:p w:rsidR="001B4BB6" w:rsidRPr="001B4BB6" w:rsidRDefault="001B4BB6" w:rsidP="001B4BB6">
            <w:pPr>
              <w:spacing w:after="0" w:line="240" w:lineRule="auto"/>
              <w:jc w:val="both"/>
              <w:rPr>
                <w:rFonts w:ascii="Arial" w:hAnsi="Arial" w:cs="Arial"/>
                <w:sz w:val="24"/>
                <w:u w:val="single"/>
              </w:rPr>
            </w:pPr>
            <w:r w:rsidRPr="001B4BB6">
              <w:rPr>
                <w:rFonts w:ascii="Arial" w:hAnsi="Arial" w:cs="Arial"/>
                <w:sz w:val="24"/>
                <w:u w:val="single"/>
              </w:rPr>
              <w:t>Contenidos desarrollados:</w:t>
            </w:r>
          </w:p>
          <w:p w:rsidR="001B4BB6" w:rsidRDefault="001B4BB6" w:rsidP="001B4BB6">
            <w:pPr>
              <w:spacing w:after="0" w:line="240" w:lineRule="auto"/>
              <w:jc w:val="both"/>
              <w:rPr>
                <w:rFonts w:ascii="Arial" w:hAnsi="Arial" w:cs="Arial"/>
                <w:sz w:val="24"/>
              </w:rPr>
            </w:pPr>
          </w:p>
          <w:p w:rsidR="001B4BB6" w:rsidRDefault="001B4BB6" w:rsidP="001B4BB6">
            <w:pPr>
              <w:pStyle w:val="Prrafodelista"/>
              <w:numPr>
                <w:ilvl w:val="0"/>
                <w:numId w:val="3"/>
              </w:numPr>
              <w:spacing w:after="0" w:line="240" w:lineRule="auto"/>
              <w:jc w:val="both"/>
              <w:rPr>
                <w:rFonts w:ascii="Arial" w:hAnsi="Arial" w:cs="Arial"/>
                <w:sz w:val="24"/>
              </w:rPr>
            </w:pPr>
            <w:r>
              <w:rPr>
                <w:rFonts w:ascii="Arial" w:hAnsi="Arial" w:cs="Arial"/>
                <w:sz w:val="24"/>
              </w:rPr>
              <w:t>Aplicaciones Tic y herramientas de Google: Calendar, Drive, Documentos, YouTube, búsqueda, Gmail, Traductor y Mapas.</w:t>
            </w:r>
          </w:p>
          <w:p w:rsidR="001B4BB6" w:rsidRDefault="001B4BB6" w:rsidP="001B4BB6">
            <w:pPr>
              <w:pStyle w:val="Prrafodelista"/>
              <w:spacing w:after="0" w:line="240" w:lineRule="auto"/>
              <w:jc w:val="both"/>
              <w:rPr>
                <w:rFonts w:ascii="Arial" w:hAnsi="Arial" w:cs="Arial"/>
                <w:sz w:val="24"/>
              </w:rPr>
            </w:pPr>
          </w:p>
          <w:p w:rsidR="001B4BB6" w:rsidRDefault="001B4BB6" w:rsidP="001B4BB6">
            <w:pPr>
              <w:pStyle w:val="Prrafodelista"/>
              <w:numPr>
                <w:ilvl w:val="0"/>
                <w:numId w:val="3"/>
              </w:numPr>
              <w:spacing w:after="0" w:line="240" w:lineRule="auto"/>
              <w:jc w:val="both"/>
              <w:rPr>
                <w:rFonts w:ascii="Arial" w:hAnsi="Arial" w:cs="Arial"/>
                <w:sz w:val="24"/>
              </w:rPr>
            </w:pPr>
            <w:proofErr w:type="spellStart"/>
            <w:r>
              <w:rPr>
                <w:rFonts w:ascii="Arial" w:hAnsi="Arial" w:cs="Arial"/>
                <w:sz w:val="24"/>
              </w:rPr>
              <w:t>Blogger</w:t>
            </w:r>
            <w:proofErr w:type="spellEnd"/>
            <w:r>
              <w:rPr>
                <w:rFonts w:ascii="Arial" w:hAnsi="Arial" w:cs="Arial"/>
                <w:sz w:val="24"/>
              </w:rPr>
              <w:t>.</w:t>
            </w:r>
          </w:p>
          <w:p w:rsidR="001B4BB6" w:rsidRPr="001B4BB6" w:rsidRDefault="001B4BB6" w:rsidP="001B4BB6">
            <w:pPr>
              <w:spacing w:after="0" w:line="240" w:lineRule="auto"/>
              <w:jc w:val="both"/>
              <w:rPr>
                <w:rFonts w:ascii="Arial" w:hAnsi="Arial" w:cs="Arial"/>
                <w:sz w:val="24"/>
              </w:rPr>
            </w:pPr>
          </w:p>
          <w:p w:rsidR="001B4BB6" w:rsidRPr="001B4BB6" w:rsidRDefault="001B4BB6" w:rsidP="001B4BB6">
            <w:pPr>
              <w:pStyle w:val="Prrafodelista"/>
              <w:numPr>
                <w:ilvl w:val="0"/>
                <w:numId w:val="3"/>
              </w:numPr>
              <w:spacing w:after="0" w:line="240" w:lineRule="auto"/>
              <w:jc w:val="both"/>
              <w:rPr>
                <w:rFonts w:ascii="Arial" w:hAnsi="Arial" w:cs="Arial"/>
                <w:sz w:val="24"/>
              </w:rPr>
            </w:pPr>
            <w:proofErr w:type="spellStart"/>
            <w:r>
              <w:rPr>
                <w:rFonts w:ascii="Arial" w:hAnsi="Arial" w:cs="Arial"/>
                <w:sz w:val="24"/>
              </w:rPr>
              <w:t>Edmodo</w:t>
            </w:r>
            <w:proofErr w:type="spellEnd"/>
            <w:r>
              <w:rPr>
                <w:rFonts w:ascii="Arial" w:hAnsi="Arial" w:cs="Arial"/>
                <w:sz w:val="24"/>
              </w:rPr>
              <w:t xml:space="preserve"> (</w:t>
            </w:r>
            <w:r w:rsidR="0056000C">
              <w:rPr>
                <w:rFonts w:ascii="Arial" w:hAnsi="Arial" w:cs="Arial"/>
                <w:sz w:val="24"/>
              </w:rPr>
              <w:t xml:space="preserve">iniciación y </w:t>
            </w:r>
            <w:r>
              <w:rPr>
                <w:rFonts w:ascii="Arial" w:hAnsi="Arial" w:cs="Arial"/>
                <w:sz w:val="24"/>
              </w:rPr>
              <w:t xml:space="preserve">aproximación). </w:t>
            </w:r>
          </w:p>
          <w:p w:rsidR="009D0A3C" w:rsidRPr="001B4BB6" w:rsidRDefault="009D0A3C">
            <w:pPr>
              <w:spacing w:after="0" w:line="240" w:lineRule="auto"/>
              <w:jc w:val="both"/>
              <w:rPr>
                <w:rFonts w:ascii="Arial" w:hAnsi="Arial" w:cs="Arial"/>
                <w:sz w:val="24"/>
              </w:rPr>
            </w:pPr>
          </w:p>
          <w:p w:rsidR="009D0A3C" w:rsidRPr="001B4BB6" w:rsidRDefault="009D0A3C">
            <w:pPr>
              <w:spacing w:after="0" w:line="240" w:lineRule="auto"/>
              <w:jc w:val="both"/>
              <w:rPr>
                <w:rFonts w:ascii="Arial" w:hAnsi="Arial" w:cs="Arial"/>
                <w:sz w:val="24"/>
              </w:rPr>
            </w:pPr>
          </w:p>
        </w:tc>
      </w:tr>
    </w:tbl>
    <w:p w:rsidR="009D0A3C" w:rsidRDefault="009D0A3C" w:rsidP="0056000C">
      <w:pPr>
        <w:rPr>
          <w:rFonts w:ascii="Arial" w:hAnsi="Arial" w:cs="Arial"/>
        </w:rPr>
      </w:pPr>
    </w:p>
    <w:tbl>
      <w:tblPr>
        <w:tblStyle w:val="Tablaconcuadrcula"/>
        <w:tblW w:w="9344" w:type="dxa"/>
        <w:tblLook w:val="04A0" w:firstRow="1" w:lastRow="0" w:firstColumn="1" w:lastColumn="0" w:noHBand="0" w:noVBand="1"/>
      </w:tblPr>
      <w:tblGrid>
        <w:gridCol w:w="9344"/>
      </w:tblGrid>
      <w:tr w:rsidR="009D0A3C">
        <w:tc>
          <w:tcPr>
            <w:tcW w:w="9344" w:type="dxa"/>
            <w:shd w:val="clear" w:color="auto" w:fill="auto"/>
            <w:tcMar>
              <w:left w:w="108" w:type="dxa"/>
            </w:tcMar>
          </w:tcPr>
          <w:p w:rsidR="009D0A3C" w:rsidRDefault="00A968D7">
            <w:pPr>
              <w:pStyle w:val="Default"/>
              <w:jc w:val="both"/>
              <w:rPr>
                <w:rFonts w:ascii="Arial" w:hAnsi="Arial" w:cs="Arial"/>
                <w:sz w:val="22"/>
                <w:szCs w:val="22"/>
              </w:rPr>
            </w:pPr>
            <w:r>
              <w:rPr>
                <w:rFonts w:ascii="Arial" w:hAnsi="Arial" w:cs="Arial"/>
                <w:sz w:val="22"/>
                <w:szCs w:val="22"/>
              </w:rPr>
              <w:t xml:space="preserve">3. VALORACIÓN DEL COMPROMISO INDIVIDUAL DE LOS PARTICIPANTES (valoración de las tareas y/o actuaciones en el centro y/o aula asignadas a cada miembro del grupo, contemplando logros y dificultades) </w:t>
            </w:r>
          </w:p>
        </w:tc>
      </w:tr>
      <w:tr w:rsidR="009D0A3C">
        <w:tc>
          <w:tcPr>
            <w:tcW w:w="9344" w:type="dxa"/>
            <w:shd w:val="clear" w:color="auto" w:fill="auto"/>
            <w:tcMar>
              <w:left w:w="108" w:type="dxa"/>
            </w:tcMar>
          </w:tcPr>
          <w:p w:rsidR="00357C65" w:rsidRPr="00357C65" w:rsidRDefault="00357C65" w:rsidP="00357C65">
            <w:pPr>
              <w:spacing w:after="0" w:line="240" w:lineRule="auto"/>
              <w:jc w:val="both"/>
              <w:rPr>
                <w:rFonts w:ascii="Arial" w:hAnsi="Arial" w:cs="Arial"/>
                <w:sz w:val="24"/>
              </w:rPr>
            </w:pPr>
            <w:r w:rsidRPr="00357C65">
              <w:rPr>
                <w:rFonts w:ascii="Arial" w:hAnsi="Arial" w:cs="Arial"/>
                <w:sz w:val="24"/>
              </w:rPr>
              <w:t>Las sesiones llevadas a cabo han sido muy productivas y provechosas en su mayoría, salvo días en que por diferentes motivos el trabajo previsto para la sesión se ha tenido</w:t>
            </w:r>
            <w:r w:rsidR="008D6728">
              <w:rPr>
                <w:rFonts w:ascii="Arial" w:hAnsi="Arial" w:cs="Arial"/>
                <w:sz w:val="24"/>
              </w:rPr>
              <w:t xml:space="preserve"> que posponer para la siguiente o bien modificar los contenidos que estaban previstos en las sesiones de nuestro proyecto.</w:t>
            </w:r>
          </w:p>
          <w:p w:rsidR="00357C65" w:rsidRPr="00357C65" w:rsidRDefault="00357C65" w:rsidP="00357C65">
            <w:pPr>
              <w:spacing w:after="0" w:line="240" w:lineRule="auto"/>
              <w:jc w:val="both"/>
              <w:rPr>
                <w:rFonts w:ascii="Arial" w:hAnsi="Arial" w:cs="Arial"/>
                <w:sz w:val="24"/>
              </w:rPr>
            </w:pPr>
          </w:p>
          <w:p w:rsidR="00357C65" w:rsidRPr="00357C65" w:rsidRDefault="00357C65" w:rsidP="00357C65">
            <w:pPr>
              <w:spacing w:after="0" w:line="240" w:lineRule="auto"/>
              <w:jc w:val="both"/>
              <w:rPr>
                <w:rFonts w:ascii="Arial" w:hAnsi="Arial" w:cs="Arial"/>
                <w:sz w:val="24"/>
              </w:rPr>
            </w:pPr>
            <w:r w:rsidRPr="00357C65">
              <w:rPr>
                <w:rFonts w:ascii="Arial" w:hAnsi="Arial" w:cs="Arial"/>
                <w:sz w:val="24"/>
              </w:rPr>
              <w:t>En cada sesión, antes de comenzar, se han recordado las actuaciones de sesiones anteriores, para refrescar contenidos y que éstos se afianzaran. Después, se presentaba el trabajo y las actuaciones del día por parte de aquellos doce</w:t>
            </w:r>
            <w:r w:rsidR="008D6728">
              <w:rPr>
                <w:rFonts w:ascii="Arial" w:hAnsi="Arial" w:cs="Arial"/>
                <w:sz w:val="24"/>
              </w:rPr>
              <w:t>ntes que tuvieran dicho encargo, según lo recogido en el proyecto.</w:t>
            </w:r>
            <w:r w:rsidRPr="00357C65">
              <w:rPr>
                <w:rFonts w:ascii="Arial" w:hAnsi="Arial" w:cs="Arial"/>
                <w:sz w:val="24"/>
              </w:rPr>
              <w:t xml:space="preserve"> Para finalizar la sesión, se hacía un breve resumen de lo visto y se emplazaba a la gente a continuar en casa el trabajo empezado.</w:t>
            </w:r>
          </w:p>
          <w:p w:rsidR="00357C65" w:rsidRPr="00357C65" w:rsidRDefault="00357C65" w:rsidP="00357C65">
            <w:pPr>
              <w:spacing w:after="0" w:line="240" w:lineRule="auto"/>
              <w:jc w:val="both"/>
              <w:rPr>
                <w:rFonts w:ascii="Arial" w:hAnsi="Arial" w:cs="Arial"/>
                <w:sz w:val="24"/>
              </w:rPr>
            </w:pPr>
          </w:p>
          <w:p w:rsidR="009D0A3C" w:rsidRDefault="00357C65" w:rsidP="00357C65">
            <w:pPr>
              <w:spacing w:after="0" w:line="240" w:lineRule="auto"/>
              <w:jc w:val="both"/>
              <w:rPr>
                <w:rFonts w:ascii="Arial" w:hAnsi="Arial" w:cs="Arial"/>
                <w:sz w:val="24"/>
              </w:rPr>
            </w:pPr>
            <w:r w:rsidRPr="00357C65">
              <w:rPr>
                <w:rFonts w:ascii="Arial" w:hAnsi="Arial" w:cs="Arial"/>
                <w:sz w:val="24"/>
              </w:rPr>
              <w:t>También hemos de destacar el alto grado de implicación y participación de todo el profesorado que ha completado la formación, lo cual es de agradecer y valorar.</w:t>
            </w:r>
          </w:p>
          <w:p w:rsidR="008D6728" w:rsidRPr="00357C65" w:rsidRDefault="008D6728" w:rsidP="00357C65">
            <w:pPr>
              <w:spacing w:after="0" w:line="240" w:lineRule="auto"/>
              <w:jc w:val="both"/>
              <w:rPr>
                <w:rFonts w:ascii="Arial" w:hAnsi="Arial" w:cs="Arial"/>
                <w:sz w:val="24"/>
              </w:rPr>
            </w:pPr>
            <w:r>
              <w:rPr>
                <w:rFonts w:ascii="Arial" w:hAnsi="Arial" w:cs="Arial"/>
                <w:sz w:val="24"/>
              </w:rPr>
              <w:t xml:space="preserve">Algunos participantes han tenido algunas dificultades a la hora de asimilar los </w:t>
            </w:r>
            <w:r>
              <w:rPr>
                <w:rFonts w:ascii="Arial" w:hAnsi="Arial" w:cs="Arial"/>
                <w:sz w:val="24"/>
              </w:rPr>
              <w:lastRenderedPageBreak/>
              <w:t>contenidos objeto de las sesiones, aunque en su mayoría los conocimientos previos de cada persona han permitido que la dinámica de las sesiones transcurriera con normalidad. Por tanto, no se destacan dificultades concretas severas.</w:t>
            </w:r>
          </w:p>
          <w:p w:rsidR="009D0A3C" w:rsidRDefault="009D0A3C" w:rsidP="008D6728">
            <w:pPr>
              <w:spacing w:after="0" w:line="240" w:lineRule="auto"/>
              <w:rPr>
                <w:rFonts w:ascii="Arial" w:hAnsi="Arial" w:cs="Arial"/>
                <w:sz w:val="24"/>
              </w:rPr>
            </w:pPr>
          </w:p>
          <w:p w:rsidR="008D6728" w:rsidRPr="00357C65" w:rsidRDefault="008D6728" w:rsidP="008D6728">
            <w:pPr>
              <w:spacing w:after="0" w:line="240" w:lineRule="auto"/>
              <w:rPr>
                <w:rFonts w:ascii="Arial" w:hAnsi="Arial" w:cs="Arial"/>
                <w:sz w:val="24"/>
              </w:rPr>
            </w:pPr>
          </w:p>
        </w:tc>
      </w:tr>
    </w:tbl>
    <w:p w:rsidR="009D0A3C" w:rsidRDefault="009D0A3C" w:rsidP="008D6728">
      <w:pPr>
        <w:rPr>
          <w:rFonts w:ascii="Arial" w:hAnsi="Arial" w:cs="Arial"/>
        </w:rPr>
      </w:pPr>
    </w:p>
    <w:tbl>
      <w:tblPr>
        <w:tblStyle w:val="Tablaconcuadrcula"/>
        <w:tblW w:w="9344" w:type="dxa"/>
        <w:tblLook w:val="04A0" w:firstRow="1" w:lastRow="0" w:firstColumn="1" w:lastColumn="0" w:noHBand="0" w:noVBand="1"/>
      </w:tblPr>
      <w:tblGrid>
        <w:gridCol w:w="9344"/>
      </w:tblGrid>
      <w:tr w:rsidR="009D0A3C">
        <w:tc>
          <w:tcPr>
            <w:tcW w:w="9344" w:type="dxa"/>
            <w:shd w:val="clear" w:color="auto" w:fill="auto"/>
            <w:tcMar>
              <w:left w:w="108" w:type="dxa"/>
            </w:tcMar>
          </w:tcPr>
          <w:p w:rsidR="009D0A3C" w:rsidRDefault="00A968D7">
            <w:pPr>
              <w:pStyle w:val="Default"/>
              <w:jc w:val="both"/>
              <w:rPr>
                <w:rFonts w:ascii="Arial" w:hAnsi="Arial" w:cs="Arial"/>
                <w:sz w:val="22"/>
                <w:szCs w:val="22"/>
              </w:rPr>
            </w:pPr>
            <w:r>
              <w:rPr>
                <w:rFonts w:ascii="Arial" w:hAnsi="Arial" w:cs="Arial"/>
                <w:sz w:val="22"/>
                <w:szCs w:val="22"/>
              </w:rPr>
              <w:t xml:space="preserve">4. VALORACIÓN DEL ASESORAMIENTO, RECURSOS Y SEGUIMIENTO REALIZADO </w:t>
            </w:r>
          </w:p>
          <w:p w:rsidR="009D0A3C" w:rsidRDefault="009D0A3C">
            <w:pPr>
              <w:spacing w:after="0"/>
              <w:jc w:val="both"/>
              <w:rPr>
                <w:rFonts w:ascii="Arial" w:hAnsi="Arial" w:cs="Arial"/>
              </w:rPr>
            </w:pPr>
          </w:p>
        </w:tc>
      </w:tr>
      <w:tr w:rsidR="009D0A3C">
        <w:tc>
          <w:tcPr>
            <w:tcW w:w="9344" w:type="dxa"/>
            <w:shd w:val="clear" w:color="auto" w:fill="auto"/>
            <w:tcMar>
              <w:left w:w="108" w:type="dxa"/>
            </w:tcMar>
          </w:tcPr>
          <w:p w:rsidR="009D0A3C" w:rsidRPr="008D6728" w:rsidRDefault="009D0A3C">
            <w:pPr>
              <w:spacing w:after="0" w:line="240" w:lineRule="auto"/>
              <w:jc w:val="both"/>
              <w:rPr>
                <w:rFonts w:ascii="Arial" w:hAnsi="Arial" w:cs="Arial"/>
                <w:sz w:val="24"/>
              </w:rPr>
            </w:pPr>
          </w:p>
          <w:p w:rsidR="008D6728" w:rsidRPr="008D6728" w:rsidRDefault="008D6728" w:rsidP="008D6728">
            <w:pPr>
              <w:spacing w:after="0" w:line="240" w:lineRule="auto"/>
              <w:jc w:val="both"/>
              <w:rPr>
                <w:rFonts w:ascii="Arial" w:hAnsi="Arial" w:cs="Arial"/>
                <w:sz w:val="24"/>
              </w:rPr>
            </w:pPr>
            <w:r w:rsidRPr="008D6728">
              <w:rPr>
                <w:rFonts w:ascii="Arial" w:hAnsi="Arial" w:cs="Arial"/>
                <w:sz w:val="24"/>
              </w:rPr>
              <w:t xml:space="preserve">Es importante que continúen desarrollándose las sesiones de formación de los grupos de trabajo, para que todos tengamos claro las fases del proceso y los diferentes momentos a tener en cuenta durante el mismo. </w:t>
            </w:r>
          </w:p>
          <w:p w:rsidR="008D6728" w:rsidRPr="008D6728" w:rsidRDefault="008D6728" w:rsidP="008D6728">
            <w:pPr>
              <w:spacing w:after="0" w:line="240" w:lineRule="auto"/>
              <w:jc w:val="both"/>
              <w:rPr>
                <w:rFonts w:ascii="Arial" w:hAnsi="Arial" w:cs="Arial"/>
                <w:sz w:val="24"/>
              </w:rPr>
            </w:pPr>
          </w:p>
          <w:p w:rsidR="009D0A3C" w:rsidRPr="008D6728" w:rsidRDefault="008D6728" w:rsidP="008D6728">
            <w:pPr>
              <w:spacing w:after="0" w:line="240" w:lineRule="auto"/>
              <w:jc w:val="both"/>
              <w:rPr>
                <w:rFonts w:ascii="Arial" w:hAnsi="Arial" w:cs="Arial"/>
                <w:sz w:val="24"/>
              </w:rPr>
            </w:pPr>
            <w:r w:rsidRPr="008D6728">
              <w:rPr>
                <w:rFonts w:ascii="Arial" w:hAnsi="Arial" w:cs="Arial"/>
                <w:sz w:val="24"/>
              </w:rPr>
              <w:t xml:space="preserve">Los </w:t>
            </w:r>
            <w:r>
              <w:rPr>
                <w:rFonts w:ascii="Arial" w:hAnsi="Arial" w:cs="Arial"/>
                <w:sz w:val="24"/>
              </w:rPr>
              <w:t>participantes</w:t>
            </w:r>
            <w:r w:rsidRPr="008D6728">
              <w:rPr>
                <w:rFonts w:ascii="Arial" w:hAnsi="Arial" w:cs="Arial"/>
                <w:sz w:val="24"/>
              </w:rPr>
              <w:t xml:space="preserve"> de </w:t>
            </w:r>
            <w:r>
              <w:rPr>
                <w:rFonts w:ascii="Arial" w:hAnsi="Arial" w:cs="Arial"/>
                <w:sz w:val="24"/>
              </w:rPr>
              <w:t>nuestro</w:t>
            </w:r>
            <w:r w:rsidRPr="008D6728">
              <w:rPr>
                <w:rFonts w:ascii="Arial" w:hAnsi="Arial" w:cs="Arial"/>
                <w:sz w:val="24"/>
              </w:rPr>
              <w:t xml:space="preserve"> </w:t>
            </w:r>
            <w:r>
              <w:rPr>
                <w:rFonts w:ascii="Arial" w:hAnsi="Arial" w:cs="Arial"/>
                <w:sz w:val="24"/>
              </w:rPr>
              <w:t>CEPER y el coordinador</w:t>
            </w:r>
            <w:r w:rsidRPr="008D6728">
              <w:rPr>
                <w:rFonts w:ascii="Arial" w:hAnsi="Arial" w:cs="Arial"/>
                <w:sz w:val="24"/>
              </w:rPr>
              <w:t xml:space="preserve"> hemos recibido apoyo y ase</w:t>
            </w:r>
            <w:r>
              <w:rPr>
                <w:rFonts w:ascii="Arial" w:hAnsi="Arial" w:cs="Arial"/>
                <w:sz w:val="24"/>
              </w:rPr>
              <w:t>soramiento presencial de nuestra</w:t>
            </w:r>
            <w:r w:rsidRPr="008D6728">
              <w:rPr>
                <w:rFonts w:ascii="Arial" w:hAnsi="Arial" w:cs="Arial"/>
                <w:sz w:val="24"/>
              </w:rPr>
              <w:t xml:space="preserve"> asesor</w:t>
            </w:r>
            <w:r>
              <w:rPr>
                <w:rFonts w:ascii="Arial" w:hAnsi="Arial" w:cs="Arial"/>
                <w:sz w:val="24"/>
              </w:rPr>
              <w:t>a</w:t>
            </w:r>
            <w:r w:rsidRPr="008D6728">
              <w:rPr>
                <w:rFonts w:ascii="Arial" w:hAnsi="Arial" w:cs="Arial"/>
                <w:sz w:val="24"/>
              </w:rPr>
              <w:t xml:space="preserve"> de referencia </w:t>
            </w:r>
            <w:r>
              <w:rPr>
                <w:rFonts w:ascii="Arial" w:hAnsi="Arial" w:cs="Arial"/>
                <w:sz w:val="24"/>
              </w:rPr>
              <w:t xml:space="preserve">del CEP de Guadix, realizando varias visitas a nuestra sede, </w:t>
            </w:r>
            <w:r w:rsidRPr="008D6728">
              <w:rPr>
                <w:rFonts w:ascii="Arial" w:hAnsi="Arial" w:cs="Arial"/>
                <w:sz w:val="24"/>
              </w:rPr>
              <w:t>en l</w:t>
            </w:r>
            <w:r>
              <w:rPr>
                <w:rFonts w:ascii="Arial" w:hAnsi="Arial" w:cs="Arial"/>
                <w:sz w:val="24"/>
              </w:rPr>
              <w:t>as</w:t>
            </w:r>
            <w:r w:rsidRPr="008D6728">
              <w:rPr>
                <w:rFonts w:ascii="Arial" w:hAnsi="Arial" w:cs="Arial"/>
                <w:sz w:val="24"/>
              </w:rPr>
              <w:t xml:space="preserve"> que se nos resolvieron las dudas sobre el t</w:t>
            </w:r>
            <w:r>
              <w:rPr>
                <w:rFonts w:ascii="Arial" w:hAnsi="Arial" w:cs="Arial"/>
                <w:sz w:val="24"/>
              </w:rPr>
              <w:t>rabajo que estábamos realizando, proporcionándonos un seguimiento bastante personalizado, lo cual repercute en el buen funcionamiento del GT y, sobre todo, en los resultados que creemos hemos alcanzado.</w:t>
            </w:r>
          </w:p>
          <w:p w:rsidR="009D0A3C" w:rsidRPr="008D6728" w:rsidRDefault="009D0A3C">
            <w:pPr>
              <w:spacing w:after="0" w:line="240" w:lineRule="auto"/>
              <w:jc w:val="both"/>
              <w:rPr>
                <w:rFonts w:ascii="Arial" w:hAnsi="Arial" w:cs="Arial"/>
                <w:sz w:val="24"/>
              </w:rPr>
            </w:pPr>
          </w:p>
          <w:p w:rsidR="009D0A3C" w:rsidRPr="008D6728" w:rsidRDefault="009D0A3C">
            <w:pPr>
              <w:spacing w:after="0" w:line="240" w:lineRule="auto"/>
              <w:jc w:val="both"/>
              <w:rPr>
                <w:rFonts w:ascii="Arial" w:hAnsi="Arial" w:cs="Arial"/>
                <w:sz w:val="24"/>
              </w:rPr>
            </w:pPr>
          </w:p>
        </w:tc>
      </w:tr>
    </w:tbl>
    <w:p w:rsidR="009D0A3C" w:rsidRDefault="009D0A3C">
      <w:pPr>
        <w:jc w:val="both"/>
        <w:rPr>
          <w:rFonts w:ascii="Arial" w:hAnsi="Arial" w:cs="Arial"/>
        </w:rPr>
      </w:pPr>
    </w:p>
    <w:tbl>
      <w:tblPr>
        <w:tblStyle w:val="Tablaconcuadrcula"/>
        <w:tblW w:w="9344" w:type="dxa"/>
        <w:tblLook w:val="04A0" w:firstRow="1" w:lastRow="0" w:firstColumn="1" w:lastColumn="0" w:noHBand="0" w:noVBand="1"/>
      </w:tblPr>
      <w:tblGrid>
        <w:gridCol w:w="9344"/>
      </w:tblGrid>
      <w:tr w:rsidR="009D0A3C">
        <w:tc>
          <w:tcPr>
            <w:tcW w:w="9344" w:type="dxa"/>
            <w:shd w:val="clear" w:color="auto" w:fill="auto"/>
            <w:tcMar>
              <w:left w:w="108" w:type="dxa"/>
            </w:tcMar>
          </w:tcPr>
          <w:p w:rsidR="009D0A3C" w:rsidRDefault="00A968D7">
            <w:pPr>
              <w:pStyle w:val="Default"/>
              <w:jc w:val="both"/>
              <w:rPr>
                <w:rFonts w:ascii="Arial" w:hAnsi="Arial" w:cs="Arial"/>
                <w:sz w:val="22"/>
                <w:szCs w:val="22"/>
              </w:rPr>
            </w:pPr>
            <w:r>
              <w:rPr>
                <w:rFonts w:ascii="Arial" w:hAnsi="Arial" w:cs="Arial"/>
                <w:sz w:val="22"/>
                <w:szCs w:val="22"/>
              </w:rPr>
              <w:t xml:space="preserve">5. PROPUESTAS DE CONTINUACIÓN Y MEJORA </w:t>
            </w:r>
          </w:p>
          <w:p w:rsidR="009D0A3C" w:rsidRDefault="009D0A3C">
            <w:pPr>
              <w:spacing w:after="0"/>
              <w:jc w:val="both"/>
              <w:rPr>
                <w:rFonts w:ascii="Arial" w:hAnsi="Arial" w:cs="Arial"/>
              </w:rPr>
            </w:pPr>
          </w:p>
        </w:tc>
      </w:tr>
      <w:tr w:rsidR="009D0A3C">
        <w:tc>
          <w:tcPr>
            <w:tcW w:w="9344" w:type="dxa"/>
            <w:shd w:val="clear" w:color="auto" w:fill="auto"/>
            <w:tcMar>
              <w:left w:w="108" w:type="dxa"/>
            </w:tcMar>
          </w:tcPr>
          <w:p w:rsidR="00380B19" w:rsidRDefault="00380B19" w:rsidP="00380B19">
            <w:pPr>
              <w:ind w:right="120"/>
              <w:jc w:val="both"/>
              <w:rPr>
                <w:rFonts w:ascii="Arial" w:hAnsi="Arial" w:cs="Arial"/>
                <w:sz w:val="24"/>
              </w:rPr>
            </w:pPr>
            <w:r w:rsidRPr="00380B19">
              <w:rPr>
                <w:rFonts w:ascii="Arial" w:hAnsi="Arial" w:cs="Arial"/>
                <w:sz w:val="24"/>
              </w:rPr>
              <w:t xml:space="preserve">Al ser la formación permanente del profesorado un derecho y un deber a la vez, pensamos que desde la Administración se deberían facilitar a los claustros de profesorado momentos, espacios y herramientas que faciliten estos procesos de autoformación, puesto que a veces, nos encontramos con dificultades relativas a la falta de tiempo que necesita una formación como esta, más aún en </w:t>
            </w:r>
            <w:r>
              <w:rPr>
                <w:rFonts w:ascii="Arial" w:hAnsi="Arial" w:cs="Arial"/>
                <w:sz w:val="24"/>
              </w:rPr>
              <w:t>centros de educación permanente que presentan una singularidad especial y específica al resto de centros educativos que conforman nuestra red pública. Este hecho</w:t>
            </w:r>
            <w:r w:rsidRPr="00380B19">
              <w:rPr>
                <w:rFonts w:ascii="Arial" w:hAnsi="Arial" w:cs="Arial"/>
                <w:sz w:val="24"/>
              </w:rPr>
              <w:t xml:space="preserve"> supone un hándicap que intentamos superar para conseguir llegar a las metas que deseamos, y no sin esfuerzo por parte de todos.</w:t>
            </w:r>
          </w:p>
          <w:p w:rsidR="00380B19" w:rsidRPr="00380B19" w:rsidRDefault="00380B19" w:rsidP="00380B19">
            <w:pPr>
              <w:ind w:right="120"/>
              <w:jc w:val="both"/>
              <w:rPr>
                <w:rFonts w:ascii="Arial" w:hAnsi="Arial" w:cs="Arial"/>
                <w:sz w:val="24"/>
              </w:rPr>
            </w:pPr>
            <w:r>
              <w:rPr>
                <w:rFonts w:ascii="Arial" w:hAnsi="Arial" w:cs="Arial"/>
                <w:sz w:val="24"/>
              </w:rPr>
              <w:t>Respecto a la posible continuidad de cara al próximo curso escolar 17/18 pensamos que aún es pronto para valorar y decidir con fiabilidad, teniendo en cuenta que nos encontramos en pleno proceso de completar nuestra memoria de autoevaluación y teniendo en cuenta que la plantilla docente de nuestro CEPER varía notablemente cada curso.</w:t>
            </w:r>
          </w:p>
          <w:p w:rsidR="009D0A3C" w:rsidRDefault="009D0A3C">
            <w:pPr>
              <w:spacing w:after="0" w:line="240" w:lineRule="auto"/>
              <w:jc w:val="both"/>
              <w:rPr>
                <w:rFonts w:ascii="Arial" w:hAnsi="Arial" w:cs="Arial"/>
              </w:rPr>
            </w:pPr>
          </w:p>
          <w:p w:rsidR="009D0A3C" w:rsidRDefault="009D0A3C">
            <w:pPr>
              <w:spacing w:after="0" w:line="240" w:lineRule="auto"/>
              <w:jc w:val="both"/>
              <w:rPr>
                <w:rFonts w:ascii="Arial" w:hAnsi="Arial" w:cs="Arial"/>
              </w:rPr>
            </w:pPr>
          </w:p>
        </w:tc>
      </w:tr>
    </w:tbl>
    <w:p w:rsidR="009D0A3C" w:rsidRDefault="009D0A3C" w:rsidP="002A371E">
      <w:pPr>
        <w:rPr>
          <w:rFonts w:ascii="Arial" w:hAnsi="Arial" w:cs="Arial"/>
          <w:sz w:val="24"/>
          <w:szCs w:val="24"/>
        </w:rPr>
      </w:pPr>
    </w:p>
    <w:p w:rsidR="009D0A3C" w:rsidRDefault="00A968D7" w:rsidP="00C34535">
      <w:pPr>
        <w:jc w:val="center"/>
        <w:rPr>
          <w:rFonts w:ascii="Arial" w:hAnsi="Arial" w:cs="Arial"/>
          <w:color w:val="000000"/>
        </w:rPr>
      </w:pPr>
      <w:r>
        <w:rPr>
          <w:rFonts w:ascii="Arial" w:hAnsi="Arial" w:cs="Arial"/>
          <w:color w:val="000000"/>
        </w:rPr>
        <w:t xml:space="preserve">En </w:t>
      </w:r>
      <w:proofErr w:type="spellStart"/>
      <w:r w:rsidR="00C34535">
        <w:rPr>
          <w:rFonts w:ascii="Arial" w:hAnsi="Arial" w:cs="Arial"/>
          <w:color w:val="000000"/>
        </w:rPr>
        <w:t>Iznalloz</w:t>
      </w:r>
      <w:proofErr w:type="spellEnd"/>
      <w:r w:rsidR="00C34535">
        <w:rPr>
          <w:rFonts w:ascii="Arial" w:hAnsi="Arial" w:cs="Arial"/>
          <w:color w:val="000000"/>
        </w:rPr>
        <w:t>,</w:t>
      </w:r>
      <w:r>
        <w:rPr>
          <w:rFonts w:ascii="Arial" w:hAnsi="Arial" w:cs="Arial"/>
          <w:color w:val="000000"/>
        </w:rPr>
        <w:t xml:space="preserve"> a </w:t>
      </w:r>
      <w:r w:rsidR="00C34535">
        <w:rPr>
          <w:rFonts w:ascii="Arial" w:hAnsi="Arial" w:cs="Arial"/>
          <w:color w:val="000000"/>
        </w:rPr>
        <w:t>31</w:t>
      </w:r>
      <w:r>
        <w:rPr>
          <w:rFonts w:ascii="Arial" w:hAnsi="Arial" w:cs="Arial"/>
          <w:color w:val="000000"/>
        </w:rPr>
        <w:t xml:space="preserve"> de </w:t>
      </w:r>
      <w:r w:rsidR="00C34535">
        <w:rPr>
          <w:rFonts w:ascii="Arial" w:hAnsi="Arial" w:cs="Arial"/>
          <w:color w:val="000000"/>
        </w:rPr>
        <w:t>Mayo de 2017</w:t>
      </w:r>
    </w:p>
    <w:p w:rsidR="00372DB5" w:rsidRDefault="00372DB5">
      <w:pPr>
        <w:jc w:val="center"/>
        <w:rPr>
          <w:rFonts w:ascii="Arial" w:hAnsi="Arial" w:cs="Arial"/>
          <w:color w:val="000000"/>
        </w:rPr>
      </w:pPr>
    </w:p>
    <w:p w:rsidR="009D0A3C" w:rsidRDefault="00A968D7">
      <w:pPr>
        <w:jc w:val="center"/>
        <w:rPr>
          <w:rFonts w:ascii="Arial" w:hAnsi="Arial" w:cs="Arial"/>
          <w:color w:val="000000"/>
        </w:rPr>
      </w:pPr>
      <w:bookmarkStart w:id="0" w:name="_GoBack"/>
      <w:bookmarkEnd w:id="0"/>
      <w:r>
        <w:rPr>
          <w:rFonts w:ascii="Arial" w:hAnsi="Arial" w:cs="Arial"/>
          <w:color w:val="000000"/>
        </w:rPr>
        <w:t>El/La Coordinador/a</w:t>
      </w:r>
    </w:p>
    <w:p w:rsidR="009D0A3C" w:rsidRDefault="009D0A3C" w:rsidP="002A371E">
      <w:pPr>
        <w:rPr>
          <w:rFonts w:ascii="Arial" w:hAnsi="Arial" w:cs="Arial"/>
          <w:color w:val="000000"/>
        </w:rPr>
      </w:pPr>
    </w:p>
    <w:p w:rsidR="009D0A3C" w:rsidRPr="00C34535" w:rsidRDefault="00A968D7" w:rsidP="00C34535">
      <w:pPr>
        <w:jc w:val="center"/>
        <w:rPr>
          <w:rFonts w:ascii="Arial" w:hAnsi="Arial" w:cs="Arial"/>
          <w:color w:val="000000"/>
        </w:rPr>
      </w:pPr>
      <w:r>
        <w:rPr>
          <w:rFonts w:ascii="Arial" w:hAnsi="Arial" w:cs="Arial"/>
          <w:color w:val="000000"/>
        </w:rPr>
        <w:t xml:space="preserve">Fdo.: </w:t>
      </w:r>
      <w:r w:rsidR="00C34535">
        <w:rPr>
          <w:rFonts w:ascii="Arial" w:hAnsi="Arial" w:cs="Arial"/>
          <w:color w:val="000000"/>
        </w:rPr>
        <w:t>Salvador J. Cubero Gutiérrez</w:t>
      </w:r>
    </w:p>
    <w:sectPr w:rsidR="009D0A3C" w:rsidRPr="00C34535">
      <w:headerReference w:type="default" r:id="rId8"/>
      <w:footerReference w:type="default" r:id="rId9"/>
      <w:pgSz w:w="11906" w:h="16838"/>
      <w:pgMar w:top="1134" w:right="1134" w:bottom="1134" w:left="1418" w:header="567"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8D7" w:rsidRDefault="00A968D7">
      <w:pPr>
        <w:spacing w:after="0" w:line="240" w:lineRule="auto"/>
      </w:pPr>
      <w:r>
        <w:separator/>
      </w:r>
    </w:p>
  </w:endnote>
  <w:endnote w:type="continuationSeparator" w:id="0">
    <w:p w:rsidR="00A968D7" w:rsidRDefault="00A9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Devanagari">
    <w:altName w:val="Times New Roman"/>
    <w:panose1 w:val="00000000000000000000"/>
    <w:charset w:val="00"/>
    <w:family w:val="roman"/>
    <w:notTrueType/>
    <w:pitch w:val="default"/>
  </w:font>
  <w:font w:name="NewsGotT">
    <w:panose1 w:val="00000000000000000000"/>
    <w:charset w:val="00"/>
    <w:family w:val="auto"/>
    <w:pitch w:val="variable"/>
    <w:sig w:usb0="00000003" w:usb1="00000000" w:usb2="00000000" w:usb3="00000000" w:csb0="00000001" w:csb1="00000000"/>
  </w:font>
  <w:font w:name="RRTVUI+NewsGotT">
    <w:altName w:val="MS Gothic"/>
    <w:charset w:val="80"/>
    <w:family w:val="auto"/>
    <w:pitch w:val="default"/>
  </w:font>
  <w:font w:name="Eras Bk BT">
    <w:altName w:val="Times New Roman"/>
    <w:charset w:val="01"/>
    <w:family w:val="roman"/>
    <w:pitch w:val="variable"/>
  </w:font>
  <w:font w:name="Eras Md BT">
    <w:altName w:val="Times New Roman"/>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3C" w:rsidRDefault="00A968D7">
    <w:pPr>
      <w:pStyle w:val="Piedepgina"/>
    </w:pPr>
    <w:r>
      <w:rPr>
        <w:noProof/>
        <w:lang w:eastAsia="es-ES"/>
      </w:rPr>
      <mc:AlternateContent>
        <mc:Choice Requires="wps">
          <w:drawing>
            <wp:anchor distT="0" distB="0" distL="89535" distR="89535" simplePos="0" relativeHeight="7" behindDoc="0" locked="0" layoutInCell="1" allowOverlap="1">
              <wp:simplePos x="0" y="0"/>
              <wp:positionH relativeFrom="page">
                <wp:posOffset>4402455</wp:posOffset>
              </wp:positionH>
              <wp:positionV relativeFrom="page">
                <wp:posOffset>10059035</wp:posOffset>
              </wp:positionV>
              <wp:extent cx="2851785" cy="363855"/>
              <wp:effectExtent l="0" t="0" r="0" b="0"/>
              <wp:wrapSquare wrapText="largest"/>
              <wp:docPr id="2" name="Marco1"/>
              <wp:cNvGraphicFramePr/>
              <a:graphic xmlns:a="http://schemas.openxmlformats.org/drawingml/2006/main">
                <a:graphicData uri="http://schemas.microsoft.com/office/word/2010/wordprocessingShape">
                  <wps:wsp>
                    <wps:cNvSpPr txBox="1"/>
                    <wps:spPr>
                      <a:xfrm>
                        <a:off x="0" y="0"/>
                        <a:ext cx="2851785" cy="363855"/>
                      </a:xfrm>
                      <a:prstGeom prst="rect">
                        <a:avLst/>
                      </a:prstGeom>
                      <a:solidFill>
                        <a:srgbClr val="FFFFFF">
                          <a:alpha val="0"/>
                        </a:srgbClr>
                      </a:solidFill>
                    </wps:spPr>
                    <wps:txbx>
                      <w:txbxContent>
                        <w:p w:rsidR="009D0A3C" w:rsidRDefault="00A968D7">
                          <w:pPr>
                            <w:widowControl w:val="0"/>
                            <w:spacing w:after="0" w:line="240" w:lineRule="auto"/>
                          </w:pPr>
                          <w:r w:rsidRPr="00012731">
                            <w:rPr>
                              <w:rFonts w:ascii="Eras Bk BT" w:eastAsia="Times New Roman" w:hAnsi="Eras Bk BT" w:cs="Times New Roman"/>
                              <w:w w:val="80"/>
                              <w:sz w:val="16"/>
                              <w:szCs w:val="20"/>
                              <w:lang w:eastAsia="es-ES"/>
                            </w:rPr>
                            <w:t xml:space="preserve">Avda. Medina Olmos, 64  18500 Guadix (Granada)                                           </w:t>
                          </w:r>
                        </w:p>
                        <w:p w:rsidR="009D0A3C" w:rsidRDefault="00A968D7">
                          <w:pPr>
                            <w:widowControl w:val="0"/>
                            <w:spacing w:after="0" w:line="240" w:lineRule="auto"/>
                          </w:pPr>
                          <w:r>
                            <w:rPr>
                              <w:rFonts w:ascii="Eras Bk BT" w:eastAsia="Times New Roman" w:hAnsi="Eras Bk BT" w:cs="Times New Roman"/>
                              <w:w w:val="80"/>
                              <w:sz w:val="16"/>
                              <w:szCs w:val="20"/>
                              <w:lang w:eastAsia="es-ES"/>
                            </w:rPr>
                            <w:t>Telf.: 958699574-74  Corp.: 195573-74  Fax.: 958661680</w:t>
                          </w:r>
                        </w:p>
                        <w:p w:rsidR="009D0A3C" w:rsidRDefault="00A968D7">
                          <w:pPr>
                            <w:widowControl w:val="0"/>
                            <w:spacing w:after="0" w:line="240" w:lineRule="auto"/>
                          </w:pPr>
                          <w:r>
                            <w:rPr>
                              <w:rFonts w:ascii="Eras Bk BT" w:eastAsia="Times New Roman" w:hAnsi="Eras Bk BT" w:cs="Times New Roman"/>
                              <w:w w:val="80"/>
                              <w:sz w:val="16"/>
                              <w:szCs w:val="20"/>
                              <w:lang w:eastAsia="es-ES"/>
                            </w:rPr>
                            <w:t xml:space="preserve">Web: www.cepguadix.es Correo-e: </w:t>
                          </w:r>
                          <w:r>
                            <w:rPr>
                              <w:rFonts w:ascii="Eras Bk BT" w:eastAsia="Times New Roman" w:hAnsi="Eras Bk BT" w:cs="Times New Roman"/>
                              <w:w w:val="80"/>
                              <w:sz w:val="16"/>
                              <w:szCs w:val="20"/>
                              <w:lang w:eastAsia="es-ES"/>
                            </w:rPr>
                            <w:t>cepgr3.ced@juntadeandalucia.es</w:t>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Marco1" o:spid="_x0000_s1026" type="#_x0000_t202" style="position:absolute;margin-left:346.65pt;margin-top:792.05pt;width:224.55pt;height:28.65pt;z-index:7;visibility:visible;mso-wrap-style:square;mso-wrap-distance-left:7.05pt;mso-wrap-distance-top:0;mso-wrap-distance-right:7.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" stroked="f">
              <v:fill opacity="0"/>
              <v:textbox style="mso-fit-shape-to-text:t" inset="0,0,0,0">
                <w:txbxContent>
                  <w:p w:rsidR="009D0A3C" w:rsidRDefault="00A968D7">
                    <w:pPr>
                      <w:widowControl w:val="0"/>
                      <w:spacing w:after="0" w:line="240" w:lineRule="auto"/>
                    </w:pPr>
                    <w:r w:rsidRPr="00012731">
                      <w:rPr>
                        <w:rFonts w:ascii="Eras Bk BT" w:eastAsia="Times New Roman" w:hAnsi="Eras Bk BT" w:cs="Times New Roman"/>
                        <w:w w:val="80"/>
                        <w:sz w:val="16"/>
                        <w:szCs w:val="20"/>
                        <w:lang w:eastAsia="es-ES"/>
                      </w:rPr>
                      <w:t xml:space="preserve">Avda. Medina Olmos, 64  18500 Guadix (Granada)                                           </w:t>
                    </w:r>
                  </w:p>
                  <w:p w:rsidR="009D0A3C" w:rsidRDefault="00A968D7">
                    <w:pPr>
                      <w:widowControl w:val="0"/>
                      <w:spacing w:after="0" w:line="240" w:lineRule="auto"/>
                    </w:pPr>
                    <w:r>
                      <w:rPr>
                        <w:rFonts w:ascii="Eras Bk BT" w:eastAsia="Times New Roman" w:hAnsi="Eras Bk BT" w:cs="Times New Roman"/>
                        <w:w w:val="80"/>
                        <w:sz w:val="16"/>
                        <w:szCs w:val="20"/>
                        <w:lang w:eastAsia="es-ES"/>
                      </w:rPr>
                      <w:t>Telf.: 958699574-74  Corp.: 195573-74  Fax.: 958661680</w:t>
                    </w:r>
                  </w:p>
                  <w:p w:rsidR="009D0A3C" w:rsidRDefault="00A968D7">
                    <w:pPr>
                      <w:widowControl w:val="0"/>
                      <w:spacing w:after="0" w:line="240" w:lineRule="auto"/>
                    </w:pPr>
                    <w:r>
                      <w:rPr>
                        <w:rFonts w:ascii="Eras Bk BT" w:eastAsia="Times New Roman" w:hAnsi="Eras Bk BT" w:cs="Times New Roman"/>
                        <w:w w:val="80"/>
                        <w:sz w:val="16"/>
                        <w:szCs w:val="20"/>
                        <w:lang w:eastAsia="es-ES"/>
                      </w:rPr>
                      <w:t xml:space="preserve">Web: www.cepguadix.es Correo-e: </w:t>
                    </w:r>
                    <w:r>
                      <w:rPr>
                        <w:rFonts w:ascii="Eras Bk BT" w:eastAsia="Times New Roman" w:hAnsi="Eras Bk BT" w:cs="Times New Roman"/>
                        <w:w w:val="80"/>
                        <w:sz w:val="16"/>
                        <w:szCs w:val="20"/>
                        <w:lang w:eastAsia="es-ES"/>
                      </w:rPr>
                      <w:t>cepgr3.ced@juntadeandalucia.es</w:t>
                    </w:r>
                  </w:p>
                </w:txbxContent>
              </v:textbox>
              <w10:wrap type="square" side="larges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8D7" w:rsidRDefault="00A968D7">
      <w:pPr>
        <w:spacing w:after="0" w:line="240" w:lineRule="auto"/>
      </w:pPr>
      <w:r>
        <w:separator/>
      </w:r>
    </w:p>
  </w:footnote>
  <w:footnote w:type="continuationSeparator" w:id="0">
    <w:p w:rsidR="00A968D7" w:rsidRDefault="00A96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3C" w:rsidRDefault="00A968D7">
    <w:pPr>
      <w:pStyle w:val="Remitedesobre"/>
      <w:jc w:val="center"/>
      <w:rPr>
        <w:rFonts w:ascii="Eras Bk BT" w:hAnsi="Eras Bk BT"/>
        <w:b/>
        <w:w w:val="80"/>
        <w:sz w:val="22"/>
      </w:rPr>
    </w:pPr>
    <w:r>
      <w:rPr>
        <w:noProof/>
      </w:rPr>
      <w:drawing>
        <wp:anchor distT="0" distB="0" distL="114300" distR="114300" simplePos="0" relativeHeight="4" behindDoc="1" locked="0" layoutInCell="1" allowOverlap="1">
          <wp:simplePos x="0" y="0"/>
          <wp:positionH relativeFrom="margin">
            <wp:posOffset>-106680</wp:posOffset>
          </wp:positionH>
          <wp:positionV relativeFrom="margin">
            <wp:posOffset>-356235</wp:posOffset>
          </wp:positionV>
          <wp:extent cx="1885950" cy="2330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biLevel thresh="50000"/>
                  </a:blip>
                  <a:stretch>
                    <a:fillRect/>
                  </a:stretch>
                </pic:blipFill>
                <pic:spPr bwMode="auto">
                  <a:xfrm>
                    <a:off x="0" y="0"/>
                    <a:ext cx="1885950" cy="233045"/>
                  </a:xfrm>
                  <a:prstGeom prst="rect">
                    <a:avLst/>
                  </a:prstGeom>
                </pic:spPr>
              </pic:pic>
            </a:graphicData>
          </a:graphic>
        </wp:anchor>
      </w:drawing>
    </w:r>
    <w:r>
      <w:rPr>
        <w:rFonts w:ascii="Eras Bk BT" w:hAnsi="Eras Bk BT"/>
        <w:b/>
        <w:w w:val="80"/>
        <w:sz w:val="22"/>
      </w:rPr>
      <w:t xml:space="preserve">                                                                                                             CONSEJERÍA DE EDUCACIÓN</w:t>
    </w:r>
  </w:p>
  <w:p w:rsidR="009D0A3C" w:rsidRDefault="00A968D7">
    <w:pPr>
      <w:pStyle w:val="Remitedesobre"/>
      <w:ind w:left="-7088" w:firstLine="13467"/>
      <w:rPr>
        <w:rFonts w:ascii="Eras Md BT" w:hAnsi="Eras Md BT"/>
        <w:w w:val="80"/>
        <w:sz w:val="18"/>
      </w:rPr>
    </w:pPr>
    <w:r>
      <w:rPr>
        <w:rFonts w:ascii="Eras Md BT" w:hAnsi="Eras Md BT"/>
        <w:w w:val="80"/>
        <w:sz w:val="18"/>
      </w:rPr>
      <w:t>Delegación Territori</w:t>
    </w:r>
    <w:r>
      <w:rPr>
        <w:rFonts w:ascii="Eras Md BT" w:hAnsi="Eras Md BT"/>
        <w:w w:val="80"/>
        <w:sz w:val="18"/>
      </w:rPr>
      <w:t>al en Granada</w:t>
    </w:r>
  </w:p>
  <w:p w:rsidR="009D0A3C" w:rsidRDefault="00A968D7">
    <w:pPr>
      <w:pStyle w:val="Remitedesobre"/>
      <w:ind w:left="-7088" w:firstLine="13467"/>
      <w:rPr>
        <w:rFonts w:ascii="Eras Md BT" w:hAnsi="Eras Md BT"/>
        <w:w w:val="80"/>
        <w:sz w:val="18"/>
      </w:rPr>
    </w:pPr>
    <w:r>
      <w:rPr>
        <w:rFonts w:ascii="Eras Md BT" w:hAnsi="Eras Md BT"/>
        <w:w w:val="80"/>
        <w:sz w:val="18"/>
      </w:rPr>
      <w:t>Centro del Profesorado de Guadix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A48C0"/>
    <w:multiLevelType w:val="multilevel"/>
    <w:tmpl w:val="7AF81408"/>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nsid w:val="6B2423FB"/>
    <w:multiLevelType w:val="multilevel"/>
    <w:tmpl w:val="0184A2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CA672A7"/>
    <w:multiLevelType w:val="hybridMultilevel"/>
    <w:tmpl w:val="A844DE64"/>
    <w:lvl w:ilvl="0" w:tplc="BF98CAC0">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3C"/>
    <w:rsid w:val="00012731"/>
    <w:rsid w:val="000813B1"/>
    <w:rsid w:val="001B4BB6"/>
    <w:rsid w:val="002412E0"/>
    <w:rsid w:val="002A371E"/>
    <w:rsid w:val="00357C65"/>
    <w:rsid w:val="00372DB5"/>
    <w:rsid w:val="00380B19"/>
    <w:rsid w:val="004F4216"/>
    <w:rsid w:val="0056000C"/>
    <w:rsid w:val="0062638A"/>
    <w:rsid w:val="008D6728"/>
    <w:rsid w:val="009D0A3C"/>
    <w:rsid w:val="00A968D7"/>
    <w:rsid w:val="00C127BC"/>
    <w:rsid w:val="00C3453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1C096C"/>
  </w:style>
  <w:style w:type="character" w:customStyle="1" w:styleId="PiedepginaCar">
    <w:name w:val="Pie de página Car"/>
    <w:basedOn w:val="Fuentedeprrafopredeter"/>
    <w:link w:val="Piedepgina"/>
    <w:uiPriority w:val="99"/>
    <w:qFormat/>
    <w:rsid w:val="001C096C"/>
  </w:style>
  <w:style w:type="paragraph" w:styleId="Encabezado">
    <w:name w:val="header"/>
    <w:basedOn w:val="Normal"/>
    <w:next w:val="Textoindependiente"/>
    <w:link w:val="EncabezadoCar"/>
    <w:uiPriority w:val="99"/>
    <w:unhideWhenUsed/>
    <w:rsid w:val="001C096C"/>
    <w:pPr>
      <w:tabs>
        <w:tab w:val="center" w:pos="4252"/>
        <w:tab w:val="right" w:pos="8504"/>
      </w:tabs>
      <w:spacing w:after="0" w:line="240" w:lineRule="auto"/>
    </w:pPr>
  </w:style>
  <w:style w:type="paragraph" w:styleId="Textoindependiente">
    <w:name w:val="Body Text"/>
    <w:basedOn w:val="Normal"/>
    <w:pPr>
      <w:spacing w:after="140" w:line="288" w:lineRule="auto"/>
    </w:p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Piedepgina">
    <w:name w:val="footer"/>
    <w:basedOn w:val="Normal"/>
    <w:link w:val="PiedepginaCar"/>
    <w:uiPriority w:val="99"/>
    <w:unhideWhenUsed/>
    <w:rsid w:val="001C096C"/>
    <w:pPr>
      <w:tabs>
        <w:tab w:val="center" w:pos="4252"/>
        <w:tab w:val="right" w:pos="8504"/>
      </w:tabs>
      <w:spacing w:after="0" w:line="240" w:lineRule="auto"/>
    </w:pPr>
  </w:style>
  <w:style w:type="paragraph" w:styleId="Remitedesobre">
    <w:name w:val="envelope return"/>
    <w:basedOn w:val="Normal"/>
    <w:semiHidden/>
    <w:qFormat/>
    <w:rsid w:val="001C096C"/>
    <w:pPr>
      <w:keepLines/>
      <w:widowControl w:val="0"/>
      <w:spacing w:after="0" w:line="199" w:lineRule="auto"/>
      <w:ind w:right="-120"/>
    </w:pPr>
    <w:rPr>
      <w:rFonts w:ascii="Times New Roman" w:eastAsia="Times New Roman" w:hAnsi="Times New Roman" w:cs="Times New Roman"/>
      <w:sz w:val="16"/>
      <w:szCs w:val="20"/>
      <w:lang w:eastAsia="es-ES"/>
    </w:rPr>
  </w:style>
  <w:style w:type="paragraph" w:customStyle="1" w:styleId="Default">
    <w:name w:val="Default"/>
    <w:qFormat/>
    <w:rsid w:val="001C096C"/>
    <w:pPr>
      <w:spacing w:line="240" w:lineRule="auto"/>
    </w:pPr>
    <w:rPr>
      <w:rFonts w:ascii="NewsGotT" w:eastAsia="Calibri" w:hAnsi="NewsGotT" w:cs="NewsGotT"/>
      <w:color w:val="000000"/>
      <w:sz w:val="24"/>
      <w:szCs w:val="24"/>
    </w:rPr>
  </w:style>
  <w:style w:type="paragraph" w:styleId="Prrafodelista">
    <w:name w:val="List Paragraph"/>
    <w:basedOn w:val="Normal"/>
    <w:uiPriority w:val="34"/>
    <w:qFormat/>
    <w:rsid w:val="00581937"/>
    <w:pPr>
      <w:ind w:left="720"/>
      <w:contextualSpacing/>
    </w:pPr>
  </w:style>
  <w:style w:type="paragraph" w:customStyle="1" w:styleId="Contenidodelmarco">
    <w:name w:val="Contenido del marco"/>
    <w:basedOn w:val="Normal"/>
    <w:qFormat/>
  </w:style>
  <w:style w:type="table" w:styleId="Tablaconcuadrcula">
    <w:name w:val="Table Grid"/>
    <w:basedOn w:val="Tablanormal"/>
    <w:uiPriority w:val="39"/>
    <w:rsid w:val="001C09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1C096C"/>
  </w:style>
  <w:style w:type="character" w:customStyle="1" w:styleId="PiedepginaCar">
    <w:name w:val="Pie de página Car"/>
    <w:basedOn w:val="Fuentedeprrafopredeter"/>
    <w:link w:val="Piedepgina"/>
    <w:uiPriority w:val="99"/>
    <w:qFormat/>
    <w:rsid w:val="001C096C"/>
  </w:style>
  <w:style w:type="paragraph" w:styleId="Encabezado">
    <w:name w:val="header"/>
    <w:basedOn w:val="Normal"/>
    <w:next w:val="Textoindependiente"/>
    <w:link w:val="EncabezadoCar"/>
    <w:uiPriority w:val="99"/>
    <w:unhideWhenUsed/>
    <w:rsid w:val="001C096C"/>
    <w:pPr>
      <w:tabs>
        <w:tab w:val="center" w:pos="4252"/>
        <w:tab w:val="right" w:pos="8504"/>
      </w:tabs>
      <w:spacing w:after="0" w:line="240" w:lineRule="auto"/>
    </w:pPr>
  </w:style>
  <w:style w:type="paragraph" w:styleId="Textoindependiente">
    <w:name w:val="Body Text"/>
    <w:basedOn w:val="Normal"/>
    <w:pPr>
      <w:spacing w:after="140" w:line="288" w:lineRule="auto"/>
    </w:p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Piedepgina">
    <w:name w:val="footer"/>
    <w:basedOn w:val="Normal"/>
    <w:link w:val="PiedepginaCar"/>
    <w:uiPriority w:val="99"/>
    <w:unhideWhenUsed/>
    <w:rsid w:val="001C096C"/>
    <w:pPr>
      <w:tabs>
        <w:tab w:val="center" w:pos="4252"/>
        <w:tab w:val="right" w:pos="8504"/>
      </w:tabs>
      <w:spacing w:after="0" w:line="240" w:lineRule="auto"/>
    </w:pPr>
  </w:style>
  <w:style w:type="paragraph" w:styleId="Remitedesobre">
    <w:name w:val="envelope return"/>
    <w:basedOn w:val="Normal"/>
    <w:semiHidden/>
    <w:qFormat/>
    <w:rsid w:val="001C096C"/>
    <w:pPr>
      <w:keepLines/>
      <w:widowControl w:val="0"/>
      <w:spacing w:after="0" w:line="199" w:lineRule="auto"/>
      <w:ind w:right="-120"/>
    </w:pPr>
    <w:rPr>
      <w:rFonts w:ascii="Times New Roman" w:eastAsia="Times New Roman" w:hAnsi="Times New Roman" w:cs="Times New Roman"/>
      <w:sz w:val="16"/>
      <w:szCs w:val="20"/>
      <w:lang w:eastAsia="es-ES"/>
    </w:rPr>
  </w:style>
  <w:style w:type="paragraph" w:customStyle="1" w:styleId="Default">
    <w:name w:val="Default"/>
    <w:qFormat/>
    <w:rsid w:val="001C096C"/>
    <w:pPr>
      <w:spacing w:line="240" w:lineRule="auto"/>
    </w:pPr>
    <w:rPr>
      <w:rFonts w:ascii="NewsGotT" w:eastAsia="Calibri" w:hAnsi="NewsGotT" w:cs="NewsGotT"/>
      <w:color w:val="000000"/>
      <w:sz w:val="24"/>
      <w:szCs w:val="24"/>
    </w:rPr>
  </w:style>
  <w:style w:type="paragraph" w:styleId="Prrafodelista">
    <w:name w:val="List Paragraph"/>
    <w:basedOn w:val="Normal"/>
    <w:uiPriority w:val="34"/>
    <w:qFormat/>
    <w:rsid w:val="00581937"/>
    <w:pPr>
      <w:ind w:left="720"/>
      <w:contextualSpacing/>
    </w:pPr>
  </w:style>
  <w:style w:type="paragraph" w:customStyle="1" w:styleId="Contenidodelmarco">
    <w:name w:val="Contenido del marco"/>
    <w:basedOn w:val="Normal"/>
    <w:qFormat/>
  </w:style>
  <w:style w:type="table" w:styleId="Tablaconcuadrcula">
    <w:name w:val="Table Grid"/>
    <w:basedOn w:val="Tablanormal"/>
    <w:uiPriority w:val="39"/>
    <w:rsid w:val="001C09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1024</Words>
  <Characters>5634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CEPGR3-DIR</dc:creator>
  <dc:description/>
  <cp:lastModifiedBy>usuario1</cp:lastModifiedBy>
  <cp:revision>14</cp:revision>
  <dcterms:created xsi:type="dcterms:W3CDTF">2016-05-17T16:03:00Z</dcterms:created>
  <dcterms:modified xsi:type="dcterms:W3CDTF">2017-05-30T18:13:00Z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