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E55F4" w14:textId="77777777" w:rsidR="00F00503" w:rsidRDefault="002B7670" w:rsidP="002B7670">
      <w:pPr>
        <w:jc w:val="center"/>
        <w:rPr>
          <w:b/>
          <w:bCs/>
          <w:sz w:val="28"/>
          <w:szCs w:val="28"/>
          <w:u w:val="single"/>
          <w:lang w:val="es-ES"/>
        </w:rPr>
      </w:pPr>
      <w:bookmarkStart w:id="0" w:name="_GoBack"/>
      <w:bookmarkEnd w:id="0"/>
      <w:r w:rsidRPr="002B7670">
        <w:rPr>
          <w:b/>
          <w:bCs/>
          <w:sz w:val="28"/>
          <w:szCs w:val="28"/>
          <w:u w:val="single"/>
          <w:lang w:val="es-ES"/>
        </w:rPr>
        <w:t>PRANAYAMA EN EL AULA</w:t>
      </w:r>
    </w:p>
    <w:p w14:paraId="134464CF" w14:textId="77777777" w:rsidR="002B7670" w:rsidRPr="002B7670" w:rsidRDefault="002B7670" w:rsidP="002B7670">
      <w:pPr>
        <w:jc w:val="both"/>
        <w:rPr>
          <w:lang w:val="es-ES"/>
        </w:rPr>
      </w:pPr>
    </w:p>
    <w:p w14:paraId="41DC13B8" w14:textId="77777777" w:rsidR="002B7670" w:rsidRDefault="002B7670" w:rsidP="002B7670">
      <w:pPr>
        <w:jc w:val="both"/>
        <w:rPr>
          <w:lang w:val="es-ES"/>
        </w:rPr>
      </w:pPr>
      <w:r>
        <w:rPr>
          <w:lang w:val="es-ES"/>
        </w:rPr>
        <w:t xml:space="preserve">     El objeto de este escrito es una reflexión para la aplicación</w:t>
      </w:r>
      <w:r w:rsidRPr="002B7670">
        <w:rPr>
          <w:lang w:val="es-ES"/>
        </w:rPr>
        <w:t xml:space="preserve"> del</w:t>
      </w:r>
      <w:r>
        <w:rPr>
          <w:lang w:val="es-ES"/>
        </w:rPr>
        <w:t xml:space="preserve"> yoga en el aula, su inclusión en los contenidos tanto de secundaria como de bachillerato. Si bien en bachillerato podría generar una unidad didáctica específica, en la ESO, podríamos centrarnos en </w:t>
      </w:r>
      <w:r w:rsidR="00D627B8">
        <w:rPr>
          <w:lang w:val="es-ES"/>
        </w:rPr>
        <w:t>el pranayama como control de la respiración y conocimiento y práctica de su funcionamiento y beneficios.</w:t>
      </w:r>
    </w:p>
    <w:p w14:paraId="32ED4E5D" w14:textId="77777777" w:rsidR="00D627B8" w:rsidRDefault="00D627B8" w:rsidP="002B7670">
      <w:pPr>
        <w:jc w:val="both"/>
        <w:rPr>
          <w:lang w:val="es-ES"/>
        </w:rPr>
      </w:pPr>
      <w:r>
        <w:rPr>
          <w:lang w:val="es-ES"/>
        </w:rPr>
        <w:t xml:space="preserve">      Dicho lo anterior, pensamos que lo adecuado sería para los primeros cursos de secundaria el conocimiento y puesta en práctica de los tipos de respiración y para 3º y 4º de ESO, la práctica de varios tipos de pranayama.</w:t>
      </w:r>
    </w:p>
    <w:p w14:paraId="54E41B6D" w14:textId="77777777" w:rsidR="003904A4" w:rsidRDefault="003904A4" w:rsidP="002B7670">
      <w:pPr>
        <w:jc w:val="both"/>
        <w:rPr>
          <w:lang w:val="es-ES"/>
        </w:rPr>
      </w:pPr>
    </w:p>
    <w:p w14:paraId="4DFD160A" w14:textId="77777777" w:rsidR="00D627B8" w:rsidRDefault="003904A4" w:rsidP="003904A4">
      <w:pPr>
        <w:jc w:val="center"/>
        <w:rPr>
          <w:u w:val="single"/>
          <w:lang w:val="es-ES"/>
        </w:rPr>
      </w:pPr>
      <w:r w:rsidRPr="003904A4">
        <w:rPr>
          <w:u w:val="single"/>
          <w:lang w:val="es-ES"/>
        </w:rPr>
        <w:t>POSICIONES IDEALES</w:t>
      </w:r>
    </w:p>
    <w:p w14:paraId="014357A0" w14:textId="77777777" w:rsidR="003904A4" w:rsidRDefault="003904A4" w:rsidP="003904A4">
      <w:pPr>
        <w:jc w:val="center"/>
        <w:rPr>
          <w:u w:val="single"/>
          <w:lang w:val="es-ES"/>
        </w:rPr>
      </w:pPr>
    </w:p>
    <w:tbl>
      <w:tblPr>
        <w:tblStyle w:val="Tablaconcuadrcula"/>
        <w:tblW w:w="0" w:type="auto"/>
        <w:tblLook w:val="04A0" w:firstRow="1" w:lastRow="0" w:firstColumn="1" w:lastColumn="0" w:noHBand="0" w:noVBand="1"/>
      </w:tblPr>
      <w:tblGrid>
        <w:gridCol w:w="2976"/>
        <w:gridCol w:w="2757"/>
        <w:gridCol w:w="2755"/>
      </w:tblGrid>
      <w:tr w:rsidR="003904A4" w14:paraId="20A86344" w14:textId="77777777" w:rsidTr="00C64E45">
        <w:trPr>
          <w:trHeight w:val="3174"/>
        </w:trPr>
        <w:tc>
          <w:tcPr>
            <w:tcW w:w="2976" w:type="dxa"/>
          </w:tcPr>
          <w:p w14:paraId="0F854E60" w14:textId="77777777" w:rsidR="003904A4" w:rsidRDefault="003904A4" w:rsidP="003904A4">
            <w:pPr>
              <w:jc w:val="center"/>
              <w:rPr>
                <w:u w:val="single"/>
                <w:lang w:val="es-ES"/>
              </w:rPr>
            </w:pPr>
            <w:r>
              <w:rPr>
                <w:noProof/>
                <w:u w:val="single"/>
                <w:lang w:val="es-ES"/>
              </w:rPr>
              <w:drawing>
                <wp:inline distT="0" distB="0" distL="0" distR="0" wp14:anchorId="422E8BC2" wp14:editId="0EB47A28">
                  <wp:extent cx="1751219" cy="165354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dmasana.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768560" cy="1669914"/>
                          </a:xfrm>
                          <a:prstGeom prst="rect">
                            <a:avLst/>
                          </a:prstGeom>
                        </pic:spPr>
                      </pic:pic>
                    </a:graphicData>
                  </a:graphic>
                </wp:inline>
              </w:drawing>
            </w:r>
          </w:p>
          <w:p w14:paraId="081C63AA" w14:textId="77777777" w:rsidR="003904A4" w:rsidRDefault="003904A4" w:rsidP="003904A4">
            <w:pPr>
              <w:jc w:val="center"/>
              <w:rPr>
                <w:u w:val="single"/>
                <w:lang w:val="es-ES"/>
              </w:rPr>
            </w:pPr>
            <w:r>
              <w:rPr>
                <w:sz w:val="20"/>
                <w:szCs w:val="20"/>
                <w:lang w:val="es-ES"/>
              </w:rPr>
              <w:t>PADMASANA</w:t>
            </w:r>
          </w:p>
        </w:tc>
        <w:tc>
          <w:tcPr>
            <w:tcW w:w="2757" w:type="dxa"/>
          </w:tcPr>
          <w:p w14:paraId="442824DF" w14:textId="77777777" w:rsidR="003904A4" w:rsidRDefault="003904A4" w:rsidP="003904A4">
            <w:pPr>
              <w:jc w:val="center"/>
              <w:rPr>
                <w:u w:val="single"/>
                <w:lang w:val="es-ES"/>
              </w:rPr>
            </w:pPr>
            <w:r>
              <w:rPr>
                <w:noProof/>
                <w:u w:val="single"/>
                <w:lang w:val="es-ES"/>
              </w:rPr>
              <w:drawing>
                <wp:inline distT="0" distB="0" distL="0" distR="0" wp14:anchorId="3CBEFA7E" wp14:editId="059C82D4">
                  <wp:extent cx="1613535" cy="164592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ma padmasan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9031" cy="1671928"/>
                          </a:xfrm>
                          <a:prstGeom prst="rect">
                            <a:avLst/>
                          </a:prstGeom>
                        </pic:spPr>
                      </pic:pic>
                    </a:graphicData>
                  </a:graphic>
                </wp:inline>
              </w:drawing>
            </w:r>
          </w:p>
          <w:p w14:paraId="531B525E" w14:textId="77777777" w:rsidR="003904A4" w:rsidRDefault="003904A4" w:rsidP="003904A4">
            <w:pPr>
              <w:jc w:val="center"/>
              <w:rPr>
                <w:u w:val="single"/>
                <w:lang w:val="es-ES"/>
              </w:rPr>
            </w:pPr>
            <w:r>
              <w:rPr>
                <w:sz w:val="20"/>
                <w:szCs w:val="20"/>
                <w:lang w:val="es-ES"/>
              </w:rPr>
              <w:t>ADMA PADMASANA</w:t>
            </w:r>
          </w:p>
        </w:tc>
        <w:tc>
          <w:tcPr>
            <w:tcW w:w="2755" w:type="dxa"/>
          </w:tcPr>
          <w:p w14:paraId="5A33D017" w14:textId="77777777" w:rsidR="003904A4" w:rsidRDefault="003904A4" w:rsidP="003904A4">
            <w:pPr>
              <w:jc w:val="center"/>
              <w:rPr>
                <w:u w:val="single"/>
                <w:lang w:val="es-ES"/>
              </w:rPr>
            </w:pPr>
            <w:r>
              <w:rPr>
                <w:noProof/>
                <w:u w:val="single"/>
                <w:lang w:val="es-ES"/>
              </w:rPr>
              <w:drawing>
                <wp:inline distT="0" distB="0" distL="0" distR="0" wp14:anchorId="6053A454" wp14:editId="03D415E4">
                  <wp:extent cx="1477629" cy="1638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pater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7490" cy="1682495"/>
                          </a:xfrm>
                          <a:prstGeom prst="rect">
                            <a:avLst/>
                          </a:prstGeom>
                        </pic:spPr>
                      </pic:pic>
                    </a:graphicData>
                  </a:graphic>
                </wp:inline>
              </w:drawing>
            </w:r>
          </w:p>
          <w:p w14:paraId="10C2EA6F" w14:textId="77777777" w:rsidR="003904A4" w:rsidRDefault="003904A4" w:rsidP="003904A4">
            <w:pPr>
              <w:jc w:val="center"/>
              <w:rPr>
                <w:u w:val="single"/>
                <w:lang w:val="es-ES"/>
              </w:rPr>
            </w:pPr>
            <w:r>
              <w:rPr>
                <w:sz w:val="20"/>
                <w:szCs w:val="20"/>
                <w:lang w:val="es-ES"/>
              </w:rPr>
              <w:t>ZAPATERO</w:t>
            </w:r>
          </w:p>
        </w:tc>
      </w:tr>
      <w:tr w:rsidR="003904A4" w14:paraId="4E5AF685" w14:textId="77777777" w:rsidTr="00AD6677">
        <w:trPr>
          <w:trHeight w:val="2934"/>
        </w:trPr>
        <w:tc>
          <w:tcPr>
            <w:tcW w:w="2976" w:type="dxa"/>
          </w:tcPr>
          <w:p w14:paraId="76F4F15B" w14:textId="77777777" w:rsidR="003904A4" w:rsidRDefault="003904A4" w:rsidP="003904A4">
            <w:pPr>
              <w:jc w:val="center"/>
              <w:rPr>
                <w:u w:val="single"/>
                <w:lang w:val="es-ES"/>
              </w:rPr>
            </w:pPr>
            <w:r>
              <w:rPr>
                <w:noProof/>
                <w:u w:val="single"/>
                <w:lang w:val="es-ES"/>
              </w:rPr>
              <w:drawing>
                <wp:inline distT="0" distB="0" distL="0" distR="0" wp14:anchorId="7A588A77" wp14:editId="31C4F1BD">
                  <wp:extent cx="1333500" cy="166738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ta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5915" cy="1720418"/>
                          </a:xfrm>
                          <a:prstGeom prst="rect">
                            <a:avLst/>
                          </a:prstGeom>
                        </pic:spPr>
                      </pic:pic>
                    </a:graphicData>
                  </a:graphic>
                </wp:inline>
              </w:drawing>
            </w:r>
          </w:p>
          <w:p w14:paraId="2DDC1F1B" w14:textId="77777777" w:rsidR="003904A4" w:rsidRDefault="003904A4" w:rsidP="003904A4">
            <w:pPr>
              <w:jc w:val="center"/>
              <w:rPr>
                <w:u w:val="single"/>
                <w:lang w:val="es-ES"/>
              </w:rPr>
            </w:pPr>
            <w:r>
              <w:rPr>
                <w:sz w:val="20"/>
                <w:szCs w:val="20"/>
                <w:lang w:val="es-ES"/>
              </w:rPr>
              <w:t>SENTADO</w:t>
            </w:r>
          </w:p>
        </w:tc>
        <w:tc>
          <w:tcPr>
            <w:tcW w:w="5512" w:type="dxa"/>
            <w:gridSpan w:val="2"/>
          </w:tcPr>
          <w:p w14:paraId="70A209C6" w14:textId="77777777" w:rsidR="003904A4" w:rsidRDefault="003904A4" w:rsidP="003904A4">
            <w:pPr>
              <w:jc w:val="center"/>
              <w:rPr>
                <w:u w:val="single"/>
                <w:lang w:val="es-ES"/>
              </w:rPr>
            </w:pPr>
          </w:p>
          <w:p w14:paraId="135DEF43" w14:textId="77777777" w:rsidR="003904A4" w:rsidRDefault="003904A4" w:rsidP="003904A4">
            <w:pPr>
              <w:jc w:val="center"/>
              <w:rPr>
                <w:u w:val="single"/>
                <w:lang w:val="es-ES"/>
              </w:rPr>
            </w:pPr>
          </w:p>
          <w:p w14:paraId="15B09A69" w14:textId="77777777" w:rsidR="003904A4" w:rsidRDefault="003904A4" w:rsidP="003904A4">
            <w:pPr>
              <w:jc w:val="center"/>
              <w:rPr>
                <w:u w:val="single"/>
                <w:lang w:val="es-ES"/>
              </w:rPr>
            </w:pPr>
          </w:p>
          <w:p w14:paraId="3320630C" w14:textId="77777777" w:rsidR="003904A4" w:rsidRDefault="003904A4" w:rsidP="003904A4">
            <w:pPr>
              <w:jc w:val="center"/>
              <w:rPr>
                <w:u w:val="single"/>
                <w:lang w:val="es-ES"/>
              </w:rPr>
            </w:pPr>
          </w:p>
          <w:p w14:paraId="7C847FF9" w14:textId="77777777" w:rsidR="003904A4" w:rsidRDefault="003904A4" w:rsidP="003904A4">
            <w:pPr>
              <w:jc w:val="center"/>
              <w:rPr>
                <w:u w:val="single"/>
                <w:lang w:val="es-ES"/>
              </w:rPr>
            </w:pPr>
          </w:p>
          <w:p w14:paraId="022E71A4" w14:textId="77777777" w:rsidR="003904A4" w:rsidRDefault="003904A4" w:rsidP="003904A4">
            <w:pPr>
              <w:jc w:val="center"/>
              <w:rPr>
                <w:u w:val="single"/>
                <w:lang w:val="es-ES"/>
              </w:rPr>
            </w:pPr>
            <w:r>
              <w:rPr>
                <w:noProof/>
                <w:u w:val="single"/>
                <w:lang w:val="es-ES"/>
              </w:rPr>
              <w:drawing>
                <wp:inline distT="0" distB="0" distL="0" distR="0" wp14:anchorId="6B7AB8E6" wp14:editId="5E143634">
                  <wp:extent cx="2901315" cy="71610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mbad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7539" cy="744788"/>
                          </a:xfrm>
                          <a:prstGeom prst="rect">
                            <a:avLst/>
                          </a:prstGeom>
                        </pic:spPr>
                      </pic:pic>
                    </a:graphicData>
                  </a:graphic>
                </wp:inline>
              </w:drawing>
            </w:r>
          </w:p>
          <w:p w14:paraId="4ACA4F8F" w14:textId="77777777" w:rsidR="003904A4" w:rsidRDefault="003904A4" w:rsidP="003904A4">
            <w:pPr>
              <w:jc w:val="center"/>
              <w:rPr>
                <w:u w:val="single"/>
                <w:lang w:val="es-ES"/>
              </w:rPr>
            </w:pPr>
            <w:r>
              <w:rPr>
                <w:sz w:val="20"/>
                <w:szCs w:val="20"/>
                <w:lang w:val="es-ES"/>
              </w:rPr>
              <w:t>TUMBADO</w:t>
            </w:r>
          </w:p>
        </w:tc>
      </w:tr>
    </w:tbl>
    <w:p w14:paraId="12B0276F" w14:textId="77777777" w:rsidR="006B2B29" w:rsidRDefault="006B2B29" w:rsidP="003904A4">
      <w:pPr>
        <w:jc w:val="center"/>
        <w:rPr>
          <w:u w:val="single"/>
          <w:lang w:val="es-ES"/>
        </w:rPr>
      </w:pPr>
    </w:p>
    <w:p w14:paraId="0AE57C02" w14:textId="77777777" w:rsidR="006B2B29" w:rsidRDefault="006B2B29" w:rsidP="003904A4">
      <w:pPr>
        <w:jc w:val="center"/>
        <w:rPr>
          <w:u w:val="single"/>
          <w:lang w:val="es-ES"/>
        </w:rPr>
      </w:pPr>
      <w:r>
        <w:rPr>
          <w:u w:val="single"/>
          <w:lang w:val="es-ES"/>
        </w:rPr>
        <w:t>¿EN QUÉ MOMENTO?</w:t>
      </w:r>
    </w:p>
    <w:p w14:paraId="20D3126C" w14:textId="77777777" w:rsidR="006B2B29" w:rsidRDefault="006B2B29" w:rsidP="003904A4">
      <w:pPr>
        <w:jc w:val="center"/>
        <w:rPr>
          <w:u w:val="single"/>
          <w:lang w:val="es-ES"/>
        </w:rPr>
      </w:pPr>
    </w:p>
    <w:p w14:paraId="5C768DD4" w14:textId="77777777" w:rsidR="006B2B29" w:rsidRDefault="006B2B29" w:rsidP="006B2B29">
      <w:pPr>
        <w:jc w:val="both"/>
        <w:rPr>
          <w:lang w:val="es-ES"/>
        </w:rPr>
      </w:pPr>
      <w:r>
        <w:rPr>
          <w:lang w:val="es-ES"/>
        </w:rPr>
        <w:t xml:space="preserve">1.- </w:t>
      </w:r>
      <w:r w:rsidRPr="006B2B29">
        <w:rPr>
          <w:lang w:val="es-ES"/>
        </w:rPr>
        <w:t>Como unidad didáctica específica.</w:t>
      </w:r>
      <w:r>
        <w:rPr>
          <w:lang w:val="es-ES"/>
        </w:rPr>
        <w:t xml:space="preserve"> </w:t>
      </w:r>
    </w:p>
    <w:p w14:paraId="4B2BDAA0" w14:textId="77777777" w:rsidR="006B2B29" w:rsidRDefault="006B2B29" w:rsidP="006B2B29">
      <w:pPr>
        <w:jc w:val="both"/>
        <w:rPr>
          <w:lang w:val="es-ES"/>
        </w:rPr>
      </w:pPr>
      <w:r>
        <w:rPr>
          <w:lang w:val="es-ES"/>
        </w:rPr>
        <w:t xml:space="preserve">     Se trataría de realizar una unidad didáctica para alumn@s de bachillerato.</w:t>
      </w:r>
    </w:p>
    <w:p w14:paraId="6C6F1971" w14:textId="77777777" w:rsidR="006B2B29" w:rsidRDefault="006B2B29" w:rsidP="006B2B29">
      <w:pPr>
        <w:jc w:val="both"/>
        <w:rPr>
          <w:lang w:val="es-ES"/>
        </w:rPr>
      </w:pPr>
      <w:r>
        <w:rPr>
          <w:lang w:val="es-ES"/>
        </w:rPr>
        <w:t>2.- Como vuelta a la calma tras una sesión de intensidad media-alta.</w:t>
      </w:r>
    </w:p>
    <w:p w14:paraId="7D3004C6" w14:textId="77777777" w:rsidR="006B2B29" w:rsidRDefault="006B2B29" w:rsidP="006B2B29">
      <w:pPr>
        <w:jc w:val="both"/>
        <w:rPr>
          <w:lang w:val="es-ES"/>
        </w:rPr>
      </w:pPr>
      <w:r>
        <w:rPr>
          <w:lang w:val="es-ES"/>
        </w:rPr>
        <w:t xml:space="preserve">     El tipo de pranayama para este fin concreto sería la respiración de la abeja o </w:t>
      </w:r>
      <w:proofErr w:type="spellStart"/>
      <w:r>
        <w:rPr>
          <w:lang w:val="es-ES"/>
        </w:rPr>
        <w:t>Brahmari</w:t>
      </w:r>
      <w:proofErr w:type="spellEnd"/>
      <w:r>
        <w:rPr>
          <w:lang w:val="es-ES"/>
        </w:rPr>
        <w:t>.</w:t>
      </w:r>
    </w:p>
    <w:p w14:paraId="36342288" w14:textId="77777777" w:rsidR="006B2B29" w:rsidRDefault="006B2B29" w:rsidP="006B2B29">
      <w:pPr>
        <w:jc w:val="both"/>
        <w:rPr>
          <w:lang w:val="es-ES"/>
        </w:rPr>
      </w:pPr>
      <w:r>
        <w:rPr>
          <w:lang w:val="es-ES"/>
        </w:rPr>
        <w:t>3.- Cuando el grupo denota una falta de atención-concentración en general o por alguna causa concreta, exámenes cercanos, tensiones internas, …</w:t>
      </w:r>
    </w:p>
    <w:p w14:paraId="091D85F7" w14:textId="77777777" w:rsidR="006B2B29" w:rsidRDefault="006B2B29" w:rsidP="006B2B29">
      <w:pPr>
        <w:jc w:val="both"/>
        <w:rPr>
          <w:lang w:val="es-ES"/>
        </w:rPr>
      </w:pPr>
      <w:r>
        <w:rPr>
          <w:lang w:val="es-ES"/>
        </w:rPr>
        <w:t xml:space="preserve">     Lo ideal para estos fines sería la respiración yóguica completa.</w:t>
      </w:r>
    </w:p>
    <w:p w14:paraId="4CA8FDF1" w14:textId="77777777" w:rsidR="006B2B29" w:rsidRDefault="006B2B29" w:rsidP="006B2B29">
      <w:pPr>
        <w:jc w:val="both"/>
        <w:rPr>
          <w:lang w:val="es-ES"/>
        </w:rPr>
      </w:pPr>
      <w:r>
        <w:rPr>
          <w:lang w:val="es-ES"/>
        </w:rPr>
        <w:t xml:space="preserve">4.- Dentro del plan </w:t>
      </w:r>
      <w:r w:rsidR="009D728E">
        <w:rPr>
          <w:lang w:val="es-ES"/>
        </w:rPr>
        <w:t>de acción tutorial.</w:t>
      </w:r>
    </w:p>
    <w:p w14:paraId="0A22DCA6" w14:textId="77777777" w:rsidR="009D728E" w:rsidRDefault="009D728E" w:rsidP="006B2B29">
      <w:pPr>
        <w:jc w:val="both"/>
      </w:pPr>
      <w:r>
        <w:rPr>
          <w:lang w:val="es-ES"/>
        </w:rPr>
        <w:lastRenderedPageBreak/>
        <w:t xml:space="preserve">     Aquí son varios los tipos de pranayama los que podríamos aplicar, la respiración solar o Surya y también la respiración cuadrada o </w:t>
      </w:r>
      <w:r>
        <w:t>S</w:t>
      </w:r>
      <w:r w:rsidRPr="009D728E">
        <w:t>amavritti</w:t>
      </w:r>
      <w:r>
        <w:t>.</w:t>
      </w:r>
    </w:p>
    <w:p w14:paraId="76777477" w14:textId="77777777" w:rsidR="009D728E" w:rsidRDefault="009D728E" w:rsidP="006B2B29">
      <w:pPr>
        <w:jc w:val="both"/>
      </w:pPr>
      <w:r>
        <w:t>5.- Como predisposición corporal para realizar una actividad intensa o que necesite de activación.</w:t>
      </w:r>
    </w:p>
    <w:p w14:paraId="5FBBE0DB" w14:textId="77777777" w:rsidR="009D728E" w:rsidRDefault="009D728E" w:rsidP="006B2B29">
      <w:pPr>
        <w:jc w:val="both"/>
      </w:pPr>
      <w:r>
        <w:t xml:space="preserve">    Utilizaríamos la respiración de fuelle o Bhastrica.</w:t>
      </w:r>
    </w:p>
    <w:p w14:paraId="45AE137D" w14:textId="77777777" w:rsidR="009D728E" w:rsidRPr="006B2B29" w:rsidRDefault="009D728E" w:rsidP="006B2B29">
      <w:pPr>
        <w:jc w:val="both"/>
        <w:rPr>
          <w:lang w:val="es-ES"/>
        </w:rPr>
      </w:pPr>
    </w:p>
    <w:sectPr w:rsidR="009D728E" w:rsidRPr="006B2B29" w:rsidSect="0020318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70"/>
    <w:rsid w:val="00203184"/>
    <w:rsid w:val="002B7670"/>
    <w:rsid w:val="003904A4"/>
    <w:rsid w:val="00550FC7"/>
    <w:rsid w:val="006B2B29"/>
    <w:rsid w:val="009D728E"/>
    <w:rsid w:val="00D627B8"/>
    <w:rsid w:val="00E5462F"/>
    <w:rsid w:val="00F0050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1939"/>
  <w15:chartTrackingRefBased/>
  <w15:docId w15:val="{A987DCB3-8B02-D040-B759-287A1918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90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Puertas</dc:creator>
  <cp:keywords/>
  <dc:description/>
  <cp:lastModifiedBy>Eva María Romero Lanti</cp:lastModifiedBy>
  <cp:revision>2</cp:revision>
  <dcterms:created xsi:type="dcterms:W3CDTF">2020-03-02T17:23:00Z</dcterms:created>
  <dcterms:modified xsi:type="dcterms:W3CDTF">2020-03-02T17:23:00Z</dcterms:modified>
</cp:coreProperties>
</file>