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bCs w:val="0"/>
          <w:color w:val="333333"/>
          <w:shd w:val="clear" w:color="auto" w:fill="FFFFFF"/>
        </w:rPr>
        <w:t>Grado de consecución de los objetivos.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Los objetivos del grupo eran, principalmente, desarrollar las destrezas productivas orales de los alumnos y crear estrategias, instrumentos y actividades comunes interdepartamentales con el propósito de crear una línea de trabajo modelo en la que continuar durante varios cursos con el fin de facilitar el aprendizaje.</w:t>
      </w:r>
    </w:p>
    <w:p w:rsidR="00551007" w:rsidRDefault="006B0002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Los objetivos se han cumplido ya que se han desarrollado varias propuestas que han sido llevadas al aula desde las diferentes disciplinas consiguiendo uniformar criterios y convertir la expresión oral en una actividad básica desde todas las materias. Además, hemos también unificado los criterios de evaluación y creado un documento de marcadores que resulta muy útil tanto al profesorado como al alumnado.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b/>
          <w:color w:val="333333"/>
          <w:sz w:val="21"/>
          <w:szCs w:val="21"/>
        </w:rPr>
        <w:br/>
      </w:r>
      <w:r>
        <w:rPr>
          <w:rStyle w:val="Textoennegrita"/>
          <w:rFonts w:ascii="Arial" w:hAnsi="Arial" w:cs="Arial"/>
          <w:bCs w:val="0"/>
          <w:color w:val="333333"/>
          <w:shd w:val="clear" w:color="auto" w:fill="FFFFFF"/>
        </w:rPr>
        <w:t>Nivel de interacción entre los participantes.</w:t>
      </w:r>
    </w:p>
    <w:p w:rsidR="00551007" w:rsidRDefault="006B0002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Todos los participantes han participado de forma muy activa como puede verse en las actas que se adjuntan en nuestro proyecto. Todos han participado implementando las propuestas y trabajando en el desarrollo de las mismas. La comunicación ha sido permanente durante todo el curso entre todos los miembros.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bCs w:val="0"/>
          <w:color w:val="333333"/>
          <w:shd w:val="clear" w:color="auto" w:fill="FFFFFF"/>
        </w:rPr>
        <w:t>Grado de aplicación en su contexto educativo.</w:t>
      </w:r>
    </w:p>
    <w:p w:rsidR="00551007" w:rsidRDefault="006B0002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La aplicación del proyecto es muy elevada ya que, al ser tan amplia, puede usarse en todas las disciplinas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y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además, al ser flexible, puede concretarse según las necesidades de los alumnos y de los grupos, por tanto, también pensamos que nuestra propuesta es extrapolable a otros contextos educativos como el nuestro.</w:t>
      </w:r>
      <w:r w:rsidR="0055100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51007">
        <w:rPr>
          <w:rFonts w:ascii="News Gothic" w:hAnsi="News Gothic"/>
          <w:color w:val="333333"/>
          <w:sz w:val="21"/>
          <w:szCs w:val="21"/>
        </w:rPr>
        <w:br/>
        <w:t> 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bCs w:val="0"/>
          <w:color w:val="333333"/>
          <w:shd w:val="clear" w:color="auto" w:fill="FFFFFF"/>
        </w:rPr>
        <w:t>Efectos producidos en el aula tras la transferencia de lo aprendido.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Arial" w:hAnsi="Arial" w:cs="Arial"/>
          <w:color w:val="333333"/>
          <w:shd w:val="clear" w:color="auto" w:fill="FFFFFF"/>
        </w:rPr>
        <w:t>Los resultados están siendo positivos ya que los alumnos tienen claro qué se les va a evaluar en la oralidad en todas las asignaturas y saben cómo tienen que mejorarla y trabajarla de forma conjunta, no de forma diferente para cada asignatura.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b/>
          <w:color w:val="333333"/>
          <w:sz w:val="21"/>
          <w:szCs w:val="21"/>
        </w:rPr>
        <w:br/>
      </w:r>
      <w:r>
        <w:rPr>
          <w:rStyle w:val="Textoennegrita"/>
          <w:rFonts w:ascii="Arial" w:hAnsi="Arial" w:cs="Arial"/>
          <w:bCs w:val="0"/>
          <w:color w:val="333333"/>
          <w:shd w:val="clear" w:color="auto" w:fill="FFFFFF"/>
        </w:rPr>
        <w:t>Productos, evidencias de aprendizaje que se han adquirido.</w:t>
      </w:r>
    </w:p>
    <w:p w:rsidR="006B0002" w:rsidRDefault="006B0002" w:rsidP="006B000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Tenemos tres productos fundamentales de nuestro trabajo, que pueden ser usados en todas las materias y que pueden usarse, asimismo, en otros centros educativos de secundaria:</w:t>
      </w:r>
    </w:p>
    <w:p w:rsidR="006B0002" w:rsidRDefault="006B0002" w:rsidP="006B00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Rúbrica de evaluación.</w:t>
      </w:r>
    </w:p>
    <w:p w:rsidR="006B0002" w:rsidRDefault="006B0002" w:rsidP="006B00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Secuencia didáctica.</w:t>
      </w:r>
    </w:p>
    <w:p w:rsidR="006B0002" w:rsidRPr="006B0002" w:rsidRDefault="006B0002" w:rsidP="006B00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Tabla de marcadores textuales.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Style w:val="Textoennegrita"/>
          <w:rFonts w:ascii="Arial" w:hAnsi="Arial" w:cs="Arial"/>
          <w:bCs w:val="0"/>
          <w:color w:val="333333"/>
          <w:shd w:val="clear" w:color="auto" w:fill="FFFFFF"/>
        </w:rPr>
        <w:t>Destacar aspectos que hayan resultado interesantes.</w:t>
      </w:r>
    </w:p>
    <w:p w:rsidR="00551007" w:rsidRDefault="006B0002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Arial" w:hAnsi="Arial" w:cs="Arial"/>
          <w:color w:val="333333"/>
          <w:shd w:val="clear" w:color="auto" w:fill="FFFFFF"/>
        </w:rPr>
        <w:t>Lo más interesante ha sido poder crear un proyecto conjunto que es de utilidad para todo el centro. También los productos obtenidos, que, sin duda, siendo adaptados a las necesidades, serán de mucha utilidad los años venideros.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 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bCs w:val="0"/>
          <w:color w:val="333333"/>
          <w:shd w:val="clear" w:color="auto" w:fill="FFFFFF"/>
        </w:rPr>
        <w:t>Destacar aspectos susceptibles de mejora.</w:t>
      </w:r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Lo mejorable sería contar con un equipo informático donde los alumnos puedan trabajar con la oralidad y las nuevas tecnologías, ya que resulta imprescindible para el tipo de metodología que se está aplicando (por ejemplo, trabajo por proyectos donde tienen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que elaborar cortometrajes, vídeos publicitarios, etc.).</w:t>
      </w:r>
      <w:r w:rsidR="006B0002">
        <w:rPr>
          <w:rFonts w:ascii="Arial" w:hAnsi="Arial" w:cs="Arial"/>
          <w:color w:val="333333"/>
          <w:shd w:val="clear" w:color="auto" w:fill="FFFFFF"/>
        </w:rPr>
        <w:t xml:space="preserve"> También sería positivo fomentar más la formación en nuevas tecnologías del propio profesorado.</w:t>
      </w:r>
      <w:bookmarkStart w:id="0" w:name="_GoBack"/>
      <w:bookmarkEnd w:id="0"/>
    </w:p>
    <w:p w:rsidR="00551007" w:rsidRDefault="00551007" w:rsidP="005510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</w:p>
    <w:p w:rsidR="00551007" w:rsidRDefault="00551007" w:rsidP="00551007">
      <w:pPr>
        <w:rPr>
          <w:rFonts w:asciiTheme="minorHAnsi" w:hAnsiTheme="minorHAnsi"/>
        </w:rPr>
      </w:pPr>
    </w:p>
    <w:p w:rsidR="00411E97" w:rsidRPr="00551007" w:rsidRDefault="00411E97" w:rsidP="00551007"/>
    <w:sectPr w:rsidR="00411E97" w:rsidRPr="00551007" w:rsidSect="008100FA">
      <w:pgSz w:w="11906" w:h="16838"/>
      <w:pgMar w:top="709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7E1"/>
    <w:multiLevelType w:val="hybridMultilevel"/>
    <w:tmpl w:val="11FC3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027C"/>
    <w:multiLevelType w:val="hybridMultilevel"/>
    <w:tmpl w:val="F70E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6107"/>
    <w:multiLevelType w:val="hybridMultilevel"/>
    <w:tmpl w:val="0E541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E86"/>
    <w:multiLevelType w:val="hybridMultilevel"/>
    <w:tmpl w:val="12E2BDDA"/>
    <w:lvl w:ilvl="0" w:tplc="D56C162E">
      <w:start w:val="1"/>
      <w:numFmt w:val="decimal"/>
      <w:pStyle w:val="Puntosordendelda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531F4"/>
    <w:multiLevelType w:val="hybridMultilevel"/>
    <w:tmpl w:val="4F4C7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9"/>
    <w:rsid w:val="002F4639"/>
    <w:rsid w:val="00411E97"/>
    <w:rsid w:val="00551007"/>
    <w:rsid w:val="006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D71E"/>
  <w15:chartTrackingRefBased/>
  <w15:docId w15:val="{75638C20-20C5-4D2E-B02D-881F048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39"/>
    <w:pPr>
      <w:suppressAutoHyphens/>
      <w:spacing w:before="240" w:after="0" w:line="240" w:lineRule="auto"/>
      <w:jc w:val="both"/>
    </w:pPr>
    <w:rPr>
      <w:rFonts w:ascii="Calibri" w:eastAsia="Times New Roman" w:hAnsi="Calibri" w:cs="Times New Roman"/>
      <w:lang w:eastAsia="zh-CN"/>
    </w:rPr>
  </w:style>
  <w:style w:type="paragraph" w:styleId="Ttulo1">
    <w:name w:val="heading 1"/>
    <w:basedOn w:val="Normal"/>
    <w:next w:val="Normal"/>
    <w:link w:val="Ttulo1Car"/>
    <w:qFormat/>
    <w:rsid w:val="002F4639"/>
    <w:pPr>
      <w:keepNext/>
      <w:spacing w:before="12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4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acteval">
    <w:name w:val="Titact_eval"/>
    <w:basedOn w:val="Normal"/>
    <w:rsid w:val="002F4639"/>
    <w:pPr>
      <w:tabs>
        <w:tab w:val="left" w:pos="369"/>
        <w:tab w:val="left" w:pos="397"/>
      </w:tabs>
      <w:spacing w:before="480" w:after="240" w:line="300" w:lineRule="exact"/>
      <w:ind w:left="397" w:right="1701" w:hanging="397"/>
    </w:pPr>
    <w:rPr>
      <w:rFonts w:ascii="Arial" w:hAnsi="Arial"/>
      <w:b/>
      <w:noProof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F4639"/>
    <w:rPr>
      <w:rFonts w:ascii="Calibri" w:eastAsia="Times New Roman" w:hAnsi="Calibri" w:cs="Arial"/>
      <w:b/>
      <w:bCs/>
      <w:kern w:val="1"/>
      <w:sz w:val="28"/>
      <w:szCs w:val="32"/>
      <w:lang w:eastAsia="zh-CN"/>
    </w:rPr>
  </w:style>
  <w:style w:type="paragraph" w:customStyle="1" w:styleId="Puntosordendelda">
    <w:name w:val="Puntos orden del día"/>
    <w:basedOn w:val="Normal"/>
    <w:qFormat/>
    <w:rsid w:val="002F4639"/>
    <w:pPr>
      <w:numPr>
        <w:numId w:val="1"/>
      </w:numPr>
      <w:spacing w:before="120"/>
      <w:ind w:left="357" w:hanging="357"/>
    </w:pPr>
  </w:style>
  <w:style w:type="paragraph" w:customStyle="1" w:styleId="Encabezado1">
    <w:name w:val="Encabezado1"/>
    <w:basedOn w:val="Normal"/>
    <w:next w:val="Normal"/>
    <w:rsid w:val="002F4639"/>
    <w:pPr>
      <w:spacing w:before="120" w:after="60"/>
      <w:jc w:val="center"/>
    </w:pPr>
    <w:rPr>
      <w:rFonts w:cs="Cambria"/>
      <w:b/>
      <w:bCs/>
      <w:kern w:val="1"/>
      <w:sz w:val="32"/>
      <w:szCs w:val="32"/>
      <w:lang w:val="x-none"/>
    </w:rPr>
  </w:style>
  <w:style w:type="paragraph" w:customStyle="1" w:styleId="Ttulo2acta">
    <w:name w:val="Título 2 acta"/>
    <w:basedOn w:val="Ttulo2"/>
    <w:next w:val="Normal"/>
    <w:qFormat/>
    <w:rsid w:val="002F4639"/>
    <w:pPr>
      <w:keepLines w:val="0"/>
      <w:spacing w:before="300"/>
    </w:pPr>
    <w:rPr>
      <w:rFonts w:ascii="Calibri" w:eastAsia="Times New Roman" w:hAnsi="Calibri" w:cs="Calibri"/>
      <w:b/>
      <w:color w:val="auto"/>
      <w:sz w:val="22"/>
      <w:szCs w:val="22"/>
      <w:lang w:val="x-none"/>
    </w:rPr>
  </w:style>
  <w:style w:type="paragraph" w:customStyle="1" w:styleId="Estilo1">
    <w:name w:val="Estilo1"/>
    <w:basedOn w:val="Normal"/>
    <w:qFormat/>
    <w:rsid w:val="002F4639"/>
  </w:style>
  <w:style w:type="paragraph" w:customStyle="1" w:styleId="Ttulo1puntoacta">
    <w:name w:val="Título 1 punto acta"/>
    <w:basedOn w:val="Ttulo1"/>
    <w:qFormat/>
    <w:rsid w:val="002F4639"/>
    <w:pPr>
      <w:spacing w:before="320" w:after="0"/>
      <w:jc w:val="left"/>
    </w:pPr>
    <w:rPr>
      <w:sz w:val="24"/>
    </w:rPr>
  </w:style>
  <w:style w:type="paragraph" w:customStyle="1" w:styleId="Departamento">
    <w:name w:val="Departamento"/>
    <w:basedOn w:val="Normal"/>
    <w:qFormat/>
    <w:rsid w:val="002F4639"/>
    <w:pPr>
      <w:spacing w:before="120" w:after="120"/>
      <w:jc w:val="center"/>
    </w:pPr>
    <w:rPr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46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5100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1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6EF9-71ED-41F8-8CF3-11030178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desconocido</dc:creator>
  <cp:keywords/>
  <dc:description/>
  <cp:lastModifiedBy>Autor desconocido</cp:lastModifiedBy>
  <cp:revision>3</cp:revision>
  <dcterms:created xsi:type="dcterms:W3CDTF">2020-02-18T13:18:00Z</dcterms:created>
  <dcterms:modified xsi:type="dcterms:W3CDTF">2020-03-21T14:47:00Z</dcterms:modified>
</cp:coreProperties>
</file>