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99" w:type="dxa"/>
        <w:tblInd w:w="-1282" w:type="dxa"/>
        <w:tblCellMar>
          <w:left w:w="113" w:type="dxa"/>
        </w:tblCellMar>
        <w:tblLook w:val="04A0" w:firstRow="1" w:lastRow="0" w:firstColumn="1" w:lastColumn="0" w:noHBand="0" w:noVBand="1"/>
      </w:tblPr>
      <w:tblGrid>
        <w:gridCol w:w="4110"/>
        <w:gridCol w:w="3550"/>
        <w:gridCol w:w="3539"/>
      </w:tblGrid>
      <w:tr w:rsidR="00973B2E">
        <w:trPr>
          <w:trHeight w:val="1388"/>
        </w:trPr>
        <w:tc>
          <w:tcPr>
            <w:tcW w:w="4110" w:type="dxa"/>
            <w:tcBorders>
              <w:top w:val="nil"/>
              <w:left w:val="nil"/>
              <w:bottom w:val="nil"/>
              <w:right w:val="nil"/>
            </w:tcBorders>
            <w:shd w:val="clear" w:color="auto" w:fill="auto"/>
          </w:tcPr>
          <w:p w:rsidR="00973B2E" w:rsidRDefault="00273446">
            <w:pPr>
              <w:rPr>
                <w:lang w:val="en-US"/>
              </w:rPr>
            </w:pPr>
            <w:r>
              <w:rPr>
                <w:noProof/>
                <w:lang w:val="es-ES" w:eastAsia="es-ES"/>
              </w:rPr>
              <w:drawing>
                <wp:anchor distT="0" distB="5715" distL="114300" distR="125095" simplePos="0" relativeHeight="2" behindDoc="0" locked="0" layoutInCell="1" allowOverlap="1">
                  <wp:simplePos x="0" y="0"/>
                  <wp:positionH relativeFrom="margin">
                    <wp:posOffset>401955</wp:posOffset>
                  </wp:positionH>
                  <wp:positionV relativeFrom="paragraph">
                    <wp:posOffset>76835</wp:posOffset>
                  </wp:positionV>
                  <wp:extent cx="903605" cy="654685"/>
                  <wp:effectExtent l="0" t="0" r="0" b="0"/>
                  <wp:wrapTight wrapText="bothSides">
                    <wp:wrapPolygon edited="0">
                      <wp:start x="-54" y="0"/>
                      <wp:lineTo x="-54" y="20791"/>
                      <wp:lineTo x="21160" y="20791"/>
                      <wp:lineTo x="21160" y="0"/>
                      <wp:lineTo x="-54" y="0"/>
                    </wp:wrapPolygon>
                  </wp:wrapTight>
                  <wp:docPr id="1" name="Picture 1" descr="cep je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p jerez"/>
                          <pic:cNvPicPr>
                            <a:picLocks noChangeAspect="1" noChangeArrowheads="1"/>
                          </pic:cNvPicPr>
                        </pic:nvPicPr>
                        <pic:blipFill>
                          <a:blip r:embed="rId5"/>
                          <a:stretch>
                            <a:fillRect/>
                          </a:stretch>
                        </pic:blipFill>
                        <pic:spPr bwMode="auto">
                          <a:xfrm>
                            <a:off x="0" y="0"/>
                            <a:ext cx="903605" cy="654685"/>
                          </a:xfrm>
                          <a:prstGeom prst="rect">
                            <a:avLst/>
                          </a:prstGeom>
                        </pic:spPr>
                      </pic:pic>
                    </a:graphicData>
                  </a:graphic>
                </wp:anchor>
              </w:drawing>
            </w:r>
          </w:p>
        </w:tc>
        <w:tc>
          <w:tcPr>
            <w:tcW w:w="3550" w:type="dxa"/>
            <w:tcBorders>
              <w:top w:val="nil"/>
              <w:left w:val="nil"/>
              <w:bottom w:val="nil"/>
              <w:right w:val="nil"/>
            </w:tcBorders>
            <w:shd w:val="clear" w:color="auto" w:fill="auto"/>
          </w:tcPr>
          <w:p w:rsidR="00973B2E" w:rsidRDefault="00973B2E">
            <w:pPr>
              <w:jc w:val="center"/>
              <w:rPr>
                <w:b/>
                <w:sz w:val="32"/>
                <w:szCs w:val="32"/>
                <w:lang w:val="en-US"/>
              </w:rPr>
            </w:pPr>
          </w:p>
          <w:p w:rsidR="00973B2E" w:rsidRDefault="00973B2E">
            <w:pPr>
              <w:jc w:val="center"/>
              <w:rPr>
                <w:b/>
                <w:sz w:val="32"/>
                <w:szCs w:val="32"/>
                <w:lang w:val="en-US"/>
              </w:rPr>
            </w:pPr>
          </w:p>
          <w:p w:rsidR="00973B2E" w:rsidRDefault="002E1194">
            <w:pPr>
              <w:jc w:val="center"/>
              <w:rPr>
                <w:b/>
                <w:color w:val="595959" w:themeColor="text1" w:themeTint="A6"/>
                <w:sz w:val="32"/>
                <w:szCs w:val="32"/>
                <w:lang w:val="en-US"/>
              </w:rPr>
            </w:pPr>
            <w:proofErr w:type="spellStart"/>
            <w:r>
              <w:rPr>
                <w:b/>
                <w:color w:val="595959" w:themeColor="text1" w:themeTint="A6"/>
                <w:sz w:val="32"/>
                <w:szCs w:val="32"/>
                <w:lang w:val="en-US"/>
              </w:rPr>
              <w:t>Acta</w:t>
            </w:r>
            <w:proofErr w:type="spellEnd"/>
            <w:r>
              <w:rPr>
                <w:b/>
                <w:color w:val="595959" w:themeColor="text1" w:themeTint="A6"/>
                <w:sz w:val="32"/>
                <w:szCs w:val="32"/>
                <w:lang w:val="en-US"/>
              </w:rPr>
              <w:t xml:space="preserve"> de</w:t>
            </w:r>
            <w:r w:rsidR="00C5477A">
              <w:rPr>
                <w:b/>
                <w:color w:val="595959" w:themeColor="text1" w:themeTint="A6"/>
                <w:sz w:val="32"/>
                <w:szCs w:val="32"/>
                <w:lang w:val="en-US"/>
              </w:rPr>
              <w:t xml:space="preserve"> </w:t>
            </w:r>
            <w:proofErr w:type="spellStart"/>
            <w:r w:rsidR="00273446">
              <w:rPr>
                <w:b/>
                <w:color w:val="595959" w:themeColor="text1" w:themeTint="A6"/>
                <w:sz w:val="32"/>
                <w:szCs w:val="32"/>
                <w:lang w:val="en-US"/>
              </w:rPr>
              <w:t>sesión</w:t>
            </w:r>
            <w:proofErr w:type="spellEnd"/>
          </w:p>
          <w:p w:rsidR="00973B2E" w:rsidRDefault="00973B2E">
            <w:pPr>
              <w:rPr>
                <w:lang w:val="en-US"/>
              </w:rPr>
            </w:pPr>
          </w:p>
        </w:tc>
        <w:tc>
          <w:tcPr>
            <w:tcW w:w="3539" w:type="dxa"/>
            <w:tcBorders>
              <w:top w:val="nil"/>
              <w:left w:val="nil"/>
              <w:bottom w:val="nil"/>
              <w:right w:val="nil"/>
            </w:tcBorders>
            <w:shd w:val="clear" w:color="auto" w:fill="auto"/>
          </w:tcPr>
          <w:p w:rsidR="00973B2E" w:rsidRDefault="00273446">
            <w:pPr>
              <w:jc w:val="right"/>
              <w:rPr>
                <w:lang w:val="en-US"/>
              </w:rPr>
            </w:pPr>
            <w:r>
              <w:rPr>
                <w:noProof/>
                <w:lang w:val="es-ES" w:eastAsia="es-ES"/>
              </w:rPr>
              <w:drawing>
                <wp:anchor distT="152400" distB="152400" distL="152400" distR="152400" simplePos="0" relativeHeight="3" behindDoc="0" locked="0" layoutInCell="1" allowOverlap="1">
                  <wp:simplePos x="0" y="0"/>
                  <wp:positionH relativeFrom="margin">
                    <wp:posOffset>789940</wp:posOffset>
                  </wp:positionH>
                  <wp:positionV relativeFrom="paragraph">
                    <wp:posOffset>78740</wp:posOffset>
                  </wp:positionV>
                  <wp:extent cx="970280" cy="774065"/>
                  <wp:effectExtent l="0" t="0" r="0" b="0"/>
                  <wp:wrapTight wrapText="bothSides">
                    <wp:wrapPolygon edited="0">
                      <wp:start x="-196" y="0"/>
                      <wp:lineTo x="-196" y="20371"/>
                      <wp:lineTo x="20902" y="20371"/>
                      <wp:lineTo x="20902" y="0"/>
                      <wp:lineTo x="-1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970280" cy="774065"/>
                          </a:xfrm>
                          <a:prstGeom prst="rect">
                            <a:avLst/>
                          </a:prstGeom>
                        </pic:spPr>
                      </pic:pic>
                    </a:graphicData>
                  </a:graphic>
                </wp:anchor>
              </w:drawing>
            </w:r>
          </w:p>
        </w:tc>
      </w:tr>
    </w:tbl>
    <w:p w:rsidR="00973B2E" w:rsidRDefault="00973B2E">
      <w:pPr>
        <w:rPr>
          <w:rFonts w:ascii="Arial" w:hAnsi="Arial"/>
          <w:lang w:val="en-US"/>
        </w:rPr>
      </w:pPr>
    </w:p>
    <w:p w:rsidR="00973B2E" w:rsidRDefault="00973B2E">
      <w:pPr>
        <w:rPr>
          <w:rFonts w:ascii="Arial" w:hAnsi="Arial"/>
          <w:lang w:val="en-US"/>
        </w:rPr>
      </w:pPr>
    </w:p>
    <w:p w:rsidR="00973B2E" w:rsidRDefault="00973B2E">
      <w:pPr>
        <w:rPr>
          <w:rFonts w:ascii="Arial" w:hAnsi="Arial"/>
          <w:lang w:val="en-US"/>
        </w:rPr>
      </w:pPr>
    </w:p>
    <w:p w:rsidR="00973B2E" w:rsidRDefault="00973B2E">
      <w:pPr>
        <w:rPr>
          <w:rFonts w:ascii="Arial" w:hAnsi="Arial"/>
          <w:sz w:val="2"/>
          <w:szCs w:val="2"/>
          <w:lang w:val="en-US"/>
        </w:rPr>
      </w:pPr>
    </w:p>
    <w:tbl>
      <w:tblPr>
        <w:tblStyle w:val="Tablaconcuadrcula"/>
        <w:tblW w:w="9923" w:type="dxa"/>
        <w:tblInd w:w="-577" w:type="dxa"/>
        <w:tblCellMar>
          <w:left w:w="103" w:type="dxa"/>
        </w:tblCellMar>
        <w:tblLook w:val="04A0" w:firstRow="1" w:lastRow="0" w:firstColumn="1" w:lastColumn="0" w:noHBand="0" w:noVBand="1"/>
      </w:tblPr>
      <w:tblGrid>
        <w:gridCol w:w="3543"/>
        <w:gridCol w:w="2870"/>
        <w:gridCol w:w="844"/>
        <w:gridCol w:w="2666"/>
      </w:tblGrid>
      <w:tr w:rsidR="00973B2E">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973B2E" w:rsidRDefault="00273446">
            <w:pPr>
              <w:rPr>
                <w:b/>
                <w:color w:val="000000" w:themeColor="text1"/>
                <w:lang w:val="en-US"/>
              </w:rPr>
            </w:pPr>
            <w:proofErr w:type="spellStart"/>
            <w:r>
              <w:rPr>
                <w:rFonts w:ascii="Arial" w:hAnsi="Arial"/>
                <w:b/>
                <w:color w:val="000000" w:themeColor="text1"/>
                <w:lang w:val="en-US"/>
              </w:rPr>
              <w:t>Título</w:t>
            </w:r>
            <w:proofErr w:type="spellEnd"/>
            <w:r>
              <w:rPr>
                <w:rFonts w:ascii="Arial" w:hAnsi="Arial"/>
                <w:b/>
                <w:color w:val="000000" w:themeColor="text1"/>
                <w:lang w:val="en-US"/>
              </w:rPr>
              <w:t xml:space="preserve"> del </w:t>
            </w:r>
            <w:proofErr w:type="spellStart"/>
            <w:r>
              <w:rPr>
                <w:rFonts w:ascii="Arial" w:hAnsi="Arial"/>
                <w:b/>
                <w:color w:val="000000" w:themeColor="text1"/>
                <w:lang w:val="en-US"/>
              </w:rPr>
              <w:t>Grupo</w:t>
            </w:r>
            <w:proofErr w:type="spellEnd"/>
            <w:r>
              <w:rPr>
                <w:rFonts w:ascii="Arial" w:hAnsi="Arial"/>
                <w:b/>
                <w:color w:val="000000" w:themeColor="text1"/>
                <w:lang w:val="en-US"/>
              </w:rPr>
              <w:t xml:space="preserve"> de </w:t>
            </w:r>
            <w:proofErr w:type="spellStart"/>
            <w:r>
              <w:rPr>
                <w:rFonts w:ascii="Arial" w:hAnsi="Arial"/>
                <w:b/>
                <w:color w:val="000000" w:themeColor="text1"/>
                <w:lang w:val="en-US"/>
              </w:rPr>
              <w:t>Trabajo</w:t>
            </w:r>
            <w:proofErr w:type="spellEnd"/>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973B2E" w:rsidRDefault="00A86DDF">
            <w:pPr>
              <w:rPr>
                <w:rFonts w:ascii="Arial" w:hAnsi="Arial"/>
                <w:lang w:val="en-US"/>
              </w:rPr>
            </w:pPr>
            <w:r>
              <w:rPr>
                <w:rFonts w:ascii="Arial" w:hAnsi="Arial"/>
                <w:lang w:val="en-US"/>
              </w:rPr>
              <w:t>PATIOS INCLUSIVOS “YO TAMBIÉN QUIERO JUGAR”</w:t>
            </w:r>
          </w:p>
        </w:tc>
      </w:tr>
      <w:tr w:rsidR="00973B2E">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973B2E" w:rsidRDefault="00273446">
            <w:pPr>
              <w:rPr>
                <w:b/>
                <w:color w:val="000000" w:themeColor="text1"/>
                <w:lang w:val="en-US"/>
              </w:rPr>
            </w:pPr>
            <w:r>
              <w:rPr>
                <w:rFonts w:ascii="Arial" w:hAnsi="Arial"/>
                <w:b/>
                <w:color w:val="000000" w:themeColor="text1"/>
                <w:lang w:val="en-US"/>
              </w:rPr>
              <w:t xml:space="preserve">Centro </w:t>
            </w:r>
            <w:proofErr w:type="spellStart"/>
            <w:r>
              <w:rPr>
                <w:rFonts w:ascii="Arial" w:hAnsi="Arial"/>
                <w:b/>
                <w:color w:val="000000" w:themeColor="text1"/>
                <w:lang w:val="en-US"/>
              </w:rPr>
              <w:t>educativo</w:t>
            </w:r>
            <w:proofErr w:type="spellEnd"/>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973B2E" w:rsidRPr="00F952BF" w:rsidRDefault="00F952BF">
            <w:pPr>
              <w:rPr>
                <w:rFonts w:ascii="Arial" w:hAnsi="Arial"/>
                <w:lang w:val="en-US"/>
              </w:rPr>
            </w:pPr>
            <w:r w:rsidRPr="00F952BF">
              <w:rPr>
                <w:rFonts w:ascii="Arial" w:hAnsi="Arial"/>
                <w:lang w:val="en-US"/>
              </w:rPr>
              <w:t>CEIP AZORÍN</w:t>
            </w:r>
          </w:p>
        </w:tc>
      </w:tr>
      <w:tr w:rsidR="00973B2E">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973B2E" w:rsidRDefault="00273446">
            <w:pPr>
              <w:rPr>
                <w:b/>
                <w:color w:val="000000" w:themeColor="text1"/>
                <w:lang w:val="en-US"/>
              </w:rPr>
            </w:pPr>
            <w:proofErr w:type="spellStart"/>
            <w:r>
              <w:rPr>
                <w:rFonts w:ascii="Arial" w:hAnsi="Arial"/>
                <w:b/>
                <w:color w:val="000000" w:themeColor="text1"/>
                <w:lang w:val="en-US"/>
              </w:rPr>
              <w:t>Coordinador</w:t>
            </w:r>
            <w:proofErr w:type="spellEnd"/>
            <w:r>
              <w:rPr>
                <w:rFonts w:ascii="Arial" w:hAnsi="Arial"/>
                <w:b/>
                <w:color w:val="000000" w:themeColor="text1"/>
                <w:lang w:val="en-US"/>
              </w:rPr>
              <w:t>/a</w:t>
            </w:r>
          </w:p>
        </w:tc>
        <w:tc>
          <w:tcPr>
            <w:tcW w:w="6380" w:type="dxa"/>
            <w:gridSpan w:val="3"/>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973B2E" w:rsidRDefault="00F952BF">
            <w:pPr>
              <w:rPr>
                <w:rFonts w:ascii="Arial" w:hAnsi="Arial"/>
                <w:lang w:val="en-US"/>
              </w:rPr>
            </w:pPr>
            <w:r>
              <w:rPr>
                <w:rFonts w:ascii="Arial" w:hAnsi="Arial"/>
                <w:lang w:val="en-US"/>
              </w:rPr>
              <w:t>ROSARIO CORBETO ALONSO</w:t>
            </w:r>
          </w:p>
        </w:tc>
      </w:tr>
      <w:tr w:rsidR="00973B2E">
        <w:trPr>
          <w:trHeight w:val="449"/>
        </w:trPr>
        <w:tc>
          <w:tcPr>
            <w:tcW w:w="354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973B2E" w:rsidRDefault="00273446">
            <w:pPr>
              <w:rPr>
                <w:b/>
                <w:color w:val="000000" w:themeColor="text1"/>
                <w:lang w:val="en-US"/>
              </w:rPr>
            </w:pPr>
            <w:proofErr w:type="spellStart"/>
            <w:r>
              <w:rPr>
                <w:rFonts w:ascii="Arial" w:hAnsi="Arial"/>
                <w:b/>
                <w:color w:val="000000" w:themeColor="text1"/>
                <w:lang w:val="en-US"/>
              </w:rPr>
              <w:t>Fecha</w:t>
            </w:r>
            <w:proofErr w:type="spellEnd"/>
          </w:p>
        </w:tc>
        <w:tc>
          <w:tcPr>
            <w:tcW w:w="2870"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973B2E" w:rsidRDefault="00E25428">
            <w:pPr>
              <w:rPr>
                <w:rFonts w:ascii="Arial" w:hAnsi="Arial"/>
                <w:lang w:val="en-US"/>
              </w:rPr>
            </w:pPr>
            <w:r>
              <w:rPr>
                <w:rFonts w:ascii="Arial" w:hAnsi="Arial"/>
                <w:lang w:val="en-US"/>
              </w:rPr>
              <w:t>4/02/2020</w:t>
            </w:r>
          </w:p>
        </w:tc>
        <w:tc>
          <w:tcPr>
            <w:tcW w:w="8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973B2E" w:rsidRDefault="00273446">
            <w:pPr>
              <w:rPr>
                <w:rFonts w:ascii="Arial" w:hAnsi="Arial"/>
              </w:rPr>
            </w:pPr>
            <w:r>
              <w:rPr>
                <w:rFonts w:ascii="Arial" w:hAnsi="Arial"/>
                <w:b/>
                <w:lang w:val="en-US"/>
              </w:rPr>
              <w:t>Hora</w:t>
            </w:r>
          </w:p>
        </w:tc>
        <w:tc>
          <w:tcPr>
            <w:tcW w:w="266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973B2E" w:rsidRDefault="00E25428">
            <w:pPr>
              <w:rPr>
                <w:rFonts w:ascii="Arial" w:hAnsi="Arial"/>
                <w:lang w:val="en-US"/>
              </w:rPr>
            </w:pPr>
            <w:r>
              <w:rPr>
                <w:rFonts w:ascii="Arial" w:hAnsi="Arial"/>
                <w:lang w:val="en-US"/>
              </w:rPr>
              <w:t>14/00</w:t>
            </w:r>
          </w:p>
        </w:tc>
      </w:tr>
    </w:tbl>
    <w:p w:rsidR="00F952BF" w:rsidRDefault="00F952BF">
      <w:pPr>
        <w:tabs>
          <w:tab w:val="left" w:pos="3540"/>
        </w:tabs>
        <w:rPr>
          <w:rFonts w:ascii="Arial" w:hAnsi="Arial"/>
          <w:lang w:val="en-US"/>
        </w:rPr>
      </w:pPr>
    </w:p>
    <w:p w:rsidR="00F952BF" w:rsidRDefault="00F952BF">
      <w:pPr>
        <w:tabs>
          <w:tab w:val="left" w:pos="3540"/>
        </w:tabs>
        <w:rPr>
          <w:rFonts w:ascii="Arial" w:hAnsi="Arial"/>
          <w:lang w:val="en-US"/>
        </w:rPr>
      </w:pPr>
    </w:p>
    <w:p w:rsidR="00973B2E" w:rsidRDefault="00273446">
      <w:pPr>
        <w:tabs>
          <w:tab w:val="left" w:pos="3540"/>
        </w:tabs>
        <w:rPr>
          <w:b/>
          <w:lang w:val="en-US"/>
        </w:rPr>
      </w:pPr>
      <w:proofErr w:type="spellStart"/>
      <w:r>
        <w:rPr>
          <w:rFonts w:ascii="Arial" w:hAnsi="Arial"/>
          <w:b/>
          <w:lang w:val="en-US"/>
        </w:rPr>
        <w:t>Asistentes</w:t>
      </w:r>
      <w:proofErr w:type="spellEnd"/>
      <w:r>
        <w:rPr>
          <w:rFonts w:ascii="Arial" w:hAnsi="Arial"/>
          <w:b/>
          <w:lang w:val="en-US"/>
        </w:rPr>
        <w:t>:</w:t>
      </w:r>
    </w:p>
    <w:p w:rsidR="00F952BF" w:rsidRDefault="00F952BF">
      <w:pPr>
        <w:tabs>
          <w:tab w:val="left" w:pos="3540"/>
        </w:tabs>
      </w:pP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 </w:t>
      </w:r>
      <w:proofErr w:type="spellStart"/>
      <w:r w:rsidRPr="00F952BF">
        <w:rPr>
          <w:rFonts w:ascii="Arial" w:hAnsi="Arial" w:cs="Arial"/>
          <w:b/>
        </w:rPr>
        <w:t>Clavijo</w:t>
      </w:r>
      <w:proofErr w:type="spellEnd"/>
      <w:r w:rsidRPr="00F952BF">
        <w:rPr>
          <w:rFonts w:ascii="Arial" w:hAnsi="Arial" w:cs="Arial"/>
          <w:b/>
        </w:rPr>
        <w:t xml:space="preserve"> Soto, Francisco Javier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Clemente </w:t>
      </w:r>
      <w:proofErr w:type="spellStart"/>
      <w:r w:rsidRPr="00F952BF">
        <w:rPr>
          <w:rFonts w:ascii="Arial" w:hAnsi="Arial" w:cs="Arial"/>
          <w:b/>
        </w:rPr>
        <w:t>Marín</w:t>
      </w:r>
      <w:proofErr w:type="spellEnd"/>
      <w:r w:rsidRPr="00F952BF">
        <w:rPr>
          <w:rFonts w:ascii="Arial" w:hAnsi="Arial" w:cs="Arial"/>
          <w:b/>
        </w:rPr>
        <w:t xml:space="preserve">, </w:t>
      </w:r>
      <w:proofErr w:type="spellStart"/>
      <w:r w:rsidRPr="00F952BF">
        <w:rPr>
          <w:rFonts w:ascii="Arial" w:hAnsi="Arial" w:cs="Arial"/>
          <w:b/>
        </w:rPr>
        <w:t>Ángela</w:t>
      </w:r>
      <w:proofErr w:type="spellEnd"/>
      <w:r w:rsidRPr="00F952BF">
        <w:rPr>
          <w:rFonts w:ascii="Arial" w:hAnsi="Arial" w:cs="Arial"/>
          <w:b/>
        </w:rPr>
        <w:t xml:space="preserve">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w:t>
      </w:r>
      <w:proofErr w:type="spellStart"/>
      <w:r w:rsidRPr="00F952BF">
        <w:rPr>
          <w:rFonts w:ascii="Arial" w:hAnsi="Arial" w:cs="Arial"/>
          <w:b/>
        </w:rPr>
        <w:t>Corbeto</w:t>
      </w:r>
      <w:proofErr w:type="spellEnd"/>
      <w:r w:rsidRPr="00F952BF">
        <w:rPr>
          <w:rFonts w:ascii="Arial" w:hAnsi="Arial" w:cs="Arial"/>
          <w:b/>
        </w:rPr>
        <w:t xml:space="preserve"> Alonso, Rosario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Dorado </w:t>
      </w:r>
      <w:proofErr w:type="spellStart"/>
      <w:r w:rsidRPr="00F952BF">
        <w:rPr>
          <w:rFonts w:ascii="Arial" w:hAnsi="Arial" w:cs="Arial"/>
          <w:b/>
        </w:rPr>
        <w:t>Garrido</w:t>
      </w:r>
      <w:proofErr w:type="spellEnd"/>
      <w:r w:rsidRPr="00F952BF">
        <w:rPr>
          <w:rFonts w:ascii="Arial" w:hAnsi="Arial" w:cs="Arial"/>
          <w:b/>
        </w:rPr>
        <w:t xml:space="preserve">, Noelia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w:t>
      </w:r>
      <w:proofErr w:type="spellStart"/>
      <w:r w:rsidRPr="00F952BF">
        <w:rPr>
          <w:rFonts w:ascii="Arial" w:hAnsi="Arial" w:cs="Arial"/>
          <w:b/>
        </w:rPr>
        <w:t>Durán</w:t>
      </w:r>
      <w:proofErr w:type="spellEnd"/>
      <w:r w:rsidRPr="00F952BF">
        <w:rPr>
          <w:rFonts w:ascii="Arial" w:hAnsi="Arial" w:cs="Arial"/>
          <w:b/>
        </w:rPr>
        <w:t xml:space="preserve"> </w:t>
      </w:r>
      <w:proofErr w:type="spellStart"/>
      <w:r w:rsidRPr="00F952BF">
        <w:rPr>
          <w:rFonts w:ascii="Arial" w:hAnsi="Arial" w:cs="Arial"/>
          <w:b/>
        </w:rPr>
        <w:t>García</w:t>
      </w:r>
      <w:proofErr w:type="spellEnd"/>
      <w:r w:rsidRPr="00F952BF">
        <w:rPr>
          <w:rFonts w:ascii="Arial" w:hAnsi="Arial" w:cs="Arial"/>
          <w:b/>
        </w:rPr>
        <w:t xml:space="preserve">, Teresa </w:t>
      </w:r>
      <w:proofErr w:type="spellStart"/>
      <w:r w:rsidRPr="00F952BF">
        <w:rPr>
          <w:rFonts w:ascii="Arial" w:hAnsi="Arial" w:cs="Arial"/>
          <w:b/>
        </w:rPr>
        <w:t>Auxiliadora</w:t>
      </w:r>
      <w:proofErr w:type="spellEnd"/>
      <w:r w:rsidRPr="00F952BF">
        <w:rPr>
          <w:rFonts w:ascii="Arial" w:hAnsi="Arial" w:cs="Arial"/>
          <w:b/>
        </w:rPr>
        <w:t xml:space="preserve">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Fuentes Caballero, Mª Dolores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w:t>
      </w:r>
      <w:proofErr w:type="spellStart"/>
      <w:r w:rsidRPr="00F952BF">
        <w:rPr>
          <w:rFonts w:ascii="Arial" w:hAnsi="Arial" w:cs="Arial"/>
          <w:b/>
        </w:rPr>
        <w:t>García</w:t>
      </w:r>
      <w:proofErr w:type="spellEnd"/>
      <w:r w:rsidRPr="00F952BF">
        <w:rPr>
          <w:rFonts w:ascii="Arial" w:hAnsi="Arial" w:cs="Arial"/>
          <w:b/>
        </w:rPr>
        <w:t xml:space="preserve"> Mata, Antonia</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Herrera Neva, </w:t>
      </w:r>
      <w:proofErr w:type="spellStart"/>
      <w:r w:rsidRPr="00F952BF">
        <w:rPr>
          <w:rFonts w:ascii="Arial" w:hAnsi="Arial" w:cs="Arial"/>
          <w:b/>
        </w:rPr>
        <w:t>Inmaculada</w:t>
      </w:r>
      <w:proofErr w:type="spellEnd"/>
      <w:r w:rsidRPr="00F952BF">
        <w:rPr>
          <w:rFonts w:ascii="Arial" w:hAnsi="Arial" w:cs="Arial"/>
          <w:b/>
        </w:rPr>
        <w:t xml:space="preserve">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Jerez Peña, Mercedes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 </w:t>
      </w:r>
      <w:proofErr w:type="spellStart"/>
      <w:r w:rsidRPr="00F952BF">
        <w:rPr>
          <w:rFonts w:ascii="Arial" w:hAnsi="Arial" w:cs="Arial"/>
          <w:b/>
        </w:rPr>
        <w:t>Maqueda</w:t>
      </w:r>
      <w:proofErr w:type="spellEnd"/>
      <w:r w:rsidRPr="00F952BF">
        <w:rPr>
          <w:rFonts w:ascii="Arial" w:hAnsi="Arial" w:cs="Arial"/>
          <w:b/>
        </w:rPr>
        <w:t xml:space="preserve"> </w:t>
      </w:r>
      <w:proofErr w:type="spellStart"/>
      <w:r w:rsidRPr="00F952BF">
        <w:rPr>
          <w:rFonts w:ascii="Arial" w:hAnsi="Arial" w:cs="Arial"/>
          <w:b/>
        </w:rPr>
        <w:t>Casal</w:t>
      </w:r>
      <w:proofErr w:type="spellEnd"/>
      <w:r w:rsidRPr="00F952BF">
        <w:rPr>
          <w:rFonts w:ascii="Arial" w:hAnsi="Arial" w:cs="Arial"/>
          <w:b/>
        </w:rPr>
        <w:t xml:space="preserve">, José Antonio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 Muñoz Del Castillo, Juan Andrés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Sánchez </w:t>
      </w:r>
      <w:proofErr w:type="spellStart"/>
      <w:r w:rsidRPr="00F952BF">
        <w:rPr>
          <w:rFonts w:ascii="Arial" w:hAnsi="Arial" w:cs="Arial"/>
          <w:b/>
        </w:rPr>
        <w:t>López</w:t>
      </w:r>
      <w:proofErr w:type="spellEnd"/>
      <w:r w:rsidRPr="00F952BF">
        <w:rPr>
          <w:rFonts w:ascii="Arial" w:hAnsi="Arial" w:cs="Arial"/>
          <w:b/>
        </w:rPr>
        <w:t xml:space="preserve">, Paula Mª </w:t>
      </w:r>
    </w:p>
    <w:p w:rsidR="00F952BF" w:rsidRPr="00F952BF" w:rsidRDefault="00F952BF" w:rsidP="00F952BF">
      <w:pPr>
        <w:tabs>
          <w:tab w:val="left" w:pos="3540"/>
        </w:tabs>
        <w:spacing w:line="360" w:lineRule="auto"/>
        <w:rPr>
          <w:rFonts w:ascii="Arial" w:hAnsi="Arial" w:cs="Arial"/>
          <w:b/>
        </w:rPr>
      </w:pPr>
      <w:r w:rsidRPr="00F952BF">
        <w:rPr>
          <w:rFonts w:ascii="Arial" w:hAnsi="Arial" w:cs="Arial"/>
          <w:b/>
        </w:rPr>
        <w:t xml:space="preserve">Dª. Vidal Arana, </w:t>
      </w:r>
      <w:proofErr w:type="spellStart"/>
      <w:r w:rsidRPr="00F952BF">
        <w:rPr>
          <w:rFonts w:ascii="Arial" w:hAnsi="Arial" w:cs="Arial"/>
          <w:b/>
        </w:rPr>
        <w:t>Rocío</w:t>
      </w:r>
      <w:proofErr w:type="spellEnd"/>
      <w:r w:rsidRPr="00F952BF">
        <w:rPr>
          <w:rFonts w:ascii="Arial" w:hAnsi="Arial" w:cs="Arial"/>
          <w:b/>
        </w:rPr>
        <w:t xml:space="preserve"> </w:t>
      </w:r>
    </w:p>
    <w:p w:rsidR="00973B2E" w:rsidRPr="00F952BF" w:rsidRDefault="00F952BF" w:rsidP="00F952BF">
      <w:pPr>
        <w:tabs>
          <w:tab w:val="left" w:pos="3540"/>
        </w:tabs>
        <w:spacing w:line="360" w:lineRule="auto"/>
        <w:rPr>
          <w:rFonts w:ascii="Arial" w:hAnsi="Arial" w:cs="Arial"/>
          <w:b/>
          <w:lang w:val="en-US"/>
        </w:rPr>
      </w:pPr>
      <w:r w:rsidRPr="00F952BF">
        <w:rPr>
          <w:rFonts w:ascii="Arial" w:hAnsi="Arial" w:cs="Arial"/>
          <w:b/>
        </w:rPr>
        <w:t>Dª. Mª Luisa Muñoz Nieves (</w:t>
      </w:r>
      <w:proofErr w:type="spellStart"/>
      <w:r w:rsidRPr="00F952BF">
        <w:rPr>
          <w:rFonts w:ascii="Arial" w:hAnsi="Arial" w:cs="Arial"/>
          <w:b/>
        </w:rPr>
        <w:t>Asesora</w:t>
      </w:r>
      <w:proofErr w:type="spellEnd"/>
      <w:r w:rsidRPr="00F952BF">
        <w:rPr>
          <w:rFonts w:ascii="Arial" w:hAnsi="Arial" w:cs="Arial"/>
          <w:b/>
        </w:rPr>
        <w:t xml:space="preserve"> del CEP de Jerez)</w:t>
      </w:r>
    </w:p>
    <w:p w:rsidR="00973B2E" w:rsidRPr="00F952BF" w:rsidRDefault="00973B2E">
      <w:pPr>
        <w:tabs>
          <w:tab w:val="left" w:pos="3540"/>
        </w:tabs>
        <w:rPr>
          <w:rFonts w:ascii="Arial" w:hAnsi="Arial"/>
          <w:b/>
          <w:sz w:val="28"/>
          <w:szCs w:val="28"/>
          <w:lang w:val="en-US"/>
        </w:rPr>
      </w:pPr>
    </w:p>
    <w:p w:rsidR="00973B2E" w:rsidRDefault="00973B2E">
      <w:pPr>
        <w:tabs>
          <w:tab w:val="left" w:pos="3540"/>
        </w:tabs>
        <w:rPr>
          <w:rFonts w:ascii="Arial" w:hAnsi="Arial"/>
          <w:lang w:val="en-US"/>
        </w:rPr>
      </w:pPr>
    </w:p>
    <w:p w:rsidR="00973B2E" w:rsidRDefault="00273446">
      <w:pPr>
        <w:tabs>
          <w:tab w:val="left" w:pos="3540"/>
        </w:tabs>
        <w:rPr>
          <w:b/>
          <w:lang w:val="en-US"/>
        </w:rPr>
      </w:pPr>
      <w:proofErr w:type="spellStart"/>
      <w:r>
        <w:rPr>
          <w:rFonts w:ascii="Arial" w:hAnsi="Arial"/>
          <w:b/>
          <w:lang w:val="en-US"/>
        </w:rPr>
        <w:t>Puntos</w:t>
      </w:r>
      <w:proofErr w:type="spellEnd"/>
      <w:r>
        <w:rPr>
          <w:rFonts w:ascii="Arial" w:hAnsi="Arial"/>
          <w:b/>
          <w:lang w:val="en-US"/>
        </w:rPr>
        <w:t xml:space="preserve"> </w:t>
      </w:r>
      <w:proofErr w:type="spellStart"/>
      <w:r>
        <w:rPr>
          <w:rFonts w:ascii="Arial" w:hAnsi="Arial"/>
          <w:b/>
          <w:lang w:val="en-US"/>
        </w:rPr>
        <w:t>abordados</w:t>
      </w:r>
      <w:proofErr w:type="spellEnd"/>
      <w:r>
        <w:rPr>
          <w:rFonts w:ascii="Arial" w:hAnsi="Arial"/>
          <w:b/>
          <w:lang w:val="en-US"/>
        </w:rPr>
        <w:t>:</w:t>
      </w:r>
    </w:p>
    <w:p w:rsidR="00973B2E" w:rsidRDefault="00973B2E">
      <w:pPr>
        <w:tabs>
          <w:tab w:val="left" w:pos="3540"/>
        </w:tabs>
        <w:rPr>
          <w:rFonts w:ascii="Arial" w:hAnsi="Arial"/>
          <w:b/>
          <w:lang w:val="en-US"/>
        </w:rPr>
      </w:pPr>
    </w:p>
    <w:p w:rsidR="00E100FC" w:rsidRDefault="002E1194" w:rsidP="002E1194">
      <w:pPr>
        <w:pStyle w:val="Textoindependiente2"/>
        <w:numPr>
          <w:ilvl w:val="0"/>
          <w:numId w:val="1"/>
        </w:numPr>
        <w:spacing w:line="240" w:lineRule="auto"/>
        <w:ind w:left="714" w:hanging="357"/>
        <w:jc w:val="both"/>
        <w:rPr>
          <w:rFonts w:ascii="Arial" w:hAnsi="Arial" w:cs="Arial"/>
          <w:sz w:val="24"/>
          <w:szCs w:val="24"/>
        </w:rPr>
      </w:pPr>
      <w:r>
        <w:rPr>
          <w:rFonts w:ascii="Arial" w:hAnsi="Arial" w:cs="Arial"/>
          <w:sz w:val="24"/>
          <w:szCs w:val="24"/>
        </w:rPr>
        <w:t xml:space="preserve">Incorporación de la información obtenida en las Jornada Educativa </w:t>
      </w:r>
      <w:proofErr w:type="spellStart"/>
      <w:r>
        <w:rPr>
          <w:rFonts w:ascii="Arial" w:hAnsi="Arial" w:cs="Arial"/>
          <w:sz w:val="24"/>
          <w:szCs w:val="24"/>
        </w:rPr>
        <w:t>Gey</w:t>
      </w:r>
      <w:proofErr w:type="spellEnd"/>
      <w:r>
        <w:rPr>
          <w:rFonts w:ascii="Arial" w:hAnsi="Arial" w:cs="Arial"/>
          <w:sz w:val="24"/>
          <w:szCs w:val="24"/>
        </w:rPr>
        <w:t xml:space="preserve"> Lagar.</w:t>
      </w:r>
    </w:p>
    <w:p w:rsidR="00E25428" w:rsidRPr="002E1194" w:rsidRDefault="00E25428" w:rsidP="002E1194">
      <w:pPr>
        <w:pStyle w:val="Textoindependiente2"/>
        <w:numPr>
          <w:ilvl w:val="0"/>
          <w:numId w:val="1"/>
        </w:numPr>
        <w:spacing w:line="240" w:lineRule="auto"/>
        <w:ind w:left="714" w:hanging="357"/>
        <w:jc w:val="both"/>
        <w:rPr>
          <w:rFonts w:ascii="Arial" w:hAnsi="Arial" w:cs="Arial"/>
          <w:sz w:val="24"/>
          <w:szCs w:val="24"/>
        </w:rPr>
      </w:pPr>
      <w:r>
        <w:rPr>
          <w:rFonts w:ascii="Arial" w:hAnsi="Arial" w:cs="Arial"/>
          <w:sz w:val="24"/>
          <w:szCs w:val="24"/>
        </w:rPr>
        <w:t>Establecer los responsables en la zona de descanso (la biblioteca).</w:t>
      </w:r>
    </w:p>
    <w:p w:rsidR="00F952BF" w:rsidRDefault="00F952BF">
      <w:pPr>
        <w:tabs>
          <w:tab w:val="left" w:pos="3540"/>
        </w:tabs>
        <w:rPr>
          <w:rFonts w:ascii="Arial" w:hAnsi="Arial"/>
          <w:b/>
          <w:lang w:val="en-US"/>
        </w:rPr>
      </w:pPr>
    </w:p>
    <w:p w:rsidR="003F3B95" w:rsidRDefault="003F3B95">
      <w:pPr>
        <w:tabs>
          <w:tab w:val="left" w:pos="3540"/>
        </w:tabs>
        <w:rPr>
          <w:rFonts w:ascii="Arial" w:hAnsi="Arial"/>
          <w:b/>
          <w:lang w:val="en-US"/>
        </w:rPr>
      </w:pPr>
    </w:p>
    <w:p w:rsidR="002E1194" w:rsidRDefault="002E1194">
      <w:pPr>
        <w:tabs>
          <w:tab w:val="left" w:pos="3540"/>
        </w:tabs>
        <w:rPr>
          <w:rFonts w:ascii="Arial" w:hAnsi="Arial"/>
          <w:b/>
          <w:lang w:val="en-US"/>
        </w:rPr>
      </w:pPr>
    </w:p>
    <w:p w:rsidR="002E1194" w:rsidRDefault="002E1194">
      <w:pPr>
        <w:tabs>
          <w:tab w:val="left" w:pos="3540"/>
        </w:tabs>
        <w:rPr>
          <w:rFonts w:ascii="Arial" w:hAnsi="Arial"/>
          <w:b/>
          <w:lang w:val="en-US"/>
        </w:rPr>
      </w:pPr>
    </w:p>
    <w:p w:rsidR="00973B2E" w:rsidRDefault="00273446">
      <w:pPr>
        <w:tabs>
          <w:tab w:val="left" w:pos="3540"/>
        </w:tabs>
        <w:rPr>
          <w:rFonts w:ascii="Arial" w:hAnsi="Arial"/>
          <w:b/>
          <w:lang w:val="en-US"/>
        </w:rPr>
      </w:pPr>
      <w:proofErr w:type="spellStart"/>
      <w:r>
        <w:rPr>
          <w:rFonts w:ascii="Arial" w:hAnsi="Arial"/>
          <w:b/>
          <w:lang w:val="en-US"/>
        </w:rPr>
        <w:t>Decisiones</w:t>
      </w:r>
      <w:proofErr w:type="spellEnd"/>
      <w:r>
        <w:rPr>
          <w:rFonts w:ascii="Arial" w:hAnsi="Arial"/>
          <w:b/>
          <w:lang w:val="en-US"/>
        </w:rPr>
        <w:t xml:space="preserve"> </w:t>
      </w:r>
      <w:proofErr w:type="spellStart"/>
      <w:r>
        <w:rPr>
          <w:rFonts w:ascii="Arial" w:hAnsi="Arial"/>
          <w:b/>
          <w:lang w:val="en-US"/>
        </w:rPr>
        <w:t>acordadas</w:t>
      </w:r>
      <w:proofErr w:type="spellEnd"/>
      <w:r>
        <w:rPr>
          <w:rFonts w:ascii="Arial" w:hAnsi="Arial"/>
          <w:b/>
          <w:lang w:val="en-US"/>
        </w:rPr>
        <w:t>:</w:t>
      </w:r>
    </w:p>
    <w:p w:rsidR="00A86DDF" w:rsidRPr="00A86DDF" w:rsidRDefault="00A86DDF" w:rsidP="00A86DDF">
      <w:pPr>
        <w:pStyle w:val="Textoindependiente2"/>
        <w:spacing w:line="240" w:lineRule="auto"/>
        <w:jc w:val="both"/>
        <w:rPr>
          <w:rFonts w:ascii="Arial" w:eastAsiaTheme="minorHAnsi" w:hAnsi="Arial" w:cstheme="minorBidi"/>
          <w:b/>
          <w:i/>
          <w:color w:val="00000A"/>
          <w:sz w:val="24"/>
          <w:szCs w:val="24"/>
          <w:u w:val="single"/>
          <w:lang w:val="en-US" w:eastAsia="en-US"/>
        </w:rPr>
      </w:pPr>
    </w:p>
    <w:p w:rsidR="002E1194" w:rsidRPr="002E1194" w:rsidRDefault="002E1194" w:rsidP="002E1194">
      <w:pPr>
        <w:pStyle w:val="Textoindependiente2"/>
        <w:spacing w:after="0" w:line="360" w:lineRule="auto"/>
        <w:jc w:val="both"/>
        <w:rPr>
          <w:rFonts w:ascii="Arial" w:hAnsi="Arial" w:cs="Arial"/>
          <w:i/>
          <w:sz w:val="24"/>
          <w:szCs w:val="24"/>
          <w:u w:val="single"/>
        </w:rPr>
      </w:pPr>
      <w:r>
        <w:rPr>
          <w:rFonts w:ascii="Arial" w:hAnsi="Arial" w:cs="Arial"/>
          <w:i/>
          <w:sz w:val="24"/>
          <w:szCs w:val="24"/>
          <w:u w:val="single"/>
        </w:rPr>
        <w:t>1.</w:t>
      </w:r>
      <w:r w:rsidRPr="002E1194">
        <w:rPr>
          <w:rFonts w:ascii="Arial" w:hAnsi="Arial" w:cs="Arial"/>
          <w:i/>
          <w:sz w:val="24"/>
          <w:szCs w:val="24"/>
          <w:u w:val="single"/>
        </w:rPr>
        <w:t>Incorporación de la información obtenida en las Jornada</w:t>
      </w:r>
      <w:r>
        <w:rPr>
          <w:rFonts w:ascii="Arial" w:hAnsi="Arial" w:cs="Arial"/>
          <w:i/>
          <w:sz w:val="24"/>
          <w:szCs w:val="24"/>
          <w:u w:val="single"/>
        </w:rPr>
        <w:t>s</w:t>
      </w:r>
      <w:r w:rsidRPr="002E1194">
        <w:rPr>
          <w:rFonts w:ascii="Arial" w:hAnsi="Arial" w:cs="Arial"/>
          <w:i/>
          <w:sz w:val="24"/>
          <w:szCs w:val="24"/>
          <w:u w:val="single"/>
        </w:rPr>
        <w:t xml:space="preserve"> Educativa </w:t>
      </w:r>
      <w:proofErr w:type="spellStart"/>
      <w:r w:rsidRPr="002E1194">
        <w:rPr>
          <w:rFonts w:ascii="Arial" w:hAnsi="Arial" w:cs="Arial"/>
          <w:i/>
          <w:sz w:val="24"/>
          <w:szCs w:val="24"/>
          <w:u w:val="single"/>
        </w:rPr>
        <w:t>Gey</w:t>
      </w:r>
      <w:proofErr w:type="spellEnd"/>
      <w:r w:rsidRPr="002E1194">
        <w:rPr>
          <w:rFonts w:ascii="Arial" w:hAnsi="Arial" w:cs="Arial"/>
          <w:i/>
          <w:sz w:val="24"/>
          <w:szCs w:val="24"/>
          <w:u w:val="single"/>
        </w:rPr>
        <w:t xml:space="preserve"> Lagar.</w:t>
      </w:r>
    </w:p>
    <w:p w:rsidR="005C464E" w:rsidRDefault="002E1194" w:rsidP="002E1194">
      <w:pPr>
        <w:pStyle w:val="Textoindependiente2"/>
        <w:spacing w:after="0" w:line="360" w:lineRule="auto"/>
        <w:jc w:val="both"/>
        <w:rPr>
          <w:rFonts w:ascii="Arial" w:hAnsi="Arial" w:cs="Arial"/>
          <w:sz w:val="24"/>
          <w:szCs w:val="24"/>
        </w:rPr>
      </w:pPr>
      <w:r>
        <w:rPr>
          <w:rFonts w:ascii="Arial" w:hAnsi="Arial" w:cs="Arial"/>
          <w:sz w:val="24"/>
          <w:szCs w:val="24"/>
        </w:rPr>
        <w:t xml:space="preserve">A dichas jornadas asistimos un tercio del profesorado, las cuales fueron muy enriquecedoras para continuar llevando a cabo la puesta en práctica de nuestro proyecto. Muchas de las líneas establecidas coincidían con algunas de las que nos mostraron, aunque si pudimos enriquecernos de muchos otros aspectos que no estábamos realizando. </w:t>
      </w:r>
    </w:p>
    <w:p w:rsidR="002E1194" w:rsidRDefault="002E1194" w:rsidP="002E1194">
      <w:pPr>
        <w:pStyle w:val="Textoindependiente2"/>
        <w:spacing w:after="0" w:line="360" w:lineRule="auto"/>
        <w:jc w:val="both"/>
        <w:rPr>
          <w:rFonts w:ascii="Arial" w:hAnsi="Arial" w:cs="Arial"/>
          <w:sz w:val="24"/>
          <w:szCs w:val="24"/>
        </w:rPr>
      </w:pPr>
      <w:r>
        <w:rPr>
          <w:rFonts w:ascii="Arial" w:hAnsi="Arial" w:cs="Arial"/>
          <w:sz w:val="24"/>
          <w:szCs w:val="24"/>
        </w:rPr>
        <w:t xml:space="preserve">También aprendimos muchos juegos que mostramos al resto del claustro con el fin de poderlos llevar a la práctica con nuestro alumnado. </w:t>
      </w:r>
      <w:r w:rsidR="00E25428">
        <w:rPr>
          <w:rFonts w:ascii="Arial" w:hAnsi="Arial" w:cs="Arial"/>
          <w:sz w:val="24"/>
          <w:szCs w:val="24"/>
        </w:rPr>
        <w:t>Se determina la compra de diverso material para poder desarrollarlos.</w:t>
      </w:r>
    </w:p>
    <w:p w:rsidR="00E25428" w:rsidRDefault="00E25428" w:rsidP="00E25428">
      <w:pPr>
        <w:pStyle w:val="Textoindependiente2"/>
        <w:spacing w:line="240" w:lineRule="auto"/>
        <w:jc w:val="both"/>
        <w:rPr>
          <w:rFonts w:ascii="Arial" w:hAnsi="Arial" w:cs="Arial"/>
          <w:sz w:val="24"/>
          <w:szCs w:val="24"/>
        </w:rPr>
      </w:pPr>
    </w:p>
    <w:p w:rsidR="00E25428" w:rsidRDefault="00E25428" w:rsidP="00E25428">
      <w:pPr>
        <w:pStyle w:val="Textoindependiente2"/>
        <w:spacing w:after="0" w:line="360" w:lineRule="auto"/>
        <w:jc w:val="both"/>
        <w:rPr>
          <w:rFonts w:ascii="Arial" w:hAnsi="Arial" w:cs="Arial"/>
          <w:i/>
          <w:sz w:val="24"/>
          <w:szCs w:val="24"/>
          <w:u w:val="single"/>
        </w:rPr>
      </w:pPr>
      <w:r w:rsidRPr="00E25428">
        <w:rPr>
          <w:rFonts w:ascii="Arial" w:hAnsi="Arial" w:cs="Arial"/>
          <w:i/>
          <w:sz w:val="24"/>
          <w:szCs w:val="24"/>
          <w:u w:val="single"/>
        </w:rPr>
        <w:t>2.</w:t>
      </w:r>
      <w:r w:rsidRPr="00E25428">
        <w:rPr>
          <w:rFonts w:ascii="Arial" w:hAnsi="Arial" w:cs="Arial"/>
          <w:i/>
          <w:sz w:val="24"/>
          <w:szCs w:val="24"/>
          <w:u w:val="single"/>
        </w:rPr>
        <w:t>Establecer los responsables en la zona de descanso (la biblioteca).</w:t>
      </w:r>
    </w:p>
    <w:p w:rsidR="00E25428" w:rsidRDefault="00E25428" w:rsidP="00E25428">
      <w:pPr>
        <w:pStyle w:val="Textoindependiente2"/>
        <w:spacing w:after="0" w:line="360" w:lineRule="auto"/>
        <w:jc w:val="both"/>
        <w:rPr>
          <w:rFonts w:ascii="Arial" w:hAnsi="Arial" w:cs="Arial"/>
          <w:sz w:val="24"/>
          <w:szCs w:val="24"/>
        </w:rPr>
      </w:pPr>
      <w:r>
        <w:rPr>
          <w:rFonts w:ascii="Arial" w:hAnsi="Arial" w:cs="Arial"/>
          <w:sz w:val="24"/>
          <w:szCs w:val="24"/>
        </w:rPr>
        <w:t xml:space="preserve">Se determina dos </w:t>
      </w:r>
      <w:proofErr w:type="spellStart"/>
      <w:r>
        <w:rPr>
          <w:rFonts w:ascii="Arial" w:hAnsi="Arial" w:cs="Arial"/>
          <w:sz w:val="24"/>
          <w:szCs w:val="24"/>
        </w:rPr>
        <w:t>alumn@s</w:t>
      </w:r>
      <w:proofErr w:type="spellEnd"/>
      <w:r>
        <w:rPr>
          <w:rFonts w:ascii="Arial" w:hAnsi="Arial" w:cs="Arial"/>
          <w:sz w:val="24"/>
          <w:szCs w:val="24"/>
        </w:rPr>
        <w:t xml:space="preserve"> responsables del préstamo de libros, dos responsables para los juegos de mesa y la coordinadora de biblioteca facilitará el cuadrante para el ajedrez diariamente. </w:t>
      </w:r>
    </w:p>
    <w:p w:rsidR="00E25428" w:rsidRPr="00E25428" w:rsidRDefault="00E25428" w:rsidP="00E25428">
      <w:pPr>
        <w:pStyle w:val="Textoindependiente2"/>
        <w:spacing w:after="0" w:line="360" w:lineRule="auto"/>
        <w:jc w:val="both"/>
        <w:rPr>
          <w:rFonts w:ascii="Arial" w:hAnsi="Arial" w:cs="Arial"/>
          <w:sz w:val="24"/>
          <w:szCs w:val="24"/>
        </w:rPr>
      </w:pPr>
      <w:r>
        <w:rPr>
          <w:rFonts w:ascii="Arial" w:hAnsi="Arial" w:cs="Arial"/>
          <w:sz w:val="24"/>
          <w:szCs w:val="24"/>
        </w:rPr>
        <w:t xml:space="preserve">La biblioteca será recogida a las 12:25 h cada día. </w:t>
      </w:r>
    </w:p>
    <w:p w:rsidR="00E25428" w:rsidRDefault="00E25428" w:rsidP="00E25428">
      <w:pPr>
        <w:tabs>
          <w:tab w:val="left" w:pos="3540"/>
        </w:tabs>
        <w:rPr>
          <w:rFonts w:ascii="Arial" w:hAnsi="Arial"/>
          <w:b/>
          <w:lang w:val="en-US"/>
        </w:rPr>
      </w:pPr>
    </w:p>
    <w:p w:rsidR="00E100FC" w:rsidRPr="00F952BF" w:rsidRDefault="00E100FC" w:rsidP="00F952BF">
      <w:pPr>
        <w:pStyle w:val="Textoindependiente2"/>
        <w:spacing w:line="360" w:lineRule="auto"/>
        <w:jc w:val="both"/>
        <w:rPr>
          <w:rFonts w:ascii="Arial" w:hAnsi="Arial" w:cs="Arial"/>
          <w:i/>
          <w:sz w:val="24"/>
          <w:szCs w:val="24"/>
          <w:u w:val="single"/>
        </w:rPr>
      </w:pPr>
      <w:bookmarkStart w:id="0" w:name="_GoBack"/>
      <w:bookmarkEnd w:id="0"/>
    </w:p>
    <w:p w:rsidR="00F952BF" w:rsidRDefault="00F952BF">
      <w:pPr>
        <w:tabs>
          <w:tab w:val="left" w:pos="3540"/>
        </w:tabs>
        <w:rPr>
          <w:rFonts w:ascii="Arial" w:hAnsi="Arial"/>
          <w:b/>
          <w:lang w:val="en-US"/>
        </w:rPr>
      </w:pPr>
    </w:p>
    <w:p w:rsidR="00F952BF" w:rsidRDefault="00F952BF">
      <w:pPr>
        <w:tabs>
          <w:tab w:val="left" w:pos="3540"/>
        </w:tabs>
        <w:rPr>
          <w:rFonts w:ascii="Arial" w:hAnsi="Arial"/>
          <w:b/>
          <w:lang w:val="en-US"/>
        </w:rPr>
      </w:pPr>
    </w:p>
    <w:p w:rsidR="00F952BF" w:rsidRPr="00F952BF" w:rsidRDefault="00F952BF" w:rsidP="00F952BF">
      <w:pPr>
        <w:tabs>
          <w:tab w:val="left" w:pos="3540"/>
        </w:tabs>
        <w:spacing w:line="360" w:lineRule="auto"/>
        <w:jc w:val="right"/>
        <w:rPr>
          <w:rFonts w:ascii="Arial" w:hAnsi="Arial" w:cs="Arial"/>
        </w:rPr>
      </w:pPr>
      <w:proofErr w:type="spellStart"/>
      <w:r w:rsidRPr="00F952BF">
        <w:rPr>
          <w:rFonts w:ascii="Arial" w:hAnsi="Arial" w:cs="Arial"/>
        </w:rPr>
        <w:t>Fdo</w:t>
      </w:r>
      <w:proofErr w:type="spellEnd"/>
      <w:r w:rsidRPr="00F952BF">
        <w:rPr>
          <w:rFonts w:ascii="Arial" w:hAnsi="Arial" w:cs="Arial"/>
        </w:rPr>
        <w:t xml:space="preserve">: Rosario </w:t>
      </w:r>
      <w:proofErr w:type="spellStart"/>
      <w:r w:rsidRPr="00F952BF">
        <w:rPr>
          <w:rFonts w:ascii="Arial" w:hAnsi="Arial" w:cs="Arial"/>
        </w:rPr>
        <w:t>Corbeto</w:t>
      </w:r>
      <w:proofErr w:type="spellEnd"/>
      <w:r w:rsidRPr="00F952BF">
        <w:rPr>
          <w:rFonts w:ascii="Arial" w:hAnsi="Arial" w:cs="Arial"/>
        </w:rPr>
        <w:t xml:space="preserve"> Alonso </w:t>
      </w:r>
    </w:p>
    <w:p w:rsidR="00F952BF" w:rsidRPr="00F952BF" w:rsidRDefault="00F952BF" w:rsidP="00F952BF">
      <w:pPr>
        <w:tabs>
          <w:tab w:val="left" w:pos="3540"/>
        </w:tabs>
        <w:spacing w:line="360" w:lineRule="auto"/>
        <w:jc w:val="right"/>
        <w:rPr>
          <w:rFonts w:ascii="Arial" w:hAnsi="Arial" w:cs="Arial"/>
        </w:rPr>
      </w:pPr>
      <w:proofErr w:type="spellStart"/>
      <w:r w:rsidRPr="00F952BF">
        <w:rPr>
          <w:rFonts w:ascii="Arial" w:hAnsi="Arial" w:cs="Arial"/>
        </w:rPr>
        <w:t>Coordinadora</w:t>
      </w:r>
      <w:proofErr w:type="spellEnd"/>
      <w:r w:rsidRPr="00F952BF">
        <w:rPr>
          <w:rFonts w:ascii="Arial" w:hAnsi="Arial" w:cs="Arial"/>
        </w:rPr>
        <w:t xml:space="preserve"> de </w:t>
      </w:r>
      <w:proofErr w:type="spellStart"/>
      <w:r w:rsidRPr="00F952BF">
        <w:rPr>
          <w:rFonts w:ascii="Arial" w:hAnsi="Arial" w:cs="Arial"/>
        </w:rPr>
        <w:t>Grupo</w:t>
      </w:r>
      <w:proofErr w:type="spellEnd"/>
      <w:r w:rsidRPr="00F952BF">
        <w:rPr>
          <w:rFonts w:ascii="Arial" w:hAnsi="Arial" w:cs="Arial"/>
        </w:rPr>
        <w:t xml:space="preserve"> de </w:t>
      </w:r>
      <w:proofErr w:type="spellStart"/>
      <w:r w:rsidRPr="00F952BF">
        <w:rPr>
          <w:rFonts w:ascii="Arial" w:hAnsi="Arial" w:cs="Arial"/>
        </w:rPr>
        <w:t>Trabajo</w:t>
      </w:r>
      <w:proofErr w:type="spellEnd"/>
    </w:p>
    <w:sectPr w:rsidR="00F952BF" w:rsidRPr="00F952BF" w:rsidSect="005C464E">
      <w:pgSz w:w="11906" w:h="16838"/>
      <w:pgMar w:top="1276" w:right="1701"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charset w:val="00"/>
    <w:family w:val="roman"/>
    <w:pitch w:val="default"/>
  </w:font>
  <w:font w:name="FreeSans">
    <w:altName w:val="Arial"/>
    <w:charset w:val="00"/>
    <w:family w:val="roman"/>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7BC"/>
    <w:multiLevelType w:val="hybridMultilevel"/>
    <w:tmpl w:val="EE860D80"/>
    <w:lvl w:ilvl="0" w:tplc="0C0A000F">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D9439A"/>
    <w:multiLevelType w:val="hybridMultilevel"/>
    <w:tmpl w:val="EE860D80"/>
    <w:lvl w:ilvl="0" w:tplc="0C0A000F">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EC55E4"/>
    <w:multiLevelType w:val="hybridMultilevel"/>
    <w:tmpl w:val="9A2034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B735DB"/>
    <w:multiLevelType w:val="hybridMultilevel"/>
    <w:tmpl w:val="EE860D80"/>
    <w:lvl w:ilvl="0" w:tplc="0C0A000F">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577F87"/>
    <w:multiLevelType w:val="hybridMultilevel"/>
    <w:tmpl w:val="EE860D80"/>
    <w:lvl w:ilvl="0" w:tplc="0C0A000F">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E241F0"/>
    <w:multiLevelType w:val="hybridMultilevel"/>
    <w:tmpl w:val="EE860D80"/>
    <w:lvl w:ilvl="0" w:tplc="0C0A000F">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2E"/>
    <w:rsid w:val="0005666F"/>
    <w:rsid w:val="00273446"/>
    <w:rsid w:val="002E1194"/>
    <w:rsid w:val="003F3B95"/>
    <w:rsid w:val="005C464E"/>
    <w:rsid w:val="00973B2E"/>
    <w:rsid w:val="00A86DDF"/>
    <w:rsid w:val="00C417D8"/>
    <w:rsid w:val="00C5477A"/>
    <w:rsid w:val="00E100FC"/>
    <w:rsid w:val="00E25428"/>
    <w:rsid w:val="00F067A7"/>
    <w:rsid w:val="00F952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1F2E"/>
  <w15:docId w15:val="{4ACE212B-F408-7C4F-A77D-F4CC93AE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39"/>
    <w:rsid w:val="00B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952BF"/>
    <w:pPr>
      <w:spacing w:after="120" w:line="480" w:lineRule="auto"/>
    </w:pPr>
    <w:rPr>
      <w:rFonts w:ascii="Lucida Sans" w:eastAsia="Times New Roman" w:hAnsi="Lucida Sans" w:cs="Times New Roman"/>
      <w:color w:val="auto"/>
      <w:sz w:val="20"/>
      <w:szCs w:val="20"/>
      <w:lang w:val="es-ES_tradnl" w:eastAsia="es-ES"/>
    </w:rPr>
  </w:style>
  <w:style w:type="character" w:customStyle="1" w:styleId="Textoindependiente2Car">
    <w:name w:val="Texto independiente 2 Car"/>
    <w:basedOn w:val="Fuentedeprrafopredeter"/>
    <w:link w:val="Textoindependiente2"/>
    <w:uiPriority w:val="99"/>
    <w:rsid w:val="00F952BF"/>
    <w:rPr>
      <w:rFonts w:ascii="Lucida Sans" w:eastAsia="Times New Roman" w:hAnsi="Lucida Sans"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Chary Corbeto</cp:lastModifiedBy>
  <cp:revision>8</cp:revision>
  <dcterms:created xsi:type="dcterms:W3CDTF">2020-05-27T18:50:00Z</dcterms:created>
  <dcterms:modified xsi:type="dcterms:W3CDTF">2020-05-27T23:21:00Z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