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A48" w:rsidRDefault="000959C1">
      <w:r>
        <w:rPr>
          <w:noProof/>
          <w:lang w:eastAsia="es-ES"/>
        </w:rPr>
        <w:drawing>
          <wp:inline distT="0" distB="0" distL="0" distR="0" wp14:anchorId="762D0CAF" wp14:editId="7D570700">
            <wp:extent cx="8891222" cy="6120581"/>
            <wp:effectExtent l="0" t="0" r="5715" b="0"/>
            <wp:docPr id="1" name="Imagen 1" descr="Resultado de imagen de etapas de la lectoescr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tapas de la lectoescritur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07400" cy="6131718"/>
                    </a:xfrm>
                    <a:prstGeom prst="rect">
                      <a:avLst/>
                    </a:prstGeom>
                    <a:noFill/>
                    <a:ln>
                      <a:noFill/>
                    </a:ln>
                  </pic:spPr>
                </pic:pic>
              </a:graphicData>
            </a:graphic>
          </wp:inline>
        </w:drawing>
      </w:r>
    </w:p>
    <w:p w:rsidR="000959C1" w:rsidRPr="000959C1" w:rsidRDefault="000959C1" w:rsidP="000959C1">
      <w:pPr>
        <w:shd w:val="clear" w:color="auto" w:fill="FCFCFC"/>
        <w:spacing w:after="180" w:line="240" w:lineRule="auto"/>
        <w:textAlignment w:val="baseline"/>
        <w:outlineLvl w:val="1"/>
        <w:rPr>
          <w:rFonts w:ascii="Roboto Slab" w:eastAsia="Times New Roman" w:hAnsi="Roboto Slab" w:cs="Times New Roman"/>
          <w:b/>
          <w:bCs/>
          <w:caps/>
          <w:color w:val="353E43"/>
          <w:sz w:val="32"/>
          <w:szCs w:val="32"/>
          <w:lang w:eastAsia="es-ES"/>
        </w:rPr>
      </w:pPr>
      <w:r w:rsidRPr="000959C1">
        <w:rPr>
          <w:rFonts w:ascii="Roboto Slab" w:eastAsia="Times New Roman" w:hAnsi="Roboto Slab" w:cs="Times New Roman"/>
          <w:b/>
          <w:bCs/>
          <w:caps/>
          <w:color w:val="353E43"/>
          <w:sz w:val="32"/>
          <w:szCs w:val="32"/>
          <w:lang w:eastAsia="es-ES"/>
        </w:rPr>
        <w:lastRenderedPageBreak/>
        <w:t>LOS NIÑOS Y EL PROCESO DE APRENDER A LEER Y ESCRIBIR</w:t>
      </w:r>
    </w:p>
    <w:p w:rsidR="000959C1" w:rsidRPr="000959C1" w:rsidRDefault="000959C1" w:rsidP="000959C1">
      <w:pPr>
        <w:shd w:val="clear" w:color="auto" w:fill="FCFCFC"/>
        <w:spacing w:after="300" w:line="240" w:lineRule="auto"/>
        <w:textAlignment w:val="baseline"/>
        <w:rPr>
          <w:rFonts w:ascii="Open Sans" w:eastAsia="Times New Roman" w:hAnsi="Open Sans" w:cs="Times New Roman"/>
          <w:color w:val="6A7D87"/>
          <w:sz w:val="32"/>
          <w:szCs w:val="32"/>
          <w:lang w:eastAsia="es-ES"/>
        </w:rPr>
      </w:pPr>
      <w:r w:rsidRPr="000959C1">
        <w:rPr>
          <w:rFonts w:ascii="Open Sans" w:eastAsia="Times New Roman" w:hAnsi="Open Sans" w:cs="Times New Roman"/>
          <w:color w:val="6A7D87"/>
          <w:sz w:val="32"/>
          <w:szCs w:val="32"/>
          <w:lang w:eastAsia="es-ES"/>
        </w:rPr>
        <w:t>Las investigaciones de la psicología genética han demostrado que los niños elaboran diferentes conocimientos acerca de la lengua escrita antes de poder leer y escribir convencionalmente. Los niños hacen grandes esfuerzos por leer las escrituras que observan en su contexto: libros, carteles, anuncios, nombres escritos. Cuando las condiciones favorecen la adquisición del sistema de escritura, se preguntan para qué sirven las letras, qué representan, qué “pistas” gráficas sirven para saber qué es lo que está escrito, o qué letras son adecuadas para escribir algo. Es decir, tienen curiosidad por saber qué representa la escritura y cómo lo representa.</w:t>
      </w:r>
    </w:p>
    <w:p w:rsidR="000959C1" w:rsidRPr="000959C1" w:rsidRDefault="000959C1" w:rsidP="000959C1">
      <w:pPr>
        <w:shd w:val="clear" w:color="auto" w:fill="FCFCFC"/>
        <w:spacing w:after="180" w:line="240" w:lineRule="auto"/>
        <w:textAlignment w:val="baseline"/>
        <w:outlineLvl w:val="2"/>
        <w:rPr>
          <w:rFonts w:ascii="Roboto Slab" w:eastAsia="Times New Roman" w:hAnsi="Roboto Slab" w:cs="Times New Roman"/>
          <w:b/>
          <w:bCs/>
          <w:caps/>
          <w:color w:val="353E43"/>
          <w:sz w:val="32"/>
          <w:szCs w:val="32"/>
          <w:lang w:eastAsia="es-ES"/>
        </w:rPr>
      </w:pPr>
      <w:r w:rsidRPr="000959C1">
        <w:rPr>
          <w:rFonts w:ascii="Roboto Slab" w:eastAsia="Times New Roman" w:hAnsi="Roboto Slab" w:cs="Times New Roman"/>
          <w:b/>
          <w:bCs/>
          <w:caps/>
          <w:color w:val="353E43"/>
          <w:sz w:val="32"/>
          <w:szCs w:val="32"/>
          <w:lang w:eastAsia="es-ES"/>
        </w:rPr>
        <w:t>LA GRADUALIDAD AL APRENDER A LEER Y ESCRIBIR</w:t>
      </w:r>
    </w:p>
    <w:p w:rsidR="000959C1" w:rsidRPr="000959C1" w:rsidRDefault="000959C1" w:rsidP="000959C1">
      <w:pPr>
        <w:shd w:val="clear" w:color="auto" w:fill="FCFCFC"/>
        <w:spacing w:after="300" w:line="240" w:lineRule="auto"/>
        <w:textAlignment w:val="baseline"/>
        <w:rPr>
          <w:rFonts w:ascii="Open Sans" w:eastAsia="Times New Roman" w:hAnsi="Open Sans" w:cs="Times New Roman"/>
          <w:color w:val="6A7D87"/>
          <w:sz w:val="32"/>
          <w:szCs w:val="32"/>
          <w:lang w:eastAsia="es-ES"/>
        </w:rPr>
      </w:pPr>
      <w:r w:rsidRPr="000959C1">
        <w:rPr>
          <w:rFonts w:ascii="Open Sans" w:eastAsia="Times New Roman" w:hAnsi="Open Sans" w:cs="Times New Roman"/>
          <w:color w:val="6A7D87"/>
          <w:sz w:val="32"/>
          <w:szCs w:val="32"/>
          <w:lang w:eastAsia="es-ES"/>
        </w:rPr>
        <w:t xml:space="preserve">Cuando los niños tienen oportunidad de “leer y escribir”, ponen en acción lo que piensan sobre la escritura y, con ello, reelaboran sus planteamientos, logrando concepciones cada vez más cercanas a lo convencional. Su interés por saber cómo funciona la escritura hace que, poco a poco, amplíen su repertorio gráfico y pasen de emplear </w:t>
      </w:r>
      <w:proofErr w:type="spellStart"/>
      <w:r w:rsidRPr="000959C1">
        <w:rPr>
          <w:rFonts w:ascii="Open Sans" w:eastAsia="Times New Roman" w:hAnsi="Open Sans" w:cs="Times New Roman"/>
          <w:color w:val="6A7D87"/>
          <w:sz w:val="32"/>
          <w:szCs w:val="32"/>
          <w:lang w:eastAsia="es-ES"/>
        </w:rPr>
        <w:t>pseudo</w:t>
      </w:r>
      <w:proofErr w:type="spellEnd"/>
      <w:r w:rsidRPr="000959C1">
        <w:rPr>
          <w:rFonts w:ascii="Open Sans" w:eastAsia="Times New Roman" w:hAnsi="Open Sans" w:cs="Times New Roman"/>
          <w:color w:val="6A7D87"/>
          <w:sz w:val="32"/>
          <w:szCs w:val="32"/>
          <w:lang w:eastAsia="es-ES"/>
        </w:rPr>
        <w:t>–letras a “escribir” con letras reales; aprendan a escribir su nombre y empleen esta información en sus escrituras; o bien, empiecen a identificar la forma escrita de los nombres de sus compañeros de clase. En este sentido, aprender a leer y escribir es un proceso inteligente,</w:t>
      </w:r>
      <w:proofErr w:type="gramStart"/>
      <w:r w:rsidRPr="000959C1">
        <w:rPr>
          <w:rFonts w:ascii="Open Sans" w:eastAsia="Times New Roman" w:hAnsi="Open Sans" w:cs="Times New Roman"/>
          <w:color w:val="6A7D87"/>
          <w:sz w:val="32"/>
          <w:szCs w:val="32"/>
          <w:lang w:eastAsia="es-ES"/>
        </w:rPr>
        <w:t>  en</w:t>
      </w:r>
      <w:proofErr w:type="gramEnd"/>
      <w:r w:rsidRPr="000959C1">
        <w:rPr>
          <w:rFonts w:ascii="Open Sans" w:eastAsia="Times New Roman" w:hAnsi="Open Sans" w:cs="Times New Roman"/>
          <w:color w:val="6A7D87"/>
          <w:sz w:val="32"/>
          <w:szCs w:val="32"/>
          <w:lang w:eastAsia="es-ES"/>
        </w:rPr>
        <w:t xml:space="preserve"> el cual los niños gradualmente se van apropiando del sistema de escritura.</w:t>
      </w:r>
    </w:p>
    <w:p w:rsidR="000959C1" w:rsidRPr="008458BE" w:rsidRDefault="000959C1" w:rsidP="000959C1">
      <w:pPr>
        <w:shd w:val="clear" w:color="auto" w:fill="FCFCFC"/>
        <w:spacing w:after="0" w:line="240" w:lineRule="auto"/>
        <w:textAlignment w:val="baseline"/>
        <w:rPr>
          <w:rFonts w:ascii="Open Sans" w:eastAsia="Times New Roman" w:hAnsi="Open Sans" w:cs="Times New Roman"/>
          <w:color w:val="6A7D87"/>
          <w:sz w:val="32"/>
          <w:szCs w:val="32"/>
          <w:lang w:eastAsia="es-ES"/>
        </w:rPr>
      </w:pPr>
      <w:r w:rsidRPr="000959C1">
        <w:rPr>
          <w:rFonts w:ascii="Open Sans" w:eastAsia="Times New Roman" w:hAnsi="Open Sans" w:cs="Times New Roman"/>
          <w:color w:val="6A7D87"/>
          <w:sz w:val="32"/>
          <w:szCs w:val="32"/>
          <w:lang w:eastAsia="es-ES"/>
        </w:rPr>
        <w:t>Esta gradualidad se ha clasificado en etapas, las cuales </w:t>
      </w:r>
      <w:r w:rsidRPr="000959C1">
        <w:rPr>
          <w:rFonts w:ascii="inherit" w:eastAsia="Times New Roman" w:hAnsi="inherit" w:cs="Times New Roman"/>
          <w:b/>
          <w:bCs/>
          <w:color w:val="6A7D87"/>
          <w:sz w:val="32"/>
          <w:szCs w:val="32"/>
          <w:bdr w:val="none" w:sz="0" w:space="0" w:color="auto" w:frame="1"/>
          <w:lang w:eastAsia="es-ES"/>
        </w:rPr>
        <w:t>como docentes debemos conocer, para poder identificar de manera pertinente el apoyo y seguimiento que puedan necesitar nuestros alumnos </w:t>
      </w:r>
      <w:r w:rsidRPr="000959C1">
        <w:rPr>
          <w:rFonts w:ascii="Open Sans" w:eastAsia="Times New Roman" w:hAnsi="Open Sans" w:cs="Times New Roman"/>
          <w:color w:val="6A7D87"/>
          <w:sz w:val="32"/>
          <w:szCs w:val="32"/>
          <w:lang w:eastAsia="es-ES"/>
        </w:rPr>
        <w:t>para apropiarse de manera completa del sistema de escritura.</w:t>
      </w:r>
    </w:p>
    <w:p w:rsidR="000959C1" w:rsidRDefault="000959C1" w:rsidP="000959C1">
      <w:pPr>
        <w:shd w:val="clear" w:color="auto" w:fill="FCFCFC"/>
        <w:spacing w:after="0" w:line="240" w:lineRule="auto"/>
        <w:textAlignment w:val="baseline"/>
        <w:rPr>
          <w:rFonts w:ascii="Open Sans" w:eastAsia="Times New Roman" w:hAnsi="Open Sans" w:cs="Times New Roman"/>
          <w:color w:val="6A7D87"/>
          <w:sz w:val="21"/>
          <w:szCs w:val="21"/>
          <w:lang w:eastAsia="es-ES"/>
        </w:rPr>
      </w:pPr>
    </w:p>
    <w:p w:rsidR="000959C1" w:rsidRDefault="000959C1" w:rsidP="000959C1">
      <w:pPr>
        <w:shd w:val="clear" w:color="auto" w:fill="FCFCFC"/>
        <w:spacing w:after="0" w:line="240" w:lineRule="auto"/>
        <w:textAlignment w:val="baseline"/>
        <w:rPr>
          <w:rFonts w:ascii="Open Sans" w:eastAsia="Times New Roman" w:hAnsi="Open Sans" w:cs="Times New Roman"/>
          <w:color w:val="6A7D87"/>
          <w:sz w:val="21"/>
          <w:szCs w:val="21"/>
          <w:lang w:eastAsia="es-ES"/>
        </w:rPr>
      </w:pPr>
    </w:p>
    <w:p w:rsidR="000959C1" w:rsidRPr="000959C1" w:rsidRDefault="000959C1" w:rsidP="000959C1">
      <w:pPr>
        <w:shd w:val="clear" w:color="auto" w:fill="FCFCFC"/>
        <w:spacing w:after="180" w:line="240" w:lineRule="auto"/>
        <w:textAlignment w:val="baseline"/>
        <w:outlineLvl w:val="1"/>
        <w:rPr>
          <w:rFonts w:ascii="Roboto Slab" w:eastAsia="Times New Roman" w:hAnsi="Roboto Slab" w:cs="Times New Roman"/>
          <w:b/>
          <w:bCs/>
          <w:caps/>
          <w:color w:val="353E43"/>
          <w:sz w:val="32"/>
          <w:szCs w:val="32"/>
          <w:lang w:eastAsia="es-ES"/>
        </w:rPr>
      </w:pPr>
      <w:r w:rsidRPr="000959C1">
        <w:rPr>
          <w:rFonts w:ascii="Roboto Slab" w:eastAsia="Times New Roman" w:hAnsi="Roboto Slab" w:cs="Times New Roman"/>
          <w:b/>
          <w:bCs/>
          <w:caps/>
          <w:color w:val="353E43"/>
          <w:sz w:val="32"/>
          <w:szCs w:val="32"/>
          <w:lang w:eastAsia="es-ES"/>
        </w:rPr>
        <w:lastRenderedPageBreak/>
        <w:t>ETAPAS O NIVELES DE MADURACIÓN DE LA ESCRITURA</w:t>
      </w:r>
    </w:p>
    <w:p w:rsidR="000959C1" w:rsidRPr="000959C1" w:rsidRDefault="000959C1" w:rsidP="000959C1">
      <w:pPr>
        <w:shd w:val="clear" w:color="auto" w:fill="FCFCFC"/>
        <w:spacing w:after="300" w:line="240" w:lineRule="auto"/>
        <w:textAlignment w:val="baseline"/>
        <w:rPr>
          <w:rFonts w:ascii="Open Sans" w:eastAsia="Times New Roman" w:hAnsi="Open Sans" w:cs="Times New Roman"/>
          <w:color w:val="6A7D87"/>
          <w:sz w:val="32"/>
          <w:szCs w:val="32"/>
          <w:lang w:eastAsia="es-ES"/>
        </w:rPr>
      </w:pPr>
      <w:r w:rsidRPr="000959C1">
        <w:rPr>
          <w:rFonts w:ascii="Open Sans" w:eastAsia="Times New Roman" w:hAnsi="Open Sans" w:cs="Times New Roman"/>
          <w:color w:val="6A7D87"/>
          <w:sz w:val="32"/>
          <w:szCs w:val="32"/>
          <w:lang w:eastAsia="es-ES"/>
        </w:rPr>
        <w:t>A continuación te compartimos ejemplos de las etapas o niveles de maduración de la escritura:</w:t>
      </w:r>
    </w:p>
    <w:p w:rsidR="000959C1" w:rsidRPr="000959C1" w:rsidRDefault="000959C1" w:rsidP="000959C1">
      <w:pPr>
        <w:shd w:val="clear" w:color="auto" w:fill="FCFCFC"/>
        <w:spacing w:after="0" w:line="240" w:lineRule="auto"/>
        <w:textAlignment w:val="baseline"/>
        <w:outlineLvl w:val="2"/>
        <w:rPr>
          <w:rFonts w:ascii="Roboto Slab" w:eastAsia="Times New Roman" w:hAnsi="Roboto Slab" w:cs="Times New Roman"/>
          <w:b/>
          <w:bCs/>
          <w:caps/>
          <w:color w:val="353E43"/>
          <w:sz w:val="32"/>
          <w:szCs w:val="32"/>
          <w:lang w:eastAsia="es-ES"/>
        </w:rPr>
      </w:pPr>
      <w:r w:rsidRPr="000959C1">
        <w:rPr>
          <w:rFonts w:ascii="inherit" w:eastAsia="Times New Roman" w:hAnsi="inherit" w:cs="Times New Roman"/>
          <w:b/>
          <w:bCs/>
          <w:caps/>
          <w:color w:val="353E43"/>
          <w:sz w:val="32"/>
          <w:szCs w:val="32"/>
          <w:bdr w:val="none" w:sz="0" w:space="0" w:color="auto" w:frame="1"/>
          <w:lang w:eastAsia="es-ES"/>
        </w:rPr>
        <w:t>ETAPA PRIMITIVA O DE ESCRITURA NO DIFERENCIADA</w:t>
      </w:r>
    </w:p>
    <w:p w:rsidR="000959C1" w:rsidRPr="000959C1" w:rsidRDefault="000959C1" w:rsidP="000959C1">
      <w:pPr>
        <w:shd w:val="clear" w:color="auto" w:fill="FCFCFC"/>
        <w:spacing w:after="300" w:line="240" w:lineRule="auto"/>
        <w:textAlignment w:val="baseline"/>
        <w:rPr>
          <w:rFonts w:ascii="Open Sans" w:eastAsia="Times New Roman" w:hAnsi="Open Sans" w:cs="Times New Roman"/>
          <w:color w:val="6A7D87"/>
          <w:sz w:val="32"/>
          <w:szCs w:val="32"/>
          <w:lang w:eastAsia="es-ES"/>
        </w:rPr>
      </w:pPr>
      <w:r w:rsidRPr="000959C1">
        <w:rPr>
          <w:rFonts w:ascii="Open Sans" w:eastAsia="Times New Roman" w:hAnsi="Open Sans" w:cs="Times New Roman"/>
          <w:color w:val="6A7D87"/>
          <w:sz w:val="32"/>
          <w:szCs w:val="32"/>
          <w:lang w:eastAsia="es-ES"/>
        </w:rPr>
        <w:t>Los niños se expresan de manera escrita empleando garabatos, dibujos o símbolos. De igual manera, no existe diferenciación ni identificación entre dibujos y escritura.</w:t>
      </w:r>
    </w:p>
    <w:p w:rsidR="000959C1" w:rsidRDefault="000959C1" w:rsidP="000959C1">
      <w:pPr>
        <w:spacing w:after="0" w:line="240" w:lineRule="auto"/>
        <w:rPr>
          <w:rFonts w:ascii="Times New Roman" w:eastAsia="Times New Roman" w:hAnsi="Times New Roman" w:cs="Times New Roman"/>
          <w:sz w:val="24"/>
          <w:szCs w:val="24"/>
          <w:lang w:eastAsia="es-ES"/>
        </w:rPr>
      </w:pPr>
      <w:r w:rsidRPr="000959C1">
        <w:rPr>
          <w:rFonts w:ascii="Times New Roman" w:eastAsia="Times New Roman" w:hAnsi="Times New Roman" w:cs="Times New Roman"/>
          <w:noProof/>
          <w:sz w:val="24"/>
          <w:szCs w:val="24"/>
          <w:lang w:eastAsia="es-ES"/>
        </w:rPr>
        <w:drawing>
          <wp:inline distT="0" distB="0" distL="0" distR="0" wp14:anchorId="62CF09BC" wp14:editId="78934324">
            <wp:extent cx="6548120" cy="2890520"/>
            <wp:effectExtent l="0" t="0" r="5080" b="5080"/>
            <wp:docPr id="5" name="Imagen 5" descr="Etapa primitiva o de escritura no diferenci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apa primitiva o de escritura no diferenci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48120" cy="2890520"/>
                    </a:xfrm>
                    <a:prstGeom prst="rect">
                      <a:avLst/>
                    </a:prstGeom>
                    <a:noFill/>
                    <a:ln>
                      <a:noFill/>
                    </a:ln>
                  </pic:spPr>
                </pic:pic>
              </a:graphicData>
            </a:graphic>
          </wp:inline>
        </w:drawing>
      </w: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Pr="000959C1" w:rsidRDefault="008458BE" w:rsidP="000959C1">
      <w:pPr>
        <w:spacing w:after="0" w:line="240" w:lineRule="auto"/>
        <w:rPr>
          <w:rFonts w:ascii="Times New Roman" w:eastAsia="Times New Roman" w:hAnsi="Times New Roman" w:cs="Times New Roman"/>
          <w:sz w:val="24"/>
          <w:szCs w:val="24"/>
          <w:lang w:eastAsia="es-ES"/>
        </w:rPr>
      </w:pPr>
    </w:p>
    <w:p w:rsidR="000959C1" w:rsidRPr="000959C1" w:rsidRDefault="000959C1" w:rsidP="000959C1">
      <w:pPr>
        <w:shd w:val="clear" w:color="auto" w:fill="FCFCFC"/>
        <w:spacing w:after="0" w:line="240" w:lineRule="auto"/>
        <w:textAlignment w:val="baseline"/>
        <w:outlineLvl w:val="2"/>
        <w:rPr>
          <w:rFonts w:ascii="Roboto Slab" w:eastAsia="Times New Roman" w:hAnsi="Roboto Slab" w:cs="Times New Roman"/>
          <w:b/>
          <w:bCs/>
          <w:caps/>
          <w:color w:val="353E43"/>
          <w:sz w:val="32"/>
          <w:szCs w:val="32"/>
          <w:lang w:eastAsia="es-ES"/>
        </w:rPr>
      </w:pPr>
      <w:r w:rsidRPr="000959C1">
        <w:rPr>
          <w:rFonts w:ascii="inherit" w:eastAsia="Times New Roman" w:hAnsi="inherit" w:cs="Times New Roman"/>
          <w:b/>
          <w:bCs/>
          <w:caps/>
          <w:color w:val="353E43"/>
          <w:sz w:val="32"/>
          <w:szCs w:val="32"/>
          <w:bdr w:val="none" w:sz="0" w:space="0" w:color="auto" w:frame="1"/>
          <w:lang w:eastAsia="es-ES"/>
        </w:rPr>
        <w:t>ETAPA PRE-SILÁBICA</w:t>
      </w:r>
    </w:p>
    <w:p w:rsidR="000959C1" w:rsidRPr="000959C1" w:rsidRDefault="000959C1" w:rsidP="000959C1">
      <w:pPr>
        <w:shd w:val="clear" w:color="auto" w:fill="FCFCFC"/>
        <w:spacing w:after="300" w:line="240" w:lineRule="auto"/>
        <w:textAlignment w:val="baseline"/>
        <w:rPr>
          <w:rFonts w:ascii="Open Sans" w:eastAsia="Times New Roman" w:hAnsi="Open Sans" w:cs="Times New Roman"/>
          <w:color w:val="6A7D87"/>
          <w:sz w:val="32"/>
          <w:szCs w:val="32"/>
          <w:lang w:eastAsia="es-ES"/>
        </w:rPr>
      </w:pPr>
      <w:r w:rsidRPr="000959C1">
        <w:rPr>
          <w:rFonts w:ascii="Open Sans" w:eastAsia="Times New Roman" w:hAnsi="Open Sans" w:cs="Times New Roman"/>
          <w:color w:val="6A7D87"/>
          <w:sz w:val="32"/>
          <w:szCs w:val="32"/>
          <w:lang w:eastAsia="es-ES"/>
        </w:rPr>
        <w:t>Los niños ignoran que hay una relación entre el discurso oral y el texto escrito. Sin embargo, descubren que, para que algo sea legible, se requiere de cuando menos dos o tres grafías (con una sola letra nada puede ser interpretado). Asimismo, se dan cuenta de que debe haber variedad entre las letras con las que se escribe un nombre. Y más aún, se percatan de que una misma cadena escrita no puede ser interpretada de dos maneras diferentes; es decir, a cada cadena escrita le corresponde una interpretación particular.</w:t>
      </w:r>
    </w:p>
    <w:p w:rsidR="000959C1" w:rsidRDefault="000959C1" w:rsidP="000959C1">
      <w:pPr>
        <w:spacing w:after="0" w:line="240" w:lineRule="auto"/>
        <w:rPr>
          <w:rFonts w:ascii="Times New Roman" w:eastAsia="Times New Roman" w:hAnsi="Times New Roman" w:cs="Times New Roman"/>
          <w:sz w:val="24"/>
          <w:szCs w:val="24"/>
          <w:lang w:eastAsia="es-ES"/>
        </w:rPr>
      </w:pPr>
      <w:r w:rsidRPr="000959C1">
        <w:rPr>
          <w:rFonts w:ascii="Times New Roman" w:eastAsia="Times New Roman" w:hAnsi="Times New Roman" w:cs="Times New Roman"/>
          <w:noProof/>
          <w:sz w:val="24"/>
          <w:szCs w:val="24"/>
          <w:lang w:eastAsia="es-ES"/>
        </w:rPr>
        <w:drawing>
          <wp:inline distT="0" distB="0" distL="0" distR="0" wp14:anchorId="3BB56D4E" wp14:editId="37804FFD">
            <wp:extent cx="6548120" cy="2949575"/>
            <wp:effectExtent l="0" t="0" r="5080" b="3175"/>
            <wp:docPr id="6" name="Imagen 6" descr="Etapa pre-siláb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apa pre-silábi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8120" cy="2949575"/>
                    </a:xfrm>
                    <a:prstGeom prst="rect">
                      <a:avLst/>
                    </a:prstGeom>
                    <a:noFill/>
                    <a:ln>
                      <a:noFill/>
                    </a:ln>
                  </pic:spPr>
                </pic:pic>
              </a:graphicData>
            </a:graphic>
          </wp:inline>
        </w:drawing>
      </w: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Pr="000959C1" w:rsidRDefault="008458BE" w:rsidP="000959C1">
      <w:pPr>
        <w:spacing w:after="0" w:line="240" w:lineRule="auto"/>
        <w:rPr>
          <w:rFonts w:ascii="Times New Roman" w:eastAsia="Times New Roman" w:hAnsi="Times New Roman" w:cs="Times New Roman"/>
          <w:sz w:val="24"/>
          <w:szCs w:val="24"/>
          <w:lang w:eastAsia="es-ES"/>
        </w:rPr>
      </w:pPr>
    </w:p>
    <w:p w:rsidR="000959C1" w:rsidRPr="000959C1" w:rsidRDefault="000959C1" w:rsidP="000959C1">
      <w:pPr>
        <w:shd w:val="clear" w:color="auto" w:fill="FCFCFC"/>
        <w:spacing w:after="0" w:line="240" w:lineRule="auto"/>
        <w:textAlignment w:val="baseline"/>
        <w:outlineLvl w:val="2"/>
        <w:rPr>
          <w:rFonts w:ascii="Roboto Slab" w:eastAsia="Times New Roman" w:hAnsi="Roboto Slab" w:cs="Times New Roman"/>
          <w:b/>
          <w:bCs/>
          <w:caps/>
          <w:color w:val="353E43"/>
          <w:sz w:val="32"/>
          <w:szCs w:val="32"/>
          <w:lang w:eastAsia="es-ES"/>
        </w:rPr>
      </w:pPr>
      <w:r w:rsidRPr="000959C1">
        <w:rPr>
          <w:rFonts w:ascii="inherit" w:eastAsia="Times New Roman" w:hAnsi="inherit" w:cs="Times New Roman"/>
          <w:b/>
          <w:bCs/>
          <w:caps/>
          <w:color w:val="353E43"/>
          <w:sz w:val="32"/>
          <w:szCs w:val="32"/>
          <w:bdr w:val="none" w:sz="0" w:space="0" w:color="auto" w:frame="1"/>
          <w:lang w:eastAsia="es-ES"/>
        </w:rPr>
        <w:t>ETAPA SILÁBICA SIN VALOR SONORO CONVENCIONAL</w:t>
      </w:r>
    </w:p>
    <w:p w:rsidR="000959C1" w:rsidRPr="000959C1" w:rsidRDefault="000959C1" w:rsidP="000959C1">
      <w:pPr>
        <w:shd w:val="clear" w:color="auto" w:fill="FCFCFC"/>
        <w:spacing w:after="300" w:line="240" w:lineRule="auto"/>
        <w:textAlignment w:val="baseline"/>
        <w:rPr>
          <w:rFonts w:ascii="Open Sans" w:eastAsia="Times New Roman" w:hAnsi="Open Sans" w:cs="Times New Roman"/>
          <w:color w:val="6A7D87"/>
          <w:sz w:val="32"/>
          <w:szCs w:val="32"/>
          <w:lang w:eastAsia="es-ES"/>
        </w:rPr>
      </w:pPr>
      <w:r w:rsidRPr="000959C1">
        <w:rPr>
          <w:rFonts w:ascii="Open Sans" w:eastAsia="Times New Roman" w:hAnsi="Open Sans" w:cs="Times New Roman"/>
          <w:color w:val="6A7D87"/>
          <w:sz w:val="32"/>
          <w:szCs w:val="32"/>
          <w:lang w:eastAsia="es-ES"/>
        </w:rPr>
        <w:t>En un segundo momento, los niños comienzan a pensar que hay correspondencia entre la escritura y la oralidad. Por las características del español, les resulta natural inferir que las partes de oralidad son sílabas. A este periodo se le conoce como “silábico”, porque los niños le asignan el valor de una sílaba a cada letra. Sin embargo, a cada sonido le hacen corresponder una letra o grafía cualquiera.</w:t>
      </w:r>
    </w:p>
    <w:p w:rsidR="000959C1" w:rsidRDefault="000959C1" w:rsidP="000959C1">
      <w:pPr>
        <w:spacing w:after="0" w:line="240" w:lineRule="auto"/>
        <w:rPr>
          <w:rFonts w:ascii="Times New Roman" w:eastAsia="Times New Roman" w:hAnsi="Times New Roman" w:cs="Times New Roman"/>
          <w:sz w:val="24"/>
          <w:szCs w:val="24"/>
          <w:lang w:eastAsia="es-ES"/>
        </w:rPr>
      </w:pPr>
      <w:r w:rsidRPr="000959C1">
        <w:rPr>
          <w:rFonts w:ascii="Times New Roman" w:eastAsia="Times New Roman" w:hAnsi="Times New Roman" w:cs="Times New Roman"/>
          <w:noProof/>
          <w:sz w:val="24"/>
          <w:szCs w:val="24"/>
          <w:lang w:eastAsia="es-ES"/>
        </w:rPr>
        <w:drawing>
          <wp:inline distT="0" distB="0" distL="0" distR="0" wp14:anchorId="3A2F146A" wp14:editId="1A417DD7">
            <wp:extent cx="6548120" cy="3023235"/>
            <wp:effectExtent l="0" t="0" r="5080" b="5715"/>
            <wp:docPr id="7" name="Imagen 7" descr="Etapa silábica sin valor sonoro conven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apa silábica sin valor sonoro convencio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48120" cy="3023235"/>
                    </a:xfrm>
                    <a:prstGeom prst="rect">
                      <a:avLst/>
                    </a:prstGeom>
                    <a:noFill/>
                    <a:ln>
                      <a:noFill/>
                    </a:ln>
                  </pic:spPr>
                </pic:pic>
              </a:graphicData>
            </a:graphic>
          </wp:inline>
        </w:drawing>
      </w: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0959C1" w:rsidRPr="000959C1" w:rsidRDefault="000959C1" w:rsidP="000959C1">
      <w:pPr>
        <w:shd w:val="clear" w:color="auto" w:fill="FCFCFC"/>
        <w:spacing w:after="0" w:line="240" w:lineRule="auto"/>
        <w:textAlignment w:val="baseline"/>
        <w:outlineLvl w:val="2"/>
        <w:rPr>
          <w:rFonts w:ascii="Roboto Slab" w:eastAsia="Times New Roman" w:hAnsi="Roboto Slab" w:cs="Times New Roman"/>
          <w:b/>
          <w:bCs/>
          <w:caps/>
          <w:color w:val="353E43"/>
          <w:sz w:val="32"/>
          <w:szCs w:val="32"/>
          <w:lang w:eastAsia="es-ES"/>
        </w:rPr>
      </w:pPr>
      <w:r w:rsidRPr="000959C1">
        <w:rPr>
          <w:rFonts w:ascii="inherit" w:eastAsia="Times New Roman" w:hAnsi="inherit" w:cs="Times New Roman"/>
          <w:b/>
          <w:bCs/>
          <w:caps/>
          <w:color w:val="353E43"/>
          <w:sz w:val="32"/>
          <w:szCs w:val="32"/>
          <w:bdr w:val="none" w:sz="0" w:space="0" w:color="auto" w:frame="1"/>
          <w:lang w:eastAsia="es-ES"/>
        </w:rPr>
        <w:t>ETAPA SILÁBICA CON VALOR SONORO CONVENCIONAL</w:t>
      </w:r>
    </w:p>
    <w:p w:rsidR="000959C1" w:rsidRPr="000959C1" w:rsidRDefault="000959C1" w:rsidP="000959C1">
      <w:pPr>
        <w:shd w:val="clear" w:color="auto" w:fill="FCFCFC"/>
        <w:spacing w:after="300" w:line="240" w:lineRule="auto"/>
        <w:textAlignment w:val="baseline"/>
        <w:rPr>
          <w:rFonts w:ascii="Open Sans" w:eastAsia="Times New Roman" w:hAnsi="Open Sans" w:cs="Times New Roman"/>
          <w:color w:val="6A7D87"/>
          <w:sz w:val="32"/>
          <w:szCs w:val="32"/>
          <w:lang w:eastAsia="es-ES"/>
        </w:rPr>
      </w:pPr>
      <w:r w:rsidRPr="000959C1">
        <w:rPr>
          <w:rFonts w:ascii="Open Sans" w:eastAsia="Times New Roman" w:hAnsi="Open Sans" w:cs="Times New Roman"/>
          <w:color w:val="6A7D87"/>
          <w:sz w:val="32"/>
          <w:szCs w:val="32"/>
          <w:lang w:eastAsia="es-ES"/>
        </w:rPr>
        <w:t>En esta etapa también le dan el valor de una sílaba a cada letra, pero ahora, a diferencia de la etapa previa, a</w:t>
      </w:r>
      <w:proofErr w:type="gramStart"/>
      <w:r w:rsidRPr="000959C1">
        <w:rPr>
          <w:rFonts w:ascii="Open Sans" w:eastAsia="Times New Roman" w:hAnsi="Open Sans" w:cs="Times New Roman"/>
          <w:color w:val="6A7D87"/>
          <w:sz w:val="32"/>
          <w:szCs w:val="32"/>
          <w:lang w:eastAsia="es-ES"/>
        </w:rPr>
        <w:t>  cada</w:t>
      </w:r>
      <w:proofErr w:type="gramEnd"/>
      <w:r w:rsidRPr="000959C1">
        <w:rPr>
          <w:rFonts w:ascii="Open Sans" w:eastAsia="Times New Roman" w:hAnsi="Open Sans" w:cs="Times New Roman"/>
          <w:color w:val="6A7D87"/>
          <w:sz w:val="32"/>
          <w:szCs w:val="32"/>
          <w:lang w:eastAsia="es-ES"/>
        </w:rPr>
        <w:t xml:space="preserve"> sonido le asignan una letra que sí corresponde al sonido de la vocal o consonante de esta sílaba.</w:t>
      </w:r>
    </w:p>
    <w:p w:rsidR="000959C1" w:rsidRDefault="000959C1" w:rsidP="000959C1">
      <w:pPr>
        <w:spacing w:after="0" w:line="240" w:lineRule="auto"/>
        <w:rPr>
          <w:rFonts w:ascii="Times New Roman" w:eastAsia="Times New Roman" w:hAnsi="Times New Roman" w:cs="Times New Roman"/>
          <w:sz w:val="24"/>
          <w:szCs w:val="24"/>
          <w:lang w:eastAsia="es-ES"/>
        </w:rPr>
      </w:pPr>
      <w:r w:rsidRPr="000959C1">
        <w:rPr>
          <w:rFonts w:ascii="Times New Roman" w:eastAsia="Times New Roman" w:hAnsi="Times New Roman" w:cs="Times New Roman"/>
          <w:noProof/>
          <w:sz w:val="24"/>
          <w:szCs w:val="24"/>
          <w:lang w:eastAsia="es-ES"/>
        </w:rPr>
        <w:drawing>
          <wp:inline distT="0" distB="0" distL="0" distR="0" wp14:anchorId="3B2F007F" wp14:editId="1D51B698">
            <wp:extent cx="6548120" cy="3347720"/>
            <wp:effectExtent l="0" t="0" r="5080" b="5080"/>
            <wp:docPr id="8" name="Imagen 8" descr="Etapa silábica con valor sonoro conven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apa silábica con valor sonoro convencio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8120" cy="3347720"/>
                    </a:xfrm>
                    <a:prstGeom prst="rect">
                      <a:avLst/>
                    </a:prstGeom>
                    <a:noFill/>
                    <a:ln>
                      <a:noFill/>
                    </a:ln>
                  </pic:spPr>
                </pic:pic>
              </a:graphicData>
            </a:graphic>
          </wp:inline>
        </w:drawing>
      </w: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Pr="000959C1" w:rsidRDefault="008458BE" w:rsidP="000959C1">
      <w:pPr>
        <w:spacing w:after="0" w:line="240" w:lineRule="auto"/>
        <w:rPr>
          <w:rFonts w:ascii="Times New Roman" w:eastAsia="Times New Roman" w:hAnsi="Times New Roman" w:cs="Times New Roman"/>
          <w:sz w:val="32"/>
          <w:szCs w:val="32"/>
          <w:lang w:eastAsia="es-ES"/>
        </w:rPr>
      </w:pPr>
    </w:p>
    <w:p w:rsidR="000959C1" w:rsidRPr="000959C1" w:rsidRDefault="000959C1" w:rsidP="000959C1">
      <w:pPr>
        <w:shd w:val="clear" w:color="auto" w:fill="FCFCFC"/>
        <w:spacing w:after="0" w:line="240" w:lineRule="auto"/>
        <w:textAlignment w:val="baseline"/>
        <w:outlineLvl w:val="2"/>
        <w:rPr>
          <w:rFonts w:ascii="Roboto Slab" w:eastAsia="Times New Roman" w:hAnsi="Roboto Slab" w:cs="Times New Roman"/>
          <w:b/>
          <w:bCs/>
          <w:caps/>
          <w:color w:val="353E43"/>
          <w:sz w:val="32"/>
          <w:szCs w:val="32"/>
          <w:lang w:eastAsia="es-ES"/>
        </w:rPr>
      </w:pPr>
      <w:r w:rsidRPr="000959C1">
        <w:rPr>
          <w:rFonts w:ascii="inherit" w:eastAsia="Times New Roman" w:hAnsi="inherit" w:cs="Times New Roman"/>
          <w:b/>
          <w:bCs/>
          <w:caps/>
          <w:color w:val="353E43"/>
          <w:sz w:val="32"/>
          <w:szCs w:val="32"/>
          <w:bdr w:val="none" w:sz="0" w:space="0" w:color="auto" w:frame="1"/>
          <w:lang w:eastAsia="es-ES"/>
        </w:rPr>
        <w:t>ETAPA SILÁBICA-ALFABÉTICA</w:t>
      </w:r>
    </w:p>
    <w:p w:rsidR="000959C1" w:rsidRPr="000959C1" w:rsidRDefault="000959C1" w:rsidP="000959C1">
      <w:pPr>
        <w:shd w:val="clear" w:color="auto" w:fill="FCFCFC"/>
        <w:spacing w:after="300" w:line="240" w:lineRule="auto"/>
        <w:textAlignment w:val="baseline"/>
        <w:rPr>
          <w:rFonts w:ascii="Open Sans" w:eastAsia="Times New Roman" w:hAnsi="Open Sans" w:cs="Times New Roman"/>
          <w:color w:val="6A7D87"/>
          <w:sz w:val="32"/>
          <w:szCs w:val="32"/>
          <w:lang w:eastAsia="es-ES"/>
        </w:rPr>
      </w:pPr>
      <w:r w:rsidRPr="000959C1">
        <w:rPr>
          <w:rFonts w:ascii="Open Sans" w:eastAsia="Times New Roman" w:hAnsi="Open Sans" w:cs="Times New Roman"/>
          <w:color w:val="6A7D87"/>
          <w:sz w:val="32"/>
          <w:szCs w:val="32"/>
          <w:lang w:eastAsia="es-ES"/>
        </w:rPr>
        <w:t>Los niños van identificando unidades cada vez más precisas sobre la composición alfabética de las palabras. Descubren que las sílabas se pueden escribir con vocal o con consonante, y así empiezan a incluir ambas letras, escribiendo algunas sílabas completas en las palabras.</w:t>
      </w:r>
    </w:p>
    <w:p w:rsidR="008458BE" w:rsidRDefault="000959C1" w:rsidP="008458BE">
      <w:pPr>
        <w:spacing w:after="0" w:line="240" w:lineRule="auto"/>
        <w:rPr>
          <w:rFonts w:ascii="inherit" w:eastAsia="Times New Roman" w:hAnsi="inherit" w:cs="Times New Roman"/>
          <w:b/>
          <w:bCs/>
          <w:caps/>
          <w:color w:val="353E43"/>
          <w:sz w:val="33"/>
          <w:szCs w:val="33"/>
          <w:bdr w:val="none" w:sz="0" w:space="0" w:color="auto" w:frame="1"/>
          <w:lang w:eastAsia="es-ES"/>
        </w:rPr>
      </w:pPr>
      <w:r w:rsidRPr="000959C1">
        <w:rPr>
          <w:rFonts w:ascii="Times New Roman" w:eastAsia="Times New Roman" w:hAnsi="Times New Roman" w:cs="Times New Roman"/>
          <w:noProof/>
          <w:sz w:val="24"/>
          <w:szCs w:val="24"/>
          <w:lang w:eastAsia="es-ES"/>
        </w:rPr>
        <w:drawing>
          <wp:inline distT="0" distB="0" distL="0" distR="0" wp14:anchorId="1532E7C0" wp14:editId="166F079B">
            <wp:extent cx="6548120" cy="3347720"/>
            <wp:effectExtent l="0" t="0" r="5080" b="5080"/>
            <wp:docPr id="9" name="Imagen 9" descr="Etapa silábica-alfab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pa silábica-alfabét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8120" cy="3347720"/>
                    </a:xfrm>
                    <a:prstGeom prst="rect">
                      <a:avLst/>
                    </a:prstGeom>
                    <a:noFill/>
                    <a:ln>
                      <a:noFill/>
                    </a:ln>
                  </pic:spPr>
                </pic:pic>
              </a:graphicData>
            </a:graphic>
          </wp:inline>
        </w:drawing>
      </w:r>
    </w:p>
    <w:p w:rsidR="008458BE" w:rsidRPr="008458BE" w:rsidRDefault="008458BE" w:rsidP="008458BE">
      <w:pPr>
        <w:spacing w:after="0" w:line="240" w:lineRule="auto"/>
        <w:rPr>
          <w:rFonts w:ascii="inherit" w:eastAsia="Times New Roman" w:hAnsi="inherit" w:cs="Times New Roman"/>
          <w:b/>
          <w:bCs/>
          <w:caps/>
          <w:color w:val="353E43"/>
          <w:sz w:val="32"/>
          <w:szCs w:val="32"/>
          <w:bdr w:val="none" w:sz="0" w:space="0" w:color="auto" w:frame="1"/>
          <w:lang w:eastAsia="es-ES"/>
        </w:rPr>
      </w:pPr>
    </w:p>
    <w:p w:rsidR="000959C1" w:rsidRDefault="000959C1" w:rsidP="008458BE">
      <w:pPr>
        <w:spacing w:after="0" w:line="240" w:lineRule="auto"/>
        <w:rPr>
          <w:rFonts w:ascii="Open Sans" w:eastAsia="Times New Roman" w:hAnsi="Open Sans" w:cs="Times New Roman"/>
          <w:color w:val="6A7D87"/>
          <w:sz w:val="32"/>
          <w:szCs w:val="32"/>
          <w:lang w:eastAsia="es-ES"/>
        </w:rPr>
      </w:pPr>
      <w:r w:rsidRPr="000959C1">
        <w:rPr>
          <w:rFonts w:ascii="Open Sans" w:eastAsia="Times New Roman" w:hAnsi="Open Sans" w:cs="Times New Roman"/>
          <w:color w:val="6A7D87"/>
          <w:sz w:val="32"/>
          <w:szCs w:val="32"/>
          <w:lang w:eastAsia="es-ES"/>
        </w:rPr>
        <w:t>Existe ya una correspondencia entre sonido y grafía en la escritura. En esta etapa, el niño tiene un buen dominio, aunque se presentan errores ortográficos o de separación de palabras que se irán corrigiendo en la medida que el alumno interactúe con la lengua escrita y podrá as</w:t>
      </w:r>
      <w:r w:rsidR="008458BE">
        <w:rPr>
          <w:rFonts w:ascii="Open Sans" w:eastAsia="Times New Roman" w:hAnsi="Open Sans" w:cs="Times New Roman"/>
          <w:color w:val="6A7D87"/>
          <w:sz w:val="32"/>
          <w:szCs w:val="32"/>
          <w:lang w:eastAsia="es-ES"/>
        </w:rPr>
        <w:t>í alcanzar la etapa ortográfica</w:t>
      </w:r>
    </w:p>
    <w:p w:rsidR="008458BE" w:rsidRPr="000959C1" w:rsidRDefault="008458BE" w:rsidP="008458BE">
      <w:pPr>
        <w:spacing w:after="0" w:line="240" w:lineRule="auto"/>
        <w:rPr>
          <w:rFonts w:ascii="Open Sans" w:eastAsia="Times New Roman" w:hAnsi="Open Sans" w:cs="Times New Roman"/>
          <w:color w:val="6A7D87"/>
          <w:sz w:val="32"/>
          <w:szCs w:val="32"/>
          <w:lang w:eastAsia="es-ES"/>
        </w:rPr>
      </w:pPr>
    </w:p>
    <w:p w:rsidR="000959C1" w:rsidRDefault="000959C1" w:rsidP="000959C1">
      <w:pPr>
        <w:spacing w:after="0" w:line="240" w:lineRule="auto"/>
        <w:rPr>
          <w:rFonts w:ascii="Times New Roman" w:eastAsia="Times New Roman" w:hAnsi="Times New Roman" w:cs="Times New Roman"/>
          <w:sz w:val="24"/>
          <w:szCs w:val="24"/>
          <w:lang w:eastAsia="es-ES"/>
        </w:rPr>
      </w:pPr>
      <w:r w:rsidRPr="000959C1">
        <w:rPr>
          <w:rFonts w:ascii="Times New Roman" w:eastAsia="Times New Roman" w:hAnsi="Times New Roman" w:cs="Times New Roman"/>
          <w:noProof/>
          <w:sz w:val="24"/>
          <w:szCs w:val="24"/>
          <w:lang w:eastAsia="es-ES"/>
        </w:rPr>
        <w:drawing>
          <wp:inline distT="0" distB="0" distL="0" distR="0" wp14:anchorId="5CF15B88" wp14:editId="3453D931">
            <wp:extent cx="6548120" cy="3082290"/>
            <wp:effectExtent l="0" t="0" r="5080" b="3810"/>
            <wp:docPr id="10" name="Imagen 10" descr="Etapa alfab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apa alfabét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48120" cy="3082290"/>
                    </a:xfrm>
                    <a:prstGeom prst="rect">
                      <a:avLst/>
                    </a:prstGeom>
                    <a:noFill/>
                    <a:ln>
                      <a:noFill/>
                    </a:ln>
                  </pic:spPr>
                </pic:pic>
              </a:graphicData>
            </a:graphic>
          </wp:inline>
        </w:drawing>
      </w: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Default="008458BE" w:rsidP="000959C1">
      <w:pPr>
        <w:spacing w:after="0" w:line="240" w:lineRule="auto"/>
        <w:rPr>
          <w:rFonts w:ascii="Times New Roman" w:eastAsia="Times New Roman" w:hAnsi="Times New Roman" w:cs="Times New Roman"/>
          <w:sz w:val="24"/>
          <w:szCs w:val="24"/>
          <w:lang w:eastAsia="es-ES"/>
        </w:rPr>
      </w:pPr>
    </w:p>
    <w:p w:rsidR="008458BE" w:rsidRPr="000959C1" w:rsidRDefault="008458BE" w:rsidP="000959C1">
      <w:pPr>
        <w:spacing w:after="0" w:line="240" w:lineRule="auto"/>
        <w:rPr>
          <w:rFonts w:ascii="Times New Roman" w:eastAsia="Times New Roman" w:hAnsi="Times New Roman" w:cs="Times New Roman"/>
          <w:sz w:val="24"/>
          <w:szCs w:val="24"/>
          <w:lang w:eastAsia="es-ES"/>
        </w:rPr>
      </w:pPr>
    </w:p>
    <w:p w:rsidR="000959C1" w:rsidRPr="000959C1" w:rsidRDefault="000959C1" w:rsidP="000959C1">
      <w:pPr>
        <w:shd w:val="clear" w:color="auto" w:fill="FCFCFC"/>
        <w:spacing w:after="180" w:line="240" w:lineRule="auto"/>
        <w:textAlignment w:val="baseline"/>
        <w:outlineLvl w:val="2"/>
        <w:rPr>
          <w:rFonts w:ascii="Roboto Slab" w:eastAsia="Times New Roman" w:hAnsi="Roboto Slab" w:cs="Times New Roman"/>
          <w:b/>
          <w:bCs/>
          <w:caps/>
          <w:color w:val="353E43"/>
          <w:sz w:val="32"/>
          <w:szCs w:val="32"/>
          <w:lang w:eastAsia="es-ES"/>
        </w:rPr>
      </w:pPr>
      <w:r w:rsidRPr="000959C1">
        <w:rPr>
          <w:rFonts w:ascii="Roboto Slab" w:eastAsia="Times New Roman" w:hAnsi="Roboto Slab" w:cs="Times New Roman"/>
          <w:b/>
          <w:bCs/>
          <w:caps/>
          <w:color w:val="353E43"/>
          <w:sz w:val="32"/>
          <w:szCs w:val="32"/>
          <w:lang w:eastAsia="es-ES"/>
        </w:rPr>
        <w:lastRenderedPageBreak/>
        <w:t>CONCLUSIONES</w:t>
      </w:r>
      <w:bookmarkStart w:id="0" w:name="_GoBack"/>
      <w:bookmarkEnd w:id="0"/>
    </w:p>
    <w:p w:rsidR="000959C1" w:rsidRPr="000959C1" w:rsidRDefault="000959C1" w:rsidP="000959C1">
      <w:pPr>
        <w:shd w:val="clear" w:color="auto" w:fill="FCFCFC"/>
        <w:spacing w:after="300" w:line="240" w:lineRule="auto"/>
        <w:textAlignment w:val="baseline"/>
        <w:rPr>
          <w:rFonts w:ascii="Open Sans" w:eastAsia="Times New Roman" w:hAnsi="Open Sans" w:cs="Times New Roman"/>
          <w:color w:val="6A7D87"/>
          <w:sz w:val="32"/>
          <w:szCs w:val="32"/>
          <w:lang w:eastAsia="es-ES"/>
        </w:rPr>
      </w:pPr>
      <w:r w:rsidRPr="000959C1">
        <w:rPr>
          <w:rFonts w:ascii="Open Sans" w:eastAsia="Times New Roman" w:hAnsi="Open Sans" w:cs="Times New Roman"/>
          <w:color w:val="6A7D87"/>
          <w:sz w:val="32"/>
          <w:szCs w:val="32"/>
          <w:lang w:eastAsia="es-ES"/>
        </w:rPr>
        <w:t>Para apoyar el desarrollo de los niños es necesario propiciar que interactúen en situaciones en las que la lectura y la escritura desempeñen un papel importante. Durante la adquisición de la lengua escrita, cada nuevo conocimiento se integra en una red muy compleja de relaciones. Por esta razón, una de las funciones primordiales de los profesores será diseñar situaciones de lectura y escritura de forma continua a lo largo del ciclo escolar.</w:t>
      </w:r>
    </w:p>
    <w:p w:rsidR="000959C1" w:rsidRPr="000959C1" w:rsidRDefault="000959C1" w:rsidP="000959C1">
      <w:pPr>
        <w:shd w:val="clear" w:color="auto" w:fill="FCFCFC"/>
        <w:spacing w:after="300" w:line="240" w:lineRule="auto"/>
        <w:textAlignment w:val="baseline"/>
        <w:rPr>
          <w:rFonts w:ascii="Open Sans" w:eastAsia="Times New Roman" w:hAnsi="Open Sans" w:cs="Times New Roman"/>
          <w:color w:val="6A7D87"/>
          <w:sz w:val="32"/>
          <w:szCs w:val="32"/>
          <w:lang w:eastAsia="es-ES"/>
        </w:rPr>
      </w:pPr>
      <w:r w:rsidRPr="000959C1">
        <w:rPr>
          <w:rFonts w:ascii="Open Sans" w:eastAsia="Times New Roman" w:hAnsi="Open Sans" w:cs="Times New Roman"/>
          <w:color w:val="6A7D87"/>
          <w:sz w:val="32"/>
          <w:szCs w:val="32"/>
          <w:lang w:eastAsia="es-ES"/>
        </w:rPr>
        <w:t>¡Espero que la información te haya sido de utilidad!</w:t>
      </w:r>
    </w:p>
    <w:p w:rsidR="000959C1" w:rsidRDefault="000959C1"/>
    <w:sectPr w:rsidR="000959C1" w:rsidSect="000959C1">
      <w:pgSz w:w="16838" w:h="11906" w:orient="landscape" w:code="9"/>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Roboto Slab">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9C1"/>
    <w:rsid w:val="000959C1"/>
    <w:rsid w:val="004928BD"/>
    <w:rsid w:val="00510A48"/>
    <w:rsid w:val="008458BE"/>
    <w:rsid w:val="00FC51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16CAFF-04CF-456C-9EE6-B4F2A615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58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58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761969">
      <w:bodyDiv w:val="1"/>
      <w:marLeft w:val="0"/>
      <w:marRight w:val="0"/>
      <w:marTop w:val="0"/>
      <w:marBottom w:val="0"/>
      <w:divBdr>
        <w:top w:val="none" w:sz="0" w:space="0" w:color="auto"/>
        <w:left w:val="none" w:sz="0" w:space="0" w:color="auto"/>
        <w:bottom w:val="none" w:sz="0" w:space="0" w:color="auto"/>
        <w:right w:val="none" w:sz="0" w:space="0" w:color="auto"/>
      </w:divBdr>
    </w:div>
    <w:div w:id="382565230">
      <w:bodyDiv w:val="1"/>
      <w:marLeft w:val="0"/>
      <w:marRight w:val="0"/>
      <w:marTop w:val="0"/>
      <w:marBottom w:val="0"/>
      <w:divBdr>
        <w:top w:val="none" w:sz="0" w:space="0" w:color="auto"/>
        <w:left w:val="none" w:sz="0" w:space="0" w:color="auto"/>
        <w:bottom w:val="none" w:sz="0" w:space="0" w:color="auto"/>
        <w:right w:val="none" w:sz="0" w:space="0" w:color="auto"/>
      </w:divBdr>
    </w:div>
    <w:div w:id="450124412">
      <w:bodyDiv w:val="1"/>
      <w:marLeft w:val="0"/>
      <w:marRight w:val="0"/>
      <w:marTop w:val="0"/>
      <w:marBottom w:val="0"/>
      <w:divBdr>
        <w:top w:val="none" w:sz="0" w:space="0" w:color="auto"/>
        <w:left w:val="none" w:sz="0" w:space="0" w:color="auto"/>
        <w:bottom w:val="none" w:sz="0" w:space="0" w:color="auto"/>
        <w:right w:val="none" w:sz="0" w:space="0" w:color="auto"/>
      </w:divBdr>
      <w:divsChild>
        <w:div w:id="1043168384">
          <w:marLeft w:val="0"/>
          <w:marRight w:val="0"/>
          <w:marTop w:val="0"/>
          <w:marBottom w:val="375"/>
          <w:divBdr>
            <w:top w:val="none" w:sz="0" w:space="0" w:color="auto"/>
            <w:left w:val="none" w:sz="0" w:space="0" w:color="auto"/>
            <w:bottom w:val="none" w:sz="0" w:space="0" w:color="auto"/>
            <w:right w:val="none" w:sz="0" w:space="0" w:color="auto"/>
          </w:divBdr>
        </w:div>
        <w:div w:id="1601643450">
          <w:marLeft w:val="0"/>
          <w:marRight w:val="0"/>
          <w:marTop w:val="0"/>
          <w:marBottom w:val="0"/>
          <w:divBdr>
            <w:top w:val="none" w:sz="0" w:space="0" w:color="auto"/>
            <w:left w:val="none" w:sz="0" w:space="0" w:color="auto"/>
            <w:bottom w:val="none" w:sz="0" w:space="0" w:color="auto"/>
            <w:right w:val="none" w:sz="0" w:space="0" w:color="auto"/>
          </w:divBdr>
          <w:divsChild>
            <w:div w:id="19938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673580">
      <w:bodyDiv w:val="1"/>
      <w:marLeft w:val="0"/>
      <w:marRight w:val="0"/>
      <w:marTop w:val="0"/>
      <w:marBottom w:val="0"/>
      <w:divBdr>
        <w:top w:val="none" w:sz="0" w:space="0" w:color="auto"/>
        <w:left w:val="none" w:sz="0" w:space="0" w:color="auto"/>
        <w:bottom w:val="none" w:sz="0" w:space="0" w:color="auto"/>
        <w:right w:val="none" w:sz="0" w:space="0" w:color="auto"/>
      </w:divBdr>
    </w:div>
    <w:div w:id="911505790">
      <w:bodyDiv w:val="1"/>
      <w:marLeft w:val="0"/>
      <w:marRight w:val="0"/>
      <w:marTop w:val="0"/>
      <w:marBottom w:val="0"/>
      <w:divBdr>
        <w:top w:val="none" w:sz="0" w:space="0" w:color="auto"/>
        <w:left w:val="none" w:sz="0" w:space="0" w:color="auto"/>
        <w:bottom w:val="none" w:sz="0" w:space="0" w:color="auto"/>
        <w:right w:val="none" w:sz="0" w:space="0" w:color="auto"/>
      </w:divBdr>
    </w:div>
    <w:div w:id="1062369066">
      <w:bodyDiv w:val="1"/>
      <w:marLeft w:val="0"/>
      <w:marRight w:val="0"/>
      <w:marTop w:val="0"/>
      <w:marBottom w:val="0"/>
      <w:divBdr>
        <w:top w:val="none" w:sz="0" w:space="0" w:color="auto"/>
        <w:left w:val="none" w:sz="0" w:space="0" w:color="auto"/>
        <w:bottom w:val="none" w:sz="0" w:space="0" w:color="auto"/>
        <w:right w:val="none" w:sz="0" w:space="0" w:color="auto"/>
      </w:divBdr>
    </w:div>
    <w:div w:id="1152023730">
      <w:bodyDiv w:val="1"/>
      <w:marLeft w:val="0"/>
      <w:marRight w:val="0"/>
      <w:marTop w:val="0"/>
      <w:marBottom w:val="0"/>
      <w:divBdr>
        <w:top w:val="none" w:sz="0" w:space="0" w:color="auto"/>
        <w:left w:val="none" w:sz="0" w:space="0" w:color="auto"/>
        <w:bottom w:val="none" w:sz="0" w:space="0" w:color="auto"/>
        <w:right w:val="none" w:sz="0" w:space="0" w:color="auto"/>
      </w:divBdr>
    </w:div>
    <w:div w:id="1216938493">
      <w:bodyDiv w:val="1"/>
      <w:marLeft w:val="0"/>
      <w:marRight w:val="0"/>
      <w:marTop w:val="0"/>
      <w:marBottom w:val="0"/>
      <w:divBdr>
        <w:top w:val="none" w:sz="0" w:space="0" w:color="auto"/>
        <w:left w:val="none" w:sz="0" w:space="0" w:color="auto"/>
        <w:bottom w:val="none" w:sz="0" w:space="0" w:color="auto"/>
        <w:right w:val="none" w:sz="0" w:space="0" w:color="auto"/>
      </w:divBdr>
      <w:divsChild>
        <w:div w:id="1128357955">
          <w:marLeft w:val="0"/>
          <w:marRight w:val="0"/>
          <w:marTop w:val="0"/>
          <w:marBottom w:val="375"/>
          <w:divBdr>
            <w:top w:val="none" w:sz="0" w:space="0" w:color="auto"/>
            <w:left w:val="none" w:sz="0" w:space="0" w:color="auto"/>
            <w:bottom w:val="none" w:sz="0" w:space="0" w:color="auto"/>
            <w:right w:val="none" w:sz="0" w:space="0" w:color="auto"/>
          </w:divBdr>
        </w:div>
        <w:div w:id="490684656">
          <w:marLeft w:val="0"/>
          <w:marRight w:val="0"/>
          <w:marTop w:val="0"/>
          <w:marBottom w:val="0"/>
          <w:divBdr>
            <w:top w:val="none" w:sz="0" w:space="0" w:color="auto"/>
            <w:left w:val="none" w:sz="0" w:space="0" w:color="auto"/>
            <w:bottom w:val="none" w:sz="0" w:space="0" w:color="auto"/>
            <w:right w:val="none" w:sz="0" w:space="0" w:color="auto"/>
          </w:divBdr>
          <w:divsChild>
            <w:div w:id="7864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5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689</Words>
  <Characters>3795</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Equipo2</dc:creator>
  <cp:keywords/>
  <dc:description/>
  <cp:lastModifiedBy>Equipo2</cp:lastModifiedBy>
  <cp:revision>2</cp:revision>
  <cp:lastPrinted>2020-01-13T09:27:00Z</cp:lastPrinted>
  <dcterms:created xsi:type="dcterms:W3CDTF">2020-01-13T09:13:00Z</dcterms:created>
  <dcterms:modified xsi:type="dcterms:W3CDTF">2020-01-13T09:30:00Z</dcterms:modified>
</cp:coreProperties>
</file>