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  <w:sz w:val="28"/>
                <w:szCs w:val="28"/>
              </w:rPr>
            </w:pPr>
            <w:r>
              <w:rPr>
                <w:rFonts w:ascii="Liberation Sans Narrow" w:hAnsi="Liberation Sans Narrow"/>
                <w:b/>
                <w:bCs/>
                <w:sz w:val="28"/>
                <w:szCs w:val="28"/>
              </w:rPr>
              <w:t xml:space="preserve">MEMORIA DE SEGUIMIENTO DE GRUPO DE TRABAJO                            </w:t>
            </w: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 xml:space="preserve">            CEP de Sevilla</w:t>
            </w:r>
          </w:p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Curso 2019/20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 xml:space="preserve">Título del Grupo de Trabajo: </w:t>
            </w:r>
            <w:r>
              <w:rPr>
                <w:rFonts w:ascii="Liberation Sans Narrow" w:hAnsi="Liberation Sans Narrow"/>
                <w:bCs/>
              </w:rPr>
              <w:t>Implantación de PASEN en SMR. Cuaderno y Herramientas Seneca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 xml:space="preserve">Código: </w:t>
            </w:r>
            <w:r>
              <w:rPr>
                <w:rFonts w:ascii="Liberation Sans Narrow" w:hAnsi="Liberation Sans Narrow"/>
                <w:bCs/>
              </w:rPr>
              <w:t>204127GT076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Reflexión global sobre los objetivos planteados en el proyecto (conseguidos y/o en proceso)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Dada la situación que estamos viviendo hoy día con el estado de alarma en España y la supresión de las clases presenciales, no nos queda otra elección que usar las aplicaciones informáticas a nuestro alcance para continuar con la labor docente. Gracias a Pasen y Seneca este trabajo se puede realizar más cómodamente. Ahora más que nunca estamos usando e investigando el funcionamiento de ambas herramientas, pero aún quedas opciones en las que profundizar. </w:t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Objetivos Alcanzados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288" w:before="60" w:after="60"/>
              <w:ind w:left="714" w:hanging="357"/>
              <w:jc w:val="both"/>
              <w:rPr>
                <w:rFonts w:ascii="Arial" w:hAnsi="Arial" w:eastAsia="Helvetica Neue" w:cs="Arial"/>
              </w:rPr>
            </w:pPr>
            <w:r>
              <w:rPr>
                <w:rFonts w:eastAsia="Helvetica Neue" w:cs="Arial" w:ascii="Arial" w:hAnsi="Arial"/>
              </w:rPr>
              <w:t>Conocer las generalidades de la plataforma Séneca para el seguimiento del alumnado y su trabajo administrativo en el centro.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288" w:before="60" w:after="60"/>
              <w:ind w:left="714" w:hanging="357"/>
              <w:jc w:val="both"/>
              <w:rPr>
                <w:rFonts w:ascii="Arial" w:hAnsi="Arial" w:eastAsia="Helvetica Neue" w:cs="Arial"/>
              </w:rPr>
            </w:pPr>
            <w:r>
              <w:rPr>
                <w:rFonts w:eastAsia="Helvetica Neue" w:cs="Arial" w:ascii="Arial" w:hAnsi="Arial"/>
              </w:rPr>
              <w:t>Entender y usar la nueva aplicación móvil iSéneca. 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288" w:before="60" w:after="60"/>
              <w:ind w:left="714" w:hanging="357"/>
              <w:jc w:val="both"/>
              <w:rPr>
                <w:rFonts w:ascii="Arial" w:hAnsi="Arial" w:eastAsia="Helvetica Neue" w:cs="Arial"/>
              </w:rPr>
            </w:pPr>
            <w:r>
              <w:rPr>
                <w:rFonts w:eastAsia="Helvetica Neue" w:cs="Arial" w:ascii="Arial" w:hAnsi="Arial"/>
              </w:rPr>
              <w:t>Conocer y profundizar en la plataforma PASEN como instrumento de gestión y comunicación del centro con las familias.</w:t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Objetivos en proceso</w:t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288" w:before="60" w:after="60"/>
              <w:ind w:left="714" w:hanging="357"/>
              <w:jc w:val="both"/>
              <w:rPr/>
            </w:pPr>
            <w:r>
              <w:rPr>
                <w:rFonts w:eastAsia="Helvetica Neue" w:cs="Arial" w:ascii="Arial" w:hAnsi="Arial"/>
              </w:rPr>
              <w:t>Aprender a configurar de forma personalizada el cuaderno de clase de la plataforma Séneca para su utilización.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288" w:before="60" w:after="60"/>
              <w:ind w:left="714" w:hanging="357"/>
              <w:jc w:val="both"/>
              <w:rPr>
                <w:rFonts w:ascii="Arial" w:hAnsi="Arial" w:eastAsia="Helvetica Neue" w:cs="Arial"/>
              </w:rPr>
            </w:pPr>
            <w:r>
              <w:rPr>
                <w:rFonts w:eastAsia="Helvetica Neue" w:cs="Arial" w:ascii="Arial" w:hAnsi="Arial"/>
              </w:rPr>
              <w:t>Usar de forma real y práctica el cuaderno del profesorado usando Séneca e iSéneca.</w:t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Actuaciones realizadas y no realizadas.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tbl>
            <w:tblPr>
              <w:tblW w:w="8631" w:type="dxa"/>
              <w:jc w:val="left"/>
              <w:tblInd w:w="9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84"/>
              <w:gridCol w:w="1842"/>
              <w:gridCol w:w="1560"/>
              <w:gridCol w:w="1544"/>
            </w:tblGrid>
            <w:tr>
              <w:trPr>
                <w:trHeight w:val="584" w:hRule="atLeast"/>
              </w:trPr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Standard"/>
                    <w:spacing w:lineRule="auto" w:line="288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ACTUACIÓN /TAREA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Standard"/>
                    <w:spacing w:lineRule="auto" w:line="288"/>
                    <w:ind w:left="-98" w:right="-108" w:hanging="0"/>
                    <w:jc w:val="center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RESPONSABLE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Standard"/>
                    <w:spacing w:lineRule="auto" w:line="288"/>
                    <w:ind w:left="-98" w:right="-108" w:hanging="0"/>
                    <w:jc w:val="center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FECHA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  <w:vAlign w:val="center"/>
                </w:tcPr>
                <w:p>
                  <w:pPr>
                    <w:pStyle w:val="Standard"/>
                    <w:spacing w:lineRule="auto" w:line="288"/>
                    <w:ind w:left="-98" w:right="-108" w:hanging="0"/>
                    <w:jc w:val="center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ESTADO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93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1ª Reunión: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Coordinador y asesor CEP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Noviembre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Pendiente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2ª Reunión: Elaboración del proyecto del grupo de trabajo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Todo el grupo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Noviembre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Realizada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Grabar el documento del proyecto en la comunidad virtual de Colabor@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Coordinador/a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Antes del 30 de noviembre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Realizada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1ª Sesión de asesoramiento con  un experto externo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Todo el grupo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10 de Enero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Pendiente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Reunión con el coordinador tras la sesión de asesoramiento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Todo el grupo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Enero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Pendiente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Realización de tareas: Informar a los tutores legales en la reunión inicial de tutoría sobre el uso de Pasen en el ciclo y la impresión de credenciales necesarias.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Todo el grupo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Enero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Realizada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 xml:space="preserve">Realización de tareas: Diseño y creación de las categorías y actividades evaluables del cuaderno para un grupo de clase.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Todo el grupo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Enero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 proceso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Realización de tareas: Calificar las categorías anteriores y hacedlas visibles para los tutores legales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Todo el grupo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Enero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 proceso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Crear observaciones compartidas con el equipo educativo para informar al resto del equipo educativo y a los tutores legales si se considera necesario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Todo el grupo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Enero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 proceso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2ª Sesión de asesoramiento con  un experto externo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Coordinador/a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7 de Febrero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Pendiente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Reunión con el coordinador tras la primera sesión formativa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Todo el grupo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Febrero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Pendiente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Realización de tareas: Protocolos para informar a las familias sobre actividades en el aula y funcionamiento en el centro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Todo el grupo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Febrero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 proceso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Realización de tareas: Crear las actividades extraescolares/salidas como evento para informar a los padres y autorizar por PASEN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Todo el grupo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</w:rPr>
                    <w:t>Febrero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 proceso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Valoración de progreso del proyecto en la comunidad de Colabor@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Coordinador/a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Antes del 15 de marzo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Pendiente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eastAsia="Arial" w:cs="Arial" w:ascii="Arial" w:hAnsi="Arial"/>
                      <w:sz w:val="16"/>
                      <w:szCs w:val="16"/>
                    </w:rPr>
                    <w:t>Valorar el grado de consecución de objetivos y actuaciones previstas del proyecto, logros y dificultades encontradas, y reflejarlo en una memoria de evaluación final.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Todo el grupo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Durante el mes de mayo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Pendiente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Grabar la memoria final de evaluación en la comunidad de Colabor@.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Coordinador/a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Hasta el 31 de mayo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Pendiente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Cumplimentación de la encuesta de evaluación en Séneca.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Todos los participantes.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Primera semana de junio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tcMar>
                    <w:left w:w="78" w:type="dxa"/>
                  </w:tcMar>
                </w:tcPr>
                <w:p>
                  <w:pPr>
                    <w:pStyle w:val="Standard"/>
                    <w:spacing w:lineRule="auto" w:line="28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Pendiente</w:t>
                  </w:r>
                </w:p>
              </w:tc>
            </w:tr>
          </w:tbl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Trabajo cooperativo de los integrantes del grupo: (a partir de la rúbrica facilitada por las asesorías)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tbl>
            <w:tblPr>
              <w:tblStyle w:val="Tablaconcuadrcula"/>
              <w:tblW w:w="8578" w:type="dxa"/>
              <w:jc w:val="left"/>
              <w:tblInd w:w="142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2376"/>
              <w:gridCol w:w="1418"/>
              <w:gridCol w:w="992"/>
              <w:gridCol w:w="1439"/>
              <w:gridCol w:w="2353"/>
            </w:tblGrid>
            <w:tr>
              <w:trPr/>
              <w:tc>
                <w:tcPr>
                  <w:tcW w:w="2376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1418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MUY BUENO</w:t>
                  </w:r>
                </w:p>
              </w:tc>
              <w:tc>
                <w:tcPr>
                  <w:tcW w:w="99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Arial-BoldItalicMT" w:hAnsi="Arial-BoldItalicMT" w:cs="Arial-BoldItalicMT"/>
                      <w:b/>
                      <w:b/>
                      <w:bCs/>
                      <w:i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BUENO</w:t>
                  </w:r>
                </w:p>
              </w:tc>
              <w:tc>
                <w:tcPr>
                  <w:tcW w:w="1439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Arial-BoldItalicMT" w:hAnsi="Arial-BoldItalicMT" w:cs="Arial-BoldItalicMT"/>
                      <w:b/>
                      <w:b/>
                      <w:bCs/>
                      <w:i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ACEPTABLE</w:t>
                  </w:r>
                </w:p>
              </w:tc>
              <w:tc>
                <w:tcPr>
                  <w:tcW w:w="235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Arial-BoldItalicMT" w:hAnsi="Arial-BoldItalicMT" w:cs="Arial-BoldItalicMT"/>
                      <w:b/>
                      <w:b/>
                      <w:bCs/>
                      <w:i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NECESITA MEJORAR</w:t>
                  </w:r>
                </w:p>
              </w:tc>
            </w:tr>
            <w:tr>
              <w:trPr>
                <w:trHeight w:val="323" w:hRule="atLeast"/>
              </w:trPr>
              <w:tc>
                <w:tcPr>
                  <w:tcW w:w="2376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textAlignment w:val="auto"/>
                    <w:rPr>
                      <w:rFonts w:ascii="Arial-BoldItalicMT" w:hAnsi="Arial-BoldItalicMT" w:cs="Arial-BoldItalicMT"/>
                      <w:b/>
                      <w:b/>
                      <w:bCs/>
                      <w:i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Participación Grupal</w:t>
                  </w:r>
                </w:p>
              </w:tc>
              <w:tc>
                <w:tcPr>
                  <w:tcW w:w="1418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99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" w:ascii="Calibri" w:hAnsi="Calibri"/>
                      <w:color w:val="000000" w:themeColor="text1"/>
                      <w:sz w:val="20"/>
                      <w:szCs w:val="20"/>
                      <w:lang w:eastAsia="en-US" w:bidi="ar-SA"/>
                    </w:rPr>
                    <w:t>X</w:t>
                  </w:r>
                </w:p>
              </w:tc>
              <w:tc>
                <w:tcPr>
                  <w:tcW w:w="1439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235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</w:tr>
            <w:tr>
              <w:trPr/>
              <w:tc>
                <w:tcPr>
                  <w:tcW w:w="2376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textAlignment w:val="auto"/>
                    <w:rPr>
                      <w:rFonts w:ascii="Arial-BoldItalicMT" w:hAnsi="Arial-BoldItalicMT" w:cs="Arial-BoldItalicMT"/>
                      <w:b/>
                      <w:b/>
                      <w:bCs/>
                      <w:i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Responsabilidad Compartida</w:t>
                  </w:r>
                </w:p>
              </w:tc>
              <w:tc>
                <w:tcPr>
                  <w:tcW w:w="1418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99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" w:ascii="Calibri" w:hAnsi="Calibri"/>
                      <w:color w:val="000000" w:themeColor="text1"/>
                      <w:sz w:val="20"/>
                      <w:szCs w:val="20"/>
                      <w:lang w:eastAsia="en-US" w:bidi="ar-SA"/>
                    </w:rPr>
                    <w:t>X</w:t>
                  </w:r>
                </w:p>
              </w:tc>
              <w:tc>
                <w:tcPr>
                  <w:tcW w:w="1439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235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2376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textAlignment w:val="auto"/>
                    <w:rPr>
                      <w:rFonts w:ascii="Arial-BoldItalicMT" w:hAnsi="Arial-BoldItalicMT" w:cs="Arial-BoldItalicMT"/>
                      <w:b/>
                      <w:b/>
                      <w:bCs/>
                      <w:i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Calidad de Interacción</w:t>
                  </w:r>
                </w:p>
              </w:tc>
              <w:tc>
                <w:tcPr>
                  <w:tcW w:w="1418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99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1439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" w:ascii="Calibri" w:hAnsi="Calibri"/>
                      <w:color w:val="000000" w:themeColor="text1"/>
                      <w:sz w:val="20"/>
                      <w:szCs w:val="20"/>
                      <w:lang w:eastAsia="en-US" w:bidi="ar-SA"/>
                    </w:rPr>
                    <w:t>X</w:t>
                  </w:r>
                </w:p>
              </w:tc>
              <w:tc>
                <w:tcPr>
                  <w:tcW w:w="235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</w:tr>
            <w:tr>
              <w:trPr/>
              <w:tc>
                <w:tcPr>
                  <w:tcW w:w="2376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textAlignment w:val="auto"/>
                    <w:rPr>
                      <w:rFonts w:ascii="Arial-BoldItalicMT" w:hAnsi="Arial-BoldItalicMT" w:cs="Arial-BoldItalicMT"/>
                      <w:b/>
                      <w:b/>
                      <w:bCs/>
                      <w:i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Responsabilidad Individual</w:t>
                  </w:r>
                </w:p>
              </w:tc>
              <w:tc>
                <w:tcPr>
                  <w:tcW w:w="1418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" w:ascii="Calibri" w:hAnsi="Calibri"/>
                      <w:color w:val="000000" w:themeColor="text1"/>
                      <w:sz w:val="20"/>
                      <w:szCs w:val="20"/>
                      <w:lang w:eastAsia="en-US" w:bidi="ar-SA"/>
                    </w:rPr>
                    <w:t>X</w:t>
                  </w:r>
                </w:p>
              </w:tc>
              <w:tc>
                <w:tcPr>
                  <w:tcW w:w="99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1439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235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</w:tr>
            <w:tr>
              <w:trPr/>
              <w:tc>
                <w:tcPr>
                  <w:tcW w:w="2376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textAlignment w:val="auto"/>
                    <w:rPr>
                      <w:rFonts w:ascii="Arial-BoldItalicMT" w:hAnsi="Arial-BoldItalicMT" w:cs="Arial-BoldItalicMT"/>
                      <w:b/>
                      <w:b/>
                      <w:bCs/>
                      <w:i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Roles dentro del Grupo</w:t>
                  </w:r>
                </w:p>
              </w:tc>
              <w:tc>
                <w:tcPr>
                  <w:tcW w:w="1418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99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" w:ascii="Calibri" w:hAnsi="Calibri"/>
                      <w:color w:val="000000" w:themeColor="text1"/>
                      <w:sz w:val="20"/>
                      <w:szCs w:val="20"/>
                      <w:lang w:eastAsia="en-US" w:bidi="ar-SA"/>
                    </w:rPr>
                    <w:t>X</w:t>
                  </w:r>
                </w:p>
              </w:tc>
              <w:tc>
                <w:tcPr>
                  <w:tcW w:w="1439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235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</w:tr>
            <w:tr>
              <w:trPr/>
              <w:tc>
                <w:tcPr>
                  <w:tcW w:w="2376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textAlignment w:val="auto"/>
                    <w:rPr>
                      <w:rFonts w:ascii="Arial-BoldItalicMT" w:hAnsi="Arial-BoldItalicMT" w:cs="Arial-BoldItalicMT"/>
                      <w:b/>
                      <w:b/>
                      <w:bCs/>
                      <w:i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Dinámica de agrupamientos</w:t>
                  </w:r>
                </w:p>
              </w:tc>
              <w:tc>
                <w:tcPr>
                  <w:tcW w:w="1418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99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" w:ascii="Calibri" w:hAnsi="Calibri"/>
                      <w:color w:val="000000" w:themeColor="text1"/>
                      <w:sz w:val="20"/>
                      <w:szCs w:val="20"/>
                      <w:lang w:eastAsia="en-US" w:bidi="ar-SA"/>
                    </w:rPr>
                    <w:t>X</w:t>
                  </w:r>
                </w:p>
              </w:tc>
              <w:tc>
                <w:tcPr>
                  <w:tcW w:w="1439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235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</w:tr>
            <w:tr>
              <w:trPr/>
              <w:tc>
                <w:tcPr>
                  <w:tcW w:w="2376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textAlignment w:val="auto"/>
                    <w:rPr>
                      <w:rFonts w:ascii="Arial-BoldItalicMT" w:hAnsi="Arial-BoldItalicMT" w:cs="Arial-BoldItalicMT"/>
                      <w:b/>
                      <w:b/>
                      <w:bCs/>
                      <w:i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Resolución de Conflictos</w:t>
                  </w:r>
                </w:p>
              </w:tc>
              <w:tc>
                <w:tcPr>
                  <w:tcW w:w="1418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99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" w:ascii="Calibri" w:hAnsi="Calibri"/>
                      <w:color w:val="000000" w:themeColor="text1"/>
                      <w:sz w:val="20"/>
                      <w:szCs w:val="20"/>
                      <w:lang w:eastAsia="en-US" w:bidi="ar-SA"/>
                    </w:rPr>
                    <w:t>X</w:t>
                  </w:r>
                </w:p>
              </w:tc>
              <w:tc>
                <w:tcPr>
                  <w:tcW w:w="1439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235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</w:tr>
            <w:tr>
              <w:trPr/>
              <w:tc>
                <w:tcPr>
                  <w:tcW w:w="2376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textAlignment w:val="auto"/>
                    <w:rPr>
                      <w:rFonts w:ascii="Arial-BoldItalicMT" w:hAnsi="Arial-BoldItalicMT" w:cs="Arial-BoldItalicMT"/>
                      <w:b/>
                      <w:b/>
                      <w:bCs/>
                      <w:i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Arial-BoldItalicMT" w:ascii="Arial-BoldItalicMT" w:hAnsi="Arial-BoldItalicMT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n-US" w:bidi="ar-SA"/>
                    </w:rPr>
                    <w:t>Organización de tiempos y espacios</w:t>
                  </w:r>
                </w:p>
              </w:tc>
              <w:tc>
                <w:tcPr>
                  <w:tcW w:w="1418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992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Calibri" w:cs="" w:ascii="Calibri" w:hAnsi="Calibri"/>
                      <w:color w:val="000000" w:themeColor="text1"/>
                      <w:sz w:val="20"/>
                      <w:szCs w:val="20"/>
                      <w:lang w:eastAsia="en-US" w:bidi="ar-SA"/>
                    </w:rPr>
                    <w:t>X</w:t>
                  </w:r>
                </w:p>
              </w:tc>
              <w:tc>
                <w:tcPr>
                  <w:tcW w:w="1439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  <w:tc>
                <w:tcPr>
                  <w:tcW w:w="2353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false"/>
                    <w:ind w:left="142" w:hanging="0"/>
                    <w:jc w:val="center"/>
                    <w:textAlignment w:val="auto"/>
                    <w:rPr>
                      <w:rFonts w:ascii="Calibri" w:hAnsi="Calibri" w:eastAsia="Calibri" w:cs="" w:asciiTheme="minorHAnsi" w:cstheme="minorBidi" w:eastAsiaTheme="minorHAnsi" w:hAnsiTheme="minorHAnsi"/>
                      <w:color w:val="00000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="Calibri" w:cs="" w:cstheme="minorBidi" w:eastAsiaTheme="minorHAnsi" w:ascii="Calibri" w:hAnsi="Calibri"/>
                      <w:color w:val="000000"/>
                      <w:sz w:val="22"/>
                      <w:szCs w:val="22"/>
                      <w:lang w:eastAsia="en-US" w:bidi="ar-SA"/>
                    </w:rPr>
                  </w:r>
                </w:p>
              </w:tc>
            </w:tr>
          </w:tbl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Logros alcanzados: (a nivel de grupo, a nivel de repercusión en el centro, en el aula). Valoración global del progreso del grupo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  <w:bCs/>
              </w:rPr>
            </w:pPr>
            <w:r>
              <w:rPr>
                <w:rFonts w:ascii="Liberation Sans Narrow" w:hAnsi="Liberation Sans Narrow"/>
                <w:bCs/>
              </w:rPr>
              <w:t>La valoración global del progreso del grupo es positiva, ya que los logros se están alcanzando con creces debido a la situación en la que nos encontramos. Todos los participantes usan pasen para comunicarse con los alumnos, informar a los tutores legales de las actividades que tienen que realizar y calificar dichas tareas.</w:t>
            </w:r>
          </w:p>
          <w:p>
            <w:pPr>
              <w:pStyle w:val="Contenidodelatabla"/>
              <w:rPr>
                <w:rFonts w:ascii="Liberation Sans Narrow" w:hAnsi="Liberation Sans Narrow"/>
                <w:bCs/>
              </w:rPr>
            </w:pPr>
            <w:r>
              <w:rPr>
                <w:rFonts w:ascii="Liberation Sans Narrow" w:hAnsi="Liberation Sans Narrow"/>
                <w:bCs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  <w:bCs/>
              </w:rPr>
            </w:pPr>
            <w:r>
              <w:rPr>
                <w:rFonts w:ascii="Liberation Sans Narrow" w:hAnsi="Liberation Sans Narrow"/>
                <w:bCs/>
              </w:rPr>
              <w:t>A nivel de centro, parece que el resto del profesorado al fin se ha dado cuenta de la utilidad y alcance de estas herramientas y están dándole prioridad a su uso.</w:t>
            </w:r>
          </w:p>
          <w:p>
            <w:pPr>
              <w:pStyle w:val="Contenidodelatabla"/>
              <w:rPr>
                <w:rFonts w:ascii="Liberation Sans Narrow" w:hAnsi="Liberation Sans Narrow"/>
                <w:bCs/>
              </w:rPr>
            </w:pPr>
            <w:r>
              <w:rPr>
                <w:rFonts w:ascii="Liberation Sans Narrow" w:hAnsi="Liberation Sans Narrow"/>
                <w:bCs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  <w:bCs/>
              </w:rPr>
            </w:pPr>
            <w:r>
              <w:rPr>
                <w:rFonts w:ascii="Liberation Sans Narrow" w:hAnsi="Liberation Sans Narrow"/>
                <w:bCs/>
              </w:rPr>
              <w:t>Y como no, al enviar las notas de las evaluaciones a través de pasen, el ahorro de papel es considerable.</w:t>
            </w:r>
          </w:p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  <w:b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Dificultades encontradas. Valoración global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Entre las dificultades encontradas tenemos que nombrar los problemas de conexión que tenemos, ya que no siempre podemos acceder a estas herramientas. Se caen frecuentemente generando inconvenientes a sus usuarios.</w:t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Otra dificultad es que hay algunas opciones que no son muy intuitivas y se necesita practicarlas para llegar a adquirir un hábito.</w:t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bookmarkStart w:id="0" w:name="_GoBack"/>
            <w:bookmarkEnd w:id="0"/>
            <w:r>
              <w:rPr>
                <w:rFonts w:ascii="Liberation Sans Narrow" w:hAnsi="Liberation Sans Narrow"/>
              </w:rPr>
              <w:t>La valoración global es positiva, sin duda alguna.</w:t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 Narrow">
    <w:charset w:val="01"/>
    <w:family w:val="roman"/>
    <w:pitch w:val="variable"/>
  </w:font>
  <w:font w:name="Calibri">
    <w:charset w:val="01"/>
    <w:family w:val="roman"/>
    <w:pitch w:val="variable"/>
  </w:font>
  <w:font w:name="Arial-BoldItalicMT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 w:hint="default"/>
        <w:sz w:val="24"/>
        <w:b w:val="false"/>
        <w:szCs w:val="24"/>
        <w:rFonts w:cs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24"/>
        <w:szCs w:val="24"/>
        <w:rFonts w:cs="Wingding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false"/>
  <w:compat>
    <w:compatSetting w:name="compatibilityMode" w:uri="http://schemas.microsoft.com/office/word" w:val="15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WenQuanYi Micro Hei" w:cs="Lohit Devanagari"/>
      <w:color w:val="auto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cs="Liberation Serif"/>
      <w:b w:val="false"/>
      <w:sz w:val="24"/>
      <w:szCs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  <w:sz w:val="24"/>
      <w:szCs w:val="24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  <w:sz w:val="24"/>
      <w:szCs w:val="24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Wingdings"/>
    </w:rPr>
  </w:style>
  <w:style w:type="paragraph" w:styleId="Encabezado" w:customStyle="1">
    <w:name w:val="Encabezado"/>
    <w:basedOn w:val="Standard"/>
    <w:next w:val="Cue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sz w:val="24"/>
      <w:szCs w:val="24"/>
      <w:lang w:val="es-E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Standard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44644"/>
    <w:pPr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LibreOffice/5.1.6.2$Linux_X86_64 LibreOffice_project/10m0$Build-2</Application>
  <Pages>3</Pages>
  <Words>823</Words>
  <CharactersWithSpaces>4530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2020-03-17T22:00:00Z</dcterms:created>
  <dc:creator>Nuria P.S.</dc:creator>
  <dc:description/>
  <dc:language>es-ES</dc:language>
  <cp:lastModifiedBy>Nuria P.S.</cp:lastModifiedBy>
  <dcterms:modified xsi:type="dcterms:W3CDTF">2020-03-17T22:13:00Z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