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color w:val="980000"/>
        </w:rPr>
      </w:pPr>
      <w:r w:rsidDel="00000000" w:rsidR="00000000" w:rsidRPr="00000000">
        <w:rPr>
          <w:b w:val="1"/>
          <w:color w:val="980000"/>
          <w:rtl w:val="0"/>
        </w:rPr>
        <w:t xml:space="preserve">Algunos ejemplos de la evidencia 1. Uso de una plataforma educativa.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681663" cy="3343275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1663" cy="3343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4432300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43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color w:val="980000"/>
        </w:rPr>
      </w:pPr>
      <w:r w:rsidDel="00000000" w:rsidR="00000000" w:rsidRPr="00000000">
        <w:rPr>
          <w:b w:val="1"/>
          <w:color w:val="980000"/>
          <w:rtl w:val="0"/>
        </w:rPr>
        <w:t xml:space="preserve">Ejemplos de la evidencia 2. Compartir información online: Drive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9784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b w:val="1"/>
          <w:color w:val="980000"/>
        </w:rPr>
      </w:pPr>
      <w:r w:rsidDel="00000000" w:rsidR="00000000" w:rsidRPr="00000000">
        <w:rPr>
          <w:b w:val="1"/>
          <w:color w:val="980000"/>
          <w:rtl w:val="0"/>
        </w:rPr>
        <w:t xml:space="preserve">Ejemplos de la evidencia 3. Comunicación con las familias a través de PASEN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5435600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43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b w:val="1"/>
          <w:color w:val="980000"/>
        </w:rPr>
      </w:pPr>
      <w:r w:rsidDel="00000000" w:rsidR="00000000" w:rsidRPr="00000000">
        <w:rPr>
          <w:b w:val="1"/>
          <w:color w:val="980000"/>
          <w:rtl w:val="0"/>
        </w:rPr>
        <w:t xml:space="preserve">Ejemplos de la evidencia 4. Uso de herramientas educativas-motivadoras</w:t>
      </w:r>
    </w:p>
    <w:p w:rsidR="00000000" w:rsidDel="00000000" w:rsidP="00000000" w:rsidRDefault="00000000" w:rsidRPr="00000000" w14:paraId="0000002D">
      <w:pPr>
        <w:jc w:val="center"/>
        <w:rPr>
          <w:b w:val="1"/>
          <w:color w:val="980000"/>
        </w:rPr>
      </w:pPr>
      <w:r w:rsidDel="00000000" w:rsidR="00000000" w:rsidRPr="00000000">
        <w:rPr>
          <w:b w:val="1"/>
          <w:color w:val="980000"/>
        </w:rPr>
        <w:drawing>
          <wp:inline distB="114300" distT="114300" distL="114300" distR="114300">
            <wp:extent cx="5734050" cy="45212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52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left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>
          <w:b w:val="1"/>
          <w:color w:val="980000"/>
        </w:rPr>
      </w:pPr>
      <w:r w:rsidDel="00000000" w:rsidR="00000000" w:rsidRPr="00000000">
        <w:rPr>
          <w:b w:val="1"/>
          <w:color w:val="980000"/>
          <w:rtl w:val="0"/>
        </w:rPr>
        <w:t xml:space="preserve">Ejemplos de la evidencia 5. Aula invertida o Flipped Classroom</w:t>
      </w:r>
    </w:p>
    <w:p w:rsidR="00000000" w:rsidDel="00000000" w:rsidP="00000000" w:rsidRDefault="00000000" w:rsidRPr="00000000" w14:paraId="00000044">
      <w:pPr>
        <w:jc w:val="center"/>
        <w:rPr>
          <w:b w:val="1"/>
          <w:color w:val="980000"/>
        </w:rPr>
      </w:pPr>
      <w:r w:rsidDel="00000000" w:rsidR="00000000" w:rsidRPr="00000000">
        <w:rPr>
          <w:b w:val="1"/>
          <w:color w:val="980000"/>
        </w:rPr>
        <w:drawing>
          <wp:inline distB="114300" distT="114300" distL="114300" distR="114300">
            <wp:extent cx="5734050" cy="55626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56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left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left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left"/>
        <w:rPr>
          <w:b w:val="1"/>
          <w:color w:val="980000"/>
        </w:rPr>
      </w:pPr>
      <w:r w:rsidDel="00000000" w:rsidR="00000000" w:rsidRPr="00000000">
        <w:rPr>
          <w:b w:val="1"/>
          <w:color w:val="980000"/>
          <w:rtl w:val="0"/>
        </w:rPr>
        <w:t xml:space="preserve">Ejemplos de la evidencia 6. Crear un canal de Youtube y subir un vídeo educativo</w:t>
      </w:r>
    </w:p>
    <w:p w:rsidR="00000000" w:rsidDel="00000000" w:rsidP="00000000" w:rsidRDefault="00000000" w:rsidRPr="00000000" w14:paraId="00000055">
      <w:pPr>
        <w:jc w:val="center"/>
        <w:rPr>
          <w:b w:val="1"/>
          <w:color w:val="980000"/>
        </w:rPr>
      </w:pPr>
      <w:r w:rsidDel="00000000" w:rsidR="00000000" w:rsidRPr="00000000">
        <w:rPr>
          <w:b w:val="1"/>
          <w:color w:val="980000"/>
        </w:rPr>
        <w:drawing>
          <wp:inline distB="114300" distT="114300" distL="114300" distR="114300">
            <wp:extent cx="5734050" cy="27305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>
          <w:b w:val="1"/>
          <w:color w:val="980000"/>
        </w:rPr>
      </w:pPr>
      <w:r w:rsidDel="00000000" w:rsidR="00000000" w:rsidRPr="00000000">
        <w:rPr>
          <w:b w:val="1"/>
          <w:color w:val="980000"/>
          <w:rtl w:val="0"/>
        </w:rPr>
        <w:t xml:space="preserve">Link ejemplo de evidencia 6. </w:t>
      </w:r>
      <w:hyperlink r:id="rId13">
        <w:r w:rsidDel="00000000" w:rsidR="00000000" w:rsidRPr="00000000">
          <w:rPr>
            <w:b w:val="1"/>
            <w:color w:val="0d613e"/>
            <w:sz w:val="21"/>
            <w:szCs w:val="21"/>
            <w:rtl w:val="0"/>
          </w:rPr>
          <w:t xml:space="preserve">https://drive.google.com/file/d/1RkXhC76qiuyw_liHlG-J</w:t>
        </w:r>
      </w:hyperlink>
      <w:hyperlink r:id="rId14">
        <w:r w:rsidDel="00000000" w:rsidR="00000000" w:rsidRPr="00000000">
          <w:rPr>
            <w:b w:val="1"/>
            <w:color w:val="0d613e"/>
            <w:sz w:val="21"/>
            <w:szCs w:val="21"/>
          </w:rPr>
          <w:drawing>
            <wp:inline distB="114300" distT="114300" distL="114300" distR="114300">
              <wp:extent cx="190500" cy="190500"/>
              <wp:effectExtent b="0" l="0" r="0" t="0"/>
              <wp:docPr descr="emoticon" id="8" name="image1.gif"/>
              <a:graphic>
                <a:graphicData uri="http://schemas.openxmlformats.org/drawingml/2006/picture">
                  <pic:pic>
                    <pic:nvPicPr>
                      <pic:cNvPr descr="emoticon" id="0" name="image1.gif"/>
                      <pic:cNvPicPr preferRelativeResize="0"/>
                    </pic:nvPicPr>
                    <pic:blipFill>
                      <a:blip r:embed="rId1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500" cy="190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hyperlink r:id="rId16">
        <w:r w:rsidDel="00000000" w:rsidR="00000000" w:rsidRPr="00000000">
          <w:rPr>
            <w:b w:val="1"/>
            <w:color w:val="0d613e"/>
            <w:sz w:val="21"/>
            <w:szCs w:val="21"/>
            <w:rtl w:val="0"/>
          </w:rPr>
          <w:t xml:space="preserve">0FXrT5VuYt/view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center"/>
        <w:rPr>
          <w:b w:val="1"/>
          <w:color w:val="98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center"/>
        <w:rPr>
          <w:b w:val="1"/>
          <w:color w:val="980000"/>
        </w:rPr>
      </w:pPr>
      <w:r w:rsidDel="00000000" w:rsidR="00000000" w:rsidRPr="00000000">
        <w:rPr>
          <w:b w:val="1"/>
          <w:color w:val="980000"/>
          <w:rtl w:val="0"/>
        </w:rPr>
        <w:t xml:space="preserve">Ejemplo de la evidencia 7. Comunicación entre los miembros del grupo de trabajo</w:t>
      </w:r>
    </w:p>
    <w:p w:rsidR="00000000" w:rsidDel="00000000" w:rsidP="00000000" w:rsidRDefault="00000000" w:rsidRPr="00000000" w14:paraId="00000074">
      <w:pPr>
        <w:jc w:val="center"/>
        <w:rPr>
          <w:b w:val="1"/>
          <w:color w:val="980000"/>
        </w:rPr>
      </w:pPr>
      <w:r w:rsidDel="00000000" w:rsidR="00000000" w:rsidRPr="00000000">
        <w:rPr>
          <w:b w:val="1"/>
          <w:color w:val="980000"/>
        </w:rPr>
        <w:drawing>
          <wp:inline distB="114300" distT="114300" distL="114300" distR="114300">
            <wp:extent cx="5734050" cy="4533900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53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4.png"/><Relationship Id="rId13" Type="http://schemas.openxmlformats.org/officeDocument/2006/relationships/hyperlink" Target="https://drive.google.com/file/d/1RkXhC76qiuyw_liHlG-J8o0FXrT5VuYt/view" TargetMode="Externa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1.gif"/><Relationship Id="rId14" Type="http://schemas.openxmlformats.org/officeDocument/2006/relationships/hyperlink" Target="https://drive.google.com/file/d/1RkXhC76qiuyw_liHlG-J8o0FXrT5VuYt/view" TargetMode="External"/><Relationship Id="rId17" Type="http://schemas.openxmlformats.org/officeDocument/2006/relationships/image" Target="media/image8.png"/><Relationship Id="rId16" Type="http://schemas.openxmlformats.org/officeDocument/2006/relationships/hyperlink" Target="https://drive.google.com/file/d/1RkXhC76qiuyw_liHlG-J8o0FXrT5VuYt/view" TargetMode="External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