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3F289" w14:textId="77777777" w:rsidR="00BE64C1" w:rsidRDefault="00BE64C1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14:paraId="481C5BDE" w14:textId="77777777" w:rsidR="00BE64C1" w:rsidRDefault="00BE64C1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2"/>
      </w:tblGrid>
      <w:tr w:rsidR="00BE64C1" w:rsidRPr="003B0216" w14:paraId="46F1D8A2" w14:textId="77777777" w:rsidTr="00BE64C1">
        <w:tc>
          <w:tcPr>
            <w:tcW w:w="9072" w:type="dxa"/>
            <w:shd w:val="clear" w:color="auto" w:fill="E7E6E6" w:themeFill="background2"/>
          </w:tcPr>
          <w:p w14:paraId="02FD3549" w14:textId="77777777" w:rsidR="00BE64C1" w:rsidRPr="003B0216" w:rsidRDefault="00BE64C1" w:rsidP="00151EE9">
            <w:pPr>
              <w:pStyle w:val="Prrafodelista"/>
              <w:spacing w:after="0" w:line="0" w:lineRule="atLeast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3B0216">
              <w:rPr>
                <w:rFonts w:ascii="Times New Roman" w:hAnsi="Times New Roman" w:cs="Times New Roman"/>
                <w:b/>
                <w:color w:val="auto"/>
                <w:szCs w:val="24"/>
              </w:rPr>
              <w:t>OBJETIVOS</w:t>
            </w:r>
          </w:p>
        </w:tc>
      </w:tr>
    </w:tbl>
    <w:p w14:paraId="471091A6" w14:textId="77777777" w:rsidR="00BE64C1" w:rsidRPr="003B0216" w:rsidRDefault="00BE64C1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14:paraId="61B07321" w14:textId="77777777" w:rsidR="00BE64C1" w:rsidRDefault="004B44E5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b/>
          <w:color w:val="auto"/>
          <w:szCs w:val="24"/>
        </w:rPr>
      </w:pPr>
      <w:r w:rsidRPr="00706AC0">
        <w:rPr>
          <w:rFonts w:ascii="Times New Roman" w:hAnsi="Times New Roman" w:cs="Times New Roman"/>
          <w:b/>
          <w:color w:val="auto"/>
          <w:szCs w:val="24"/>
        </w:rPr>
        <w:t>OBJETIVOS DEL CICLO DE FPB EN SERVICIOS COMERCIALES</w:t>
      </w:r>
    </w:p>
    <w:p w14:paraId="493DB36C" w14:textId="77777777" w:rsidR="00BE64C1" w:rsidRDefault="00BE64C1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5F19086E" w14:textId="77777777" w:rsidR="00BE64C1" w:rsidRDefault="004B44E5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706AC0">
        <w:rPr>
          <w:rFonts w:ascii="Times New Roman" w:hAnsi="Times New Roman" w:cs="Times New Roman"/>
          <w:color w:val="auto"/>
          <w:szCs w:val="24"/>
        </w:rPr>
        <w:t>El objetivo de este ciclo de FPB es “</w:t>
      </w:r>
      <w:r w:rsidRPr="00706AC0">
        <w:rPr>
          <w:rFonts w:ascii="Times New Roman" w:hAnsi="Times New Roman" w:cs="Times New Roman"/>
          <w:b/>
          <w:color w:val="auto"/>
          <w:szCs w:val="24"/>
        </w:rPr>
        <w:t>permitir que el alumnado alcance las competencias profesionales propias de una cualificación de nivel uno…”;</w:t>
      </w:r>
      <w:r w:rsidRPr="00706AC0">
        <w:rPr>
          <w:rFonts w:ascii="Times New Roman" w:hAnsi="Times New Roman" w:cs="Times New Roman"/>
          <w:color w:val="auto"/>
          <w:szCs w:val="24"/>
        </w:rPr>
        <w:t xml:space="preserve"> y este nivel es el que se alcanza con este ciclo de FPB de Servicios Comerciales, para lo cual el alumnado debe alcanzar las siguientes competencias profesionales, personales y sociales:</w:t>
      </w:r>
    </w:p>
    <w:p w14:paraId="5E6547C4" w14:textId="77777777" w:rsidR="00BE64C1" w:rsidRDefault="00BE64C1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14:paraId="6E7F01F1" w14:textId="77777777" w:rsidR="00BE64C1" w:rsidRDefault="004B44E5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b/>
          <w:color w:val="auto"/>
          <w:szCs w:val="24"/>
        </w:rPr>
      </w:pPr>
      <w:r w:rsidRPr="00706AC0">
        <w:rPr>
          <w:rFonts w:ascii="Times New Roman" w:hAnsi="Times New Roman" w:cs="Times New Roman"/>
          <w:b/>
          <w:color w:val="auto"/>
          <w:szCs w:val="24"/>
        </w:rPr>
        <w:t>Competencia general del título.</w:t>
      </w:r>
    </w:p>
    <w:p w14:paraId="197A6F4B" w14:textId="77777777" w:rsidR="00BE64C1" w:rsidRDefault="00BE64C1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090C43BA" w14:textId="77777777" w:rsidR="00BE64C1" w:rsidRDefault="004B44E5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706AC0">
        <w:rPr>
          <w:rFonts w:ascii="Times New Roman" w:hAnsi="Times New Roman" w:cs="Times New Roman"/>
          <w:color w:val="auto"/>
          <w:szCs w:val="24"/>
        </w:rPr>
        <w:t xml:space="preserve">La competencia general del título consiste en realizar </w:t>
      </w:r>
      <w:r w:rsidR="000B3036" w:rsidRPr="00706AC0">
        <w:rPr>
          <w:rFonts w:ascii="Times New Roman" w:hAnsi="Times New Roman" w:cs="Times New Roman"/>
          <w:color w:val="auto"/>
          <w:szCs w:val="24"/>
        </w:rPr>
        <w:t>operaciones auxiliares de comercialización, “merchandising” y almacenaje de productos y mercancías, así como las operaciones de tratamiento de datos relacionadas, siguiendo protocolos establecidos, criterios comerciales y de imagen</w:t>
      </w:r>
      <w:r w:rsidRPr="00706AC0">
        <w:rPr>
          <w:rFonts w:ascii="Times New Roman" w:hAnsi="Times New Roman" w:cs="Times New Roman"/>
          <w:color w:val="auto"/>
          <w:szCs w:val="24"/>
        </w:rPr>
        <w:t xml:space="preserve">, operando con la calidad indicada, observando las normas de </w:t>
      </w:r>
      <w:r w:rsidR="000B3036" w:rsidRPr="00706AC0">
        <w:rPr>
          <w:rFonts w:ascii="Times New Roman" w:hAnsi="Times New Roman" w:cs="Times New Roman"/>
          <w:color w:val="auto"/>
          <w:szCs w:val="24"/>
        </w:rPr>
        <w:t xml:space="preserve">prevención de riesgos laborales y protección </w:t>
      </w:r>
      <w:r w:rsidRPr="00706AC0">
        <w:rPr>
          <w:rFonts w:ascii="Times New Roman" w:hAnsi="Times New Roman" w:cs="Times New Roman"/>
          <w:color w:val="auto"/>
          <w:szCs w:val="24"/>
        </w:rPr>
        <w:t xml:space="preserve">medioambiental </w:t>
      </w:r>
      <w:r w:rsidR="000B3036" w:rsidRPr="00706AC0">
        <w:rPr>
          <w:rFonts w:ascii="Times New Roman" w:hAnsi="Times New Roman" w:cs="Times New Roman"/>
          <w:color w:val="auto"/>
          <w:szCs w:val="24"/>
        </w:rPr>
        <w:t xml:space="preserve">correspondientes </w:t>
      </w:r>
      <w:r w:rsidRPr="00706AC0">
        <w:rPr>
          <w:rFonts w:ascii="Times New Roman" w:hAnsi="Times New Roman" w:cs="Times New Roman"/>
          <w:color w:val="auto"/>
          <w:szCs w:val="24"/>
        </w:rPr>
        <w:t>y comunicándose de forma oral y escrita en lengua castellana y, en su caso, en la lengua cooficial propia así como en alguna lengua extranjera.</w:t>
      </w:r>
    </w:p>
    <w:p w14:paraId="368EE1E1" w14:textId="77777777" w:rsidR="00BE64C1" w:rsidRDefault="00BE64C1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14:paraId="227C4E21" w14:textId="77777777" w:rsidR="00BE64C1" w:rsidRDefault="004B44E5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b/>
          <w:color w:val="auto"/>
          <w:szCs w:val="24"/>
        </w:rPr>
      </w:pPr>
      <w:r w:rsidRPr="00706AC0">
        <w:rPr>
          <w:rFonts w:ascii="Times New Roman" w:hAnsi="Times New Roman" w:cs="Times New Roman"/>
          <w:b/>
          <w:color w:val="auto"/>
          <w:szCs w:val="24"/>
        </w:rPr>
        <w:t>Competencias del título.</w:t>
      </w:r>
    </w:p>
    <w:p w14:paraId="15CE1637" w14:textId="77777777" w:rsidR="00BE64C1" w:rsidRDefault="00BE64C1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1E3707BC" w14:textId="77777777" w:rsidR="00BE64C1" w:rsidRDefault="004B44E5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706AC0">
        <w:rPr>
          <w:rFonts w:ascii="Times New Roman" w:hAnsi="Times New Roman" w:cs="Times New Roman"/>
          <w:color w:val="auto"/>
          <w:szCs w:val="24"/>
        </w:rPr>
        <w:t>Las competencias profesionales, personales, sociales y las competencias para el aprendizaje permanente de este título son las que</w:t>
      </w:r>
      <w:r w:rsidR="00C3008D">
        <w:rPr>
          <w:rFonts w:ascii="Times New Roman" w:hAnsi="Times New Roman" w:cs="Times New Roman"/>
          <w:color w:val="auto"/>
          <w:szCs w:val="24"/>
        </w:rPr>
        <w:t xml:space="preserve"> se relacionan a continuación:</w:t>
      </w:r>
    </w:p>
    <w:p w14:paraId="40308346" w14:textId="77777777" w:rsidR="00BE64C1" w:rsidRDefault="00561066" w:rsidP="00151EE9">
      <w:pPr>
        <w:pStyle w:val="Prrafodelista"/>
        <w:numPr>
          <w:ilvl w:val="0"/>
          <w:numId w:val="1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706AC0">
        <w:rPr>
          <w:rFonts w:ascii="Times New Roman" w:hAnsi="Times New Roman" w:cs="Times New Roman"/>
          <w:color w:val="auto"/>
          <w:szCs w:val="24"/>
        </w:rPr>
        <w:t>Recepcionar mercancías en almacén registrando las entradas conforme a procedimientos y manejarlas, transportarlas y ubicarlas utilizando carretillas automotoras o manuales y medios de manipulación complementarios.</w:t>
      </w:r>
    </w:p>
    <w:p w14:paraId="2028F550" w14:textId="77777777" w:rsidR="00BE64C1" w:rsidRDefault="00561066" w:rsidP="00151EE9">
      <w:pPr>
        <w:pStyle w:val="Prrafodelista"/>
        <w:numPr>
          <w:ilvl w:val="0"/>
          <w:numId w:val="1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 xml:space="preserve">Realizar recuentos e </w:t>
      </w:r>
      <w:r w:rsidR="00D753D1" w:rsidRPr="00BE64C1">
        <w:rPr>
          <w:rFonts w:ascii="Times New Roman" w:hAnsi="Times New Roman" w:cs="Times New Roman"/>
          <w:color w:val="auto"/>
          <w:szCs w:val="24"/>
        </w:rPr>
        <w:t>inventarios</w:t>
      </w:r>
      <w:r w:rsidRPr="00BE64C1">
        <w:rPr>
          <w:rFonts w:ascii="Times New Roman" w:hAnsi="Times New Roman" w:cs="Times New Roman"/>
          <w:color w:val="auto"/>
          <w:szCs w:val="24"/>
        </w:rPr>
        <w:t xml:space="preserve"> periódicos de mercancías y mantener actualizada la información en los puntos de venta realizando inventarios </w:t>
      </w:r>
      <w:r w:rsidR="001D14AE" w:rsidRPr="00BE64C1">
        <w:rPr>
          <w:rFonts w:ascii="Times New Roman" w:hAnsi="Times New Roman" w:cs="Times New Roman"/>
          <w:color w:val="auto"/>
          <w:szCs w:val="24"/>
        </w:rPr>
        <w:t>y recuentos periódicos, detectando desabastecimientos e incidencias.</w:t>
      </w:r>
    </w:p>
    <w:p w14:paraId="5E57D295" w14:textId="77777777" w:rsidR="00BE64C1" w:rsidRDefault="001D14AE" w:rsidP="00151EE9">
      <w:pPr>
        <w:pStyle w:val="Prrafodelista"/>
        <w:numPr>
          <w:ilvl w:val="0"/>
          <w:numId w:val="1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 xml:space="preserve">Colocar elementos de animación en puntos de venta y disponer productos en los expositores y lineales, </w:t>
      </w:r>
      <w:r w:rsidR="00D753D1" w:rsidRPr="00BE64C1">
        <w:rPr>
          <w:rFonts w:ascii="Times New Roman" w:hAnsi="Times New Roman" w:cs="Times New Roman"/>
          <w:color w:val="auto"/>
          <w:szCs w:val="24"/>
        </w:rPr>
        <w:t>siguiendo</w:t>
      </w:r>
      <w:r w:rsidRPr="00BE64C1">
        <w:rPr>
          <w:rFonts w:ascii="Times New Roman" w:hAnsi="Times New Roman" w:cs="Times New Roman"/>
          <w:color w:val="auto"/>
          <w:szCs w:val="24"/>
        </w:rPr>
        <w:t xml:space="preserve"> instrucciones, aplicando criterios comerciales y </w:t>
      </w:r>
      <w:r w:rsidR="00D753D1" w:rsidRPr="00BE64C1">
        <w:rPr>
          <w:rFonts w:ascii="Times New Roman" w:hAnsi="Times New Roman" w:cs="Times New Roman"/>
          <w:color w:val="auto"/>
          <w:szCs w:val="24"/>
        </w:rPr>
        <w:t>respetando</w:t>
      </w:r>
      <w:r w:rsidRPr="00BE64C1">
        <w:rPr>
          <w:rFonts w:ascii="Times New Roman" w:hAnsi="Times New Roman" w:cs="Times New Roman"/>
          <w:color w:val="auto"/>
          <w:szCs w:val="24"/>
        </w:rPr>
        <w:t xml:space="preserve"> la imagen de la empresa.</w:t>
      </w:r>
    </w:p>
    <w:p w14:paraId="6A3673C5" w14:textId="77777777" w:rsidR="00BE64C1" w:rsidRDefault="001D14AE" w:rsidP="00151EE9">
      <w:pPr>
        <w:pStyle w:val="Prrafodelista"/>
        <w:numPr>
          <w:ilvl w:val="0"/>
          <w:numId w:val="1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>Aplicar técnicas de empaquetado y presentación atractiva de productos para facilitar su promoción en el punto de venta y transmitir la imagen de la empresa</w:t>
      </w:r>
    </w:p>
    <w:p w14:paraId="46043E02" w14:textId="77777777" w:rsidR="00BE64C1" w:rsidRDefault="001D14AE" w:rsidP="00151EE9">
      <w:pPr>
        <w:pStyle w:val="Prrafodelista"/>
        <w:numPr>
          <w:ilvl w:val="0"/>
          <w:numId w:val="1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 xml:space="preserve">Seleccionar mercancías o productos, conforme a órdenes de trabajo y embalar y etiquetar unidades de pedido, utilizando </w:t>
      </w:r>
      <w:r w:rsidR="00D753D1" w:rsidRPr="00BE64C1">
        <w:rPr>
          <w:rFonts w:ascii="Times New Roman" w:hAnsi="Times New Roman" w:cs="Times New Roman"/>
          <w:color w:val="auto"/>
          <w:szCs w:val="24"/>
        </w:rPr>
        <w:t>herramientas</w:t>
      </w:r>
      <w:r w:rsidRPr="00BE64C1">
        <w:rPr>
          <w:rFonts w:ascii="Times New Roman" w:hAnsi="Times New Roman" w:cs="Times New Roman"/>
          <w:color w:val="auto"/>
          <w:szCs w:val="24"/>
        </w:rPr>
        <w:t xml:space="preserve"> de control y </w:t>
      </w:r>
      <w:r w:rsidR="00D753D1" w:rsidRPr="00BE64C1">
        <w:rPr>
          <w:rFonts w:ascii="Times New Roman" w:hAnsi="Times New Roman" w:cs="Times New Roman"/>
          <w:color w:val="auto"/>
          <w:szCs w:val="24"/>
        </w:rPr>
        <w:t>peso,</w:t>
      </w:r>
      <w:r w:rsidRPr="00BE64C1">
        <w:rPr>
          <w:rFonts w:ascii="Times New Roman" w:hAnsi="Times New Roman" w:cs="Times New Roman"/>
          <w:color w:val="auto"/>
          <w:szCs w:val="24"/>
        </w:rPr>
        <w:t xml:space="preserve"> así como medios de etiquetado y embalaje para </w:t>
      </w:r>
      <w:r w:rsidR="00D753D1" w:rsidRPr="00BE64C1">
        <w:rPr>
          <w:rFonts w:ascii="Times New Roman" w:hAnsi="Times New Roman" w:cs="Times New Roman"/>
          <w:color w:val="auto"/>
          <w:szCs w:val="24"/>
        </w:rPr>
        <w:t>preservar</w:t>
      </w:r>
      <w:r w:rsidRPr="00BE64C1">
        <w:rPr>
          <w:rFonts w:ascii="Times New Roman" w:hAnsi="Times New Roman" w:cs="Times New Roman"/>
          <w:color w:val="auto"/>
          <w:szCs w:val="24"/>
        </w:rPr>
        <w:t xml:space="preserve"> la </w:t>
      </w:r>
      <w:r w:rsidR="00D753D1" w:rsidRPr="00BE64C1">
        <w:rPr>
          <w:rFonts w:ascii="Times New Roman" w:hAnsi="Times New Roman" w:cs="Times New Roman"/>
          <w:color w:val="auto"/>
          <w:szCs w:val="24"/>
        </w:rPr>
        <w:t>conservación</w:t>
      </w:r>
      <w:r w:rsidRPr="00BE64C1">
        <w:rPr>
          <w:rFonts w:ascii="Times New Roman" w:hAnsi="Times New Roman" w:cs="Times New Roman"/>
          <w:color w:val="auto"/>
          <w:szCs w:val="24"/>
        </w:rPr>
        <w:t xml:space="preserve"> </w:t>
      </w:r>
      <w:r w:rsidR="00D753D1" w:rsidRPr="00BE64C1">
        <w:rPr>
          <w:rFonts w:ascii="Times New Roman" w:hAnsi="Times New Roman" w:cs="Times New Roman"/>
          <w:color w:val="auto"/>
          <w:szCs w:val="24"/>
        </w:rPr>
        <w:t>y estabilidad del pedido hasta su destino.</w:t>
      </w:r>
    </w:p>
    <w:p w14:paraId="2BCBACB8" w14:textId="77777777" w:rsidR="00BE64C1" w:rsidRDefault="00D753D1" w:rsidP="00151EE9">
      <w:pPr>
        <w:pStyle w:val="Prrafodelista"/>
        <w:numPr>
          <w:ilvl w:val="0"/>
          <w:numId w:val="1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>Atender al cliente, suministrando información sobre la localización y resolver satisfactoriamente sus necesidades y aplicando, en su caso, técnicas protocolizadas para la resolución de quejas.</w:t>
      </w:r>
    </w:p>
    <w:p w14:paraId="3FADC817" w14:textId="77777777" w:rsidR="00BE64C1" w:rsidRDefault="00D753D1" w:rsidP="00151EE9">
      <w:pPr>
        <w:pStyle w:val="Prrafodelista"/>
        <w:numPr>
          <w:ilvl w:val="0"/>
          <w:numId w:val="1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 xml:space="preserve">Mantener el área de trabajo, su mobiliario, vitrinas y escaparates limpios y en orden </w:t>
      </w:r>
      <w:r w:rsidR="001537AA" w:rsidRPr="00BE64C1">
        <w:rPr>
          <w:rFonts w:ascii="Times New Roman" w:hAnsi="Times New Roman" w:cs="Times New Roman"/>
          <w:color w:val="auto"/>
          <w:szCs w:val="24"/>
        </w:rPr>
        <w:t>a lo largo de su actividad.</w:t>
      </w:r>
    </w:p>
    <w:p w14:paraId="08E1EB82" w14:textId="77777777" w:rsidR="00BE64C1" w:rsidRDefault="001537AA" w:rsidP="00151EE9">
      <w:pPr>
        <w:pStyle w:val="Prrafodelista"/>
        <w:numPr>
          <w:ilvl w:val="0"/>
          <w:numId w:val="1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>Preparar equipos y aplicaciones informáticas para llevar a cabo la grabación, tratamiento e impresión de datos y textos, asegurando su funcionamiento.</w:t>
      </w:r>
    </w:p>
    <w:p w14:paraId="5E1482D6" w14:textId="77777777" w:rsidR="00BE64C1" w:rsidRDefault="000E175E" w:rsidP="00151EE9">
      <w:pPr>
        <w:pStyle w:val="Prrafodelista"/>
        <w:numPr>
          <w:ilvl w:val="0"/>
          <w:numId w:val="1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lastRenderedPageBreak/>
        <w:t xml:space="preserve">Elaborar documentos, </w:t>
      </w:r>
      <w:r w:rsidR="001537AA" w:rsidRPr="00BE64C1">
        <w:rPr>
          <w:rFonts w:ascii="Times New Roman" w:hAnsi="Times New Roman" w:cs="Times New Roman"/>
          <w:color w:val="auto"/>
          <w:szCs w:val="24"/>
        </w:rPr>
        <w:t xml:space="preserve">utilizando el lenguaje científico </w:t>
      </w:r>
      <w:r w:rsidRPr="00BE64C1">
        <w:rPr>
          <w:rFonts w:ascii="Times New Roman" w:hAnsi="Times New Roman" w:cs="Times New Roman"/>
          <w:color w:val="auto"/>
          <w:szCs w:val="24"/>
        </w:rPr>
        <w:t>y los recursos gráficos y expositivos en función de los contextos de aplicación, asegurando su confidencialidad, y utilizando aplicaciones informáticas.</w:t>
      </w:r>
      <w:r w:rsidR="004B44E5" w:rsidRPr="00BE64C1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53EC36D0" w14:textId="77777777" w:rsidR="00BE64C1" w:rsidRDefault="004B44E5" w:rsidP="00151EE9">
      <w:pPr>
        <w:pStyle w:val="Prrafodelista"/>
        <w:numPr>
          <w:ilvl w:val="0"/>
          <w:numId w:val="1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 xml:space="preserve">Realizar tareas básicas de almacenamiento y archivo de información y documentación, tanto en soporte digital como convencional, de acuerdo con los protocolos establecidos. </w:t>
      </w:r>
    </w:p>
    <w:p w14:paraId="27FFB90F" w14:textId="77777777" w:rsidR="00BE64C1" w:rsidRDefault="004B44E5" w:rsidP="00151EE9">
      <w:pPr>
        <w:pStyle w:val="Prrafodelista"/>
        <w:numPr>
          <w:ilvl w:val="0"/>
          <w:numId w:val="1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>Re</w:t>
      </w:r>
      <w:r w:rsidR="000E175E" w:rsidRPr="00BE64C1">
        <w:rPr>
          <w:rFonts w:ascii="Times New Roman" w:hAnsi="Times New Roman" w:cs="Times New Roman"/>
          <w:color w:val="auto"/>
          <w:szCs w:val="24"/>
        </w:rPr>
        <w:t>solver problemas predecibles relacionados con su entorno físico, social, personal productivo, utilizando el razonamiento científico y los elementos proporcionados por las ciencias aplicadas y sociales.</w:t>
      </w:r>
      <w:r w:rsidRPr="00BE64C1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186B32B8" w14:textId="77777777" w:rsidR="00BE64C1" w:rsidRDefault="000E175E" w:rsidP="00151EE9">
      <w:pPr>
        <w:pStyle w:val="Prrafodelista"/>
        <w:numPr>
          <w:ilvl w:val="0"/>
          <w:numId w:val="1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>Actuar de forma saludable en distintos contextos cotidianos que favorezcan el desarrollo personal y social, analizando hábitos e influencias positivas para la salud humana.</w:t>
      </w:r>
      <w:r w:rsidR="004B44E5" w:rsidRPr="00BE64C1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63856E25" w14:textId="77777777" w:rsidR="00BE64C1" w:rsidRDefault="000E175E" w:rsidP="00151EE9">
      <w:pPr>
        <w:pStyle w:val="Prrafodelista"/>
        <w:numPr>
          <w:ilvl w:val="0"/>
          <w:numId w:val="1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>Valorar actuaciones encaminadas a la conservación del medio ambiente diferenciando las consecuencias de las actividades cotidianas que pueda afectar al equilibrio del mismo.</w:t>
      </w:r>
    </w:p>
    <w:p w14:paraId="10DF6F37" w14:textId="77777777" w:rsidR="00BE64C1" w:rsidRDefault="000E175E" w:rsidP="00151EE9">
      <w:pPr>
        <w:pStyle w:val="Prrafodelista"/>
        <w:numPr>
          <w:ilvl w:val="0"/>
          <w:numId w:val="1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>Obtener y comunicar información destinada al autoaprendizaje y a su uso en distintos contextos de su entorno personal, social o profesional</w:t>
      </w:r>
      <w:r w:rsidR="009B5C70" w:rsidRPr="00BE64C1">
        <w:rPr>
          <w:rFonts w:ascii="Times New Roman" w:hAnsi="Times New Roman" w:cs="Times New Roman"/>
          <w:color w:val="auto"/>
          <w:szCs w:val="24"/>
        </w:rPr>
        <w:t xml:space="preserve"> mediante recursos a su alcance y los propios de las tecnologías de la información y la comunicación.</w:t>
      </w:r>
    </w:p>
    <w:p w14:paraId="66BA486D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ñ) </w:t>
      </w:r>
      <w:r w:rsidR="009B5C70" w:rsidRPr="00BE64C1">
        <w:rPr>
          <w:rFonts w:ascii="Times New Roman" w:hAnsi="Times New Roman" w:cs="Times New Roman"/>
          <w:color w:val="auto"/>
          <w:szCs w:val="24"/>
        </w:rPr>
        <w:t>Actuar con respeto y sensibilidad hacia la diversidad cultural, el patrimonio histórico-artístico y las manifestaciones culturales y artísticas, apreciando su uso y disfrute como fuente de enriquecimiento personal y social.</w:t>
      </w:r>
    </w:p>
    <w:p w14:paraId="13796753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o) </w:t>
      </w:r>
      <w:r w:rsidR="004B44E5" w:rsidRPr="00706AC0">
        <w:rPr>
          <w:rFonts w:ascii="Times New Roman" w:hAnsi="Times New Roman" w:cs="Times New Roman"/>
          <w:color w:val="auto"/>
          <w:szCs w:val="24"/>
        </w:rPr>
        <w:t>Comunicarse con claridad, precisión y fluidez en distintos contextos sociales o profesionales y por distintos medios, canales y soportes a su alcance, utilizando y adecuando recursos lingüísticos orales y escritos propios de la lengua castellana y, en su caso, de la lengua cooficial.</w:t>
      </w:r>
    </w:p>
    <w:p w14:paraId="337D99F1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p) </w:t>
      </w:r>
      <w:r w:rsidR="004B44E5" w:rsidRPr="00706AC0">
        <w:rPr>
          <w:rFonts w:ascii="Times New Roman" w:hAnsi="Times New Roman" w:cs="Times New Roman"/>
          <w:color w:val="auto"/>
          <w:szCs w:val="24"/>
        </w:rPr>
        <w:t>Comunicarse en situaciones habituales tanto laborales como personales y sociales utilizando recursos lingüísticos básicos en lengua extranjera.</w:t>
      </w:r>
    </w:p>
    <w:p w14:paraId="748794A1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q) </w:t>
      </w:r>
      <w:r w:rsidR="004B44E5" w:rsidRPr="00706AC0">
        <w:rPr>
          <w:rFonts w:ascii="Times New Roman" w:hAnsi="Times New Roman" w:cs="Times New Roman"/>
          <w:color w:val="auto"/>
          <w:szCs w:val="24"/>
        </w:rPr>
        <w:t>Realizar explicaciones sencillas sobre acontecimientos y fenómenos característicos de las sociedades contemporáneas a partir de información histórica y geográfica a su disposición.</w:t>
      </w:r>
    </w:p>
    <w:p w14:paraId="105DDBC7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r) </w:t>
      </w:r>
      <w:r w:rsidR="004B44E5" w:rsidRPr="00706AC0">
        <w:rPr>
          <w:rFonts w:ascii="Times New Roman" w:hAnsi="Times New Roman" w:cs="Times New Roman"/>
          <w:color w:val="auto"/>
          <w:szCs w:val="24"/>
        </w:rPr>
        <w:t>Adaptarse a las nuevas situaciones laborales originadas por cambios tecnológicos y organizativos en su actividad laboral, utilizando las ofertas formativas a su alcance y localizando los recursos mediante las tecnologías de la información y la comunicación.</w:t>
      </w:r>
    </w:p>
    <w:p w14:paraId="7BC51B5C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s) </w:t>
      </w:r>
      <w:r w:rsidR="004B44E5" w:rsidRPr="00706AC0">
        <w:rPr>
          <w:rFonts w:ascii="Times New Roman" w:hAnsi="Times New Roman" w:cs="Times New Roman"/>
          <w:color w:val="auto"/>
          <w:szCs w:val="24"/>
        </w:rPr>
        <w:t>Cumplir las tareas propias de su nivel con autonomía y responsabilidad, empleando criterios de calidad y eficiencia en el trabajo asignado y efectuándolo de forma individual o como miembro de un equipo.</w:t>
      </w:r>
    </w:p>
    <w:p w14:paraId="53B78FDB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t) </w:t>
      </w:r>
      <w:r w:rsidR="004B44E5" w:rsidRPr="00706AC0">
        <w:rPr>
          <w:rFonts w:ascii="Times New Roman" w:hAnsi="Times New Roman" w:cs="Times New Roman"/>
          <w:color w:val="auto"/>
          <w:szCs w:val="24"/>
        </w:rPr>
        <w:t>Comunicarse eficazmente, respetando la autonomía y competencia de las distintas personas que intervienen en su ámbito de trabajo, contribuyendo a la calidad del trabajo realizado.</w:t>
      </w:r>
    </w:p>
    <w:p w14:paraId="4416B314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u) </w:t>
      </w:r>
      <w:r w:rsidR="004B44E5" w:rsidRPr="00706AC0">
        <w:rPr>
          <w:rFonts w:ascii="Times New Roman" w:hAnsi="Times New Roman" w:cs="Times New Roman"/>
          <w:color w:val="auto"/>
          <w:szCs w:val="24"/>
        </w:rPr>
        <w:t>Asumir y cumplir las medidas de prevención de riesgos y seguridad laboral en la realización de las actividades laborales evitando daños personales, laborales y ambientales.</w:t>
      </w:r>
    </w:p>
    <w:p w14:paraId="35E0DD09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v) </w:t>
      </w:r>
      <w:r w:rsidR="004B44E5" w:rsidRPr="00706AC0">
        <w:rPr>
          <w:rFonts w:ascii="Times New Roman" w:hAnsi="Times New Roman" w:cs="Times New Roman"/>
          <w:color w:val="auto"/>
          <w:szCs w:val="24"/>
        </w:rPr>
        <w:t>Cumplir las normas de calidad, de accesibilidad universal y diseño para todos que afectan a su actividad profesional.</w:t>
      </w:r>
    </w:p>
    <w:p w14:paraId="0E8C62C9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w) </w:t>
      </w:r>
      <w:r w:rsidR="004B44E5" w:rsidRPr="00706AC0">
        <w:rPr>
          <w:rFonts w:ascii="Times New Roman" w:hAnsi="Times New Roman" w:cs="Times New Roman"/>
          <w:color w:val="auto"/>
          <w:szCs w:val="24"/>
        </w:rPr>
        <w:t>Actuar con espíritu emprendedor, iniciativa personal y responsabilidad en la elección de los procedimientos de su actividad profesional.</w:t>
      </w:r>
    </w:p>
    <w:p w14:paraId="3AB67B8E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 xml:space="preserve">x) </w:t>
      </w:r>
      <w:r w:rsidR="004B44E5" w:rsidRPr="00706AC0">
        <w:rPr>
          <w:rFonts w:ascii="Times New Roman" w:hAnsi="Times New Roman" w:cs="Times New Roman"/>
          <w:color w:val="auto"/>
          <w:szCs w:val="24"/>
        </w:rPr>
        <w:t>Ejercer sus derechos y cumplir con las obligaciones derivadas de su actividad profesional, de acuerdo con lo establecido en la legislación vigente, participando activamente en la vida económica, social y cultural.</w:t>
      </w:r>
    </w:p>
    <w:p w14:paraId="05AEDBD1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</w:p>
    <w:p w14:paraId="2033A39D" w14:textId="77777777" w:rsidR="00BE64C1" w:rsidRDefault="004B44E5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706AC0">
        <w:rPr>
          <w:rFonts w:ascii="Times New Roman" w:hAnsi="Times New Roman" w:cs="Times New Roman"/>
          <w:color w:val="auto"/>
          <w:szCs w:val="24"/>
        </w:rPr>
        <w:t>Con estas competencias se deben conseguir los siguientes objetivos del título:</w:t>
      </w:r>
    </w:p>
    <w:p w14:paraId="78188AD5" w14:textId="77777777" w:rsidR="00BE64C1" w:rsidRDefault="00BE64C1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14:paraId="6093148C" w14:textId="77777777" w:rsidR="00BE64C1" w:rsidRDefault="004B44E5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b/>
          <w:color w:val="auto"/>
          <w:szCs w:val="24"/>
        </w:rPr>
      </w:pPr>
      <w:r w:rsidRPr="00706AC0">
        <w:rPr>
          <w:rFonts w:ascii="Times New Roman" w:hAnsi="Times New Roman" w:cs="Times New Roman"/>
          <w:b/>
          <w:color w:val="auto"/>
          <w:szCs w:val="24"/>
        </w:rPr>
        <w:t>Objetivos generales del título.</w:t>
      </w:r>
    </w:p>
    <w:p w14:paraId="058832C7" w14:textId="77777777" w:rsidR="00BE64C1" w:rsidRDefault="00BE64C1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5510AFB1" w14:textId="77777777" w:rsidR="00BE64C1" w:rsidRDefault="004B44E5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706AC0">
        <w:rPr>
          <w:rFonts w:ascii="Times New Roman" w:hAnsi="Times New Roman" w:cs="Times New Roman"/>
          <w:color w:val="auto"/>
          <w:szCs w:val="24"/>
        </w:rPr>
        <w:t>Los objetivos generales de este ciclo formativo son los siguientes:</w:t>
      </w:r>
    </w:p>
    <w:p w14:paraId="7C310A5D" w14:textId="77777777" w:rsidR="00BE64C1" w:rsidRDefault="00BE64C1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14:paraId="006795AA" w14:textId="77777777" w:rsidR="00BE64C1" w:rsidRDefault="008871B9" w:rsidP="00151EE9">
      <w:pPr>
        <w:pStyle w:val="Prrafodelista"/>
        <w:numPr>
          <w:ilvl w:val="0"/>
          <w:numId w:val="2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706AC0">
        <w:rPr>
          <w:rFonts w:ascii="Times New Roman" w:hAnsi="Times New Roman" w:cs="Times New Roman"/>
          <w:color w:val="auto"/>
          <w:szCs w:val="24"/>
        </w:rPr>
        <w:t>Reconocer las fases del procedimiento de recepción y registro de mercancía en almacén, así como sus espacios o zonas, relacionándolas con cada tipo de mercancía para proceder a su recepción, transporte, manejo y ubicación.</w:t>
      </w:r>
    </w:p>
    <w:p w14:paraId="20E5423F" w14:textId="77777777" w:rsidR="00BE64C1" w:rsidRDefault="004E1D7B" w:rsidP="00151EE9">
      <w:pPr>
        <w:pStyle w:val="Prrafodelista"/>
        <w:numPr>
          <w:ilvl w:val="0"/>
          <w:numId w:val="2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 xml:space="preserve">Identificar los procesos de recuento y control en almacén </w:t>
      </w:r>
      <w:r w:rsidR="00DF5C27" w:rsidRPr="00BE64C1">
        <w:rPr>
          <w:rFonts w:ascii="Times New Roman" w:hAnsi="Times New Roman" w:cs="Times New Roman"/>
          <w:color w:val="auto"/>
          <w:szCs w:val="24"/>
        </w:rPr>
        <w:t>y de información en puntos de venta, siguiendo instrucciones y cumplimentando los documentos necesarios para realizar inventarios y mantener actualizada la información del establecimiento.</w:t>
      </w:r>
    </w:p>
    <w:p w14:paraId="162B3A2A" w14:textId="77777777" w:rsidR="00BE64C1" w:rsidRDefault="00DF5C27" w:rsidP="00151EE9">
      <w:pPr>
        <w:pStyle w:val="Prrafodelista"/>
        <w:numPr>
          <w:ilvl w:val="0"/>
          <w:numId w:val="2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>Reconocer equipamientos y técnicas de exposición de mercancías vinculándolos a cada tipo de empresa para colocar elementos de animación en punto de venta y disponer los productos.</w:t>
      </w:r>
    </w:p>
    <w:p w14:paraId="136325DE" w14:textId="77777777" w:rsidR="00BE64C1" w:rsidRDefault="00DF5C27" w:rsidP="00151EE9">
      <w:pPr>
        <w:pStyle w:val="Prrafodelista"/>
        <w:numPr>
          <w:ilvl w:val="0"/>
          <w:numId w:val="2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>Identificar técnicas y materiales de empaquetado relacionándolos con el tipo de producto y la imagen de la empresa para realizar la presentación atractiva del producto.</w:t>
      </w:r>
    </w:p>
    <w:p w14:paraId="5DB0697F" w14:textId="77777777" w:rsidR="00BE64C1" w:rsidRDefault="00DF5C27" w:rsidP="00151EE9">
      <w:pPr>
        <w:pStyle w:val="Prrafodelista"/>
        <w:numPr>
          <w:ilvl w:val="0"/>
          <w:numId w:val="2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 xml:space="preserve">Reconocer y emplear las herramientas </w:t>
      </w:r>
      <w:r w:rsidR="004B44E5" w:rsidRPr="00BE64C1">
        <w:rPr>
          <w:rFonts w:ascii="Times New Roman" w:hAnsi="Times New Roman" w:cs="Times New Roman"/>
          <w:color w:val="auto"/>
          <w:szCs w:val="24"/>
        </w:rPr>
        <w:t>de control</w:t>
      </w:r>
      <w:r w:rsidRPr="00BE64C1">
        <w:rPr>
          <w:rFonts w:ascii="Times New Roman" w:hAnsi="Times New Roman" w:cs="Times New Roman"/>
          <w:color w:val="auto"/>
          <w:szCs w:val="24"/>
        </w:rPr>
        <w:t>, pero y embalaje de mercancías, relacionándolas con las fases de preparación de pedidos y las órdenes de trabajo para seleccionar, embalar y etiquetar mercancías.</w:t>
      </w:r>
    </w:p>
    <w:p w14:paraId="53CC21A6" w14:textId="77777777" w:rsidR="00BE64C1" w:rsidRDefault="00DF5C27" w:rsidP="00151EE9">
      <w:pPr>
        <w:pStyle w:val="Prrafodelista"/>
        <w:numPr>
          <w:ilvl w:val="0"/>
          <w:numId w:val="2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>Identificar las necesidades de los clientes y la información precisa para satisfacerlas, aplicando técnicas y protocolos de resolución de incidencias y quejas para atender a los clientes.</w:t>
      </w:r>
    </w:p>
    <w:p w14:paraId="5933C873" w14:textId="77777777" w:rsidR="00BE64C1" w:rsidRDefault="00DF5C27" w:rsidP="00151EE9">
      <w:pPr>
        <w:pStyle w:val="Prrafodelista"/>
        <w:numPr>
          <w:ilvl w:val="0"/>
          <w:numId w:val="2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>Seleccionar las técnicas y materiales de limpieza relacionándolos con cada elemento del puesto de trabajo para mantener el área de trabajo limpia y en orden.</w:t>
      </w:r>
    </w:p>
    <w:p w14:paraId="329DDA3D" w14:textId="77777777" w:rsidR="00BE64C1" w:rsidRDefault="004B44E5" w:rsidP="00151EE9">
      <w:pPr>
        <w:pStyle w:val="Prrafodelista"/>
        <w:numPr>
          <w:ilvl w:val="0"/>
          <w:numId w:val="2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 xml:space="preserve">Identificar </w:t>
      </w:r>
      <w:r w:rsidR="003B6C68" w:rsidRPr="00BE64C1">
        <w:rPr>
          <w:rFonts w:ascii="Times New Roman" w:hAnsi="Times New Roman" w:cs="Times New Roman"/>
          <w:color w:val="auto"/>
          <w:szCs w:val="24"/>
        </w:rPr>
        <w:t>las principales fases del proceso de grabación, tratamiento e impresión de datos y textos, determinando la secuencia de operaciones para preparar equipos informáticos y aplicaciones.</w:t>
      </w:r>
    </w:p>
    <w:p w14:paraId="6CCA36AA" w14:textId="77777777" w:rsidR="00BE64C1" w:rsidRDefault="003B6C68" w:rsidP="00151EE9">
      <w:pPr>
        <w:pStyle w:val="Prrafodelista"/>
        <w:numPr>
          <w:ilvl w:val="0"/>
          <w:numId w:val="2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>Aplicar procedimientos de escritura al tacto en teclados extendidos utilizando aplicaciones de aprendizaje específico de documentos.</w:t>
      </w:r>
    </w:p>
    <w:p w14:paraId="24A0162A" w14:textId="77777777" w:rsidR="00BE64C1" w:rsidRDefault="00DC5812" w:rsidP="00151EE9">
      <w:pPr>
        <w:pStyle w:val="Prrafodelista"/>
        <w:numPr>
          <w:ilvl w:val="0"/>
          <w:numId w:val="2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>Utilizar procesadores de texto y hojas de cálculo, empleando sus principales utilidades para elaborar documentos</w:t>
      </w:r>
      <w:r w:rsidR="00BE64C1">
        <w:rPr>
          <w:rFonts w:ascii="Times New Roman" w:hAnsi="Times New Roman" w:cs="Times New Roman"/>
          <w:color w:val="auto"/>
          <w:szCs w:val="24"/>
        </w:rPr>
        <w:t>.</w:t>
      </w:r>
    </w:p>
    <w:p w14:paraId="2C7F0D38" w14:textId="77777777" w:rsidR="00BE64C1" w:rsidRDefault="00DC5812" w:rsidP="00151EE9">
      <w:pPr>
        <w:pStyle w:val="Prrafodelista"/>
        <w:numPr>
          <w:ilvl w:val="0"/>
          <w:numId w:val="2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>Comprender los fenómenos que acontecen en el entorno natural mediante el conocimiento científico como un saber integrado, así como conocer y aplicar los métodos para identificar y resolver problemas básicos en los diversos campos del conocimiento y la experiencia</w:t>
      </w:r>
      <w:r w:rsidR="004B44E5" w:rsidRPr="00BE64C1">
        <w:rPr>
          <w:rFonts w:ascii="Times New Roman" w:hAnsi="Times New Roman" w:cs="Times New Roman"/>
          <w:color w:val="auto"/>
          <w:szCs w:val="24"/>
        </w:rPr>
        <w:t>.</w:t>
      </w:r>
    </w:p>
    <w:p w14:paraId="212AED85" w14:textId="77777777" w:rsidR="00BE64C1" w:rsidRDefault="004B44E5" w:rsidP="00151EE9">
      <w:pPr>
        <w:pStyle w:val="Prrafodelista"/>
        <w:numPr>
          <w:ilvl w:val="0"/>
          <w:numId w:val="2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 xml:space="preserve">Desarrollar habilidades </w:t>
      </w:r>
      <w:r w:rsidR="00DC5812" w:rsidRPr="00BE64C1">
        <w:rPr>
          <w:rFonts w:ascii="Times New Roman" w:hAnsi="Times New Roman" w:cs="Times New Roman"/>
          <w:color w:val="auto"/>
          <w:szCs w:val="24"/>
        </w:rPr>
        <w:t>para formular, plantear, interpretar y resolver problemas, aplicar el razonamiento de cálculo matemático para desenvolverse en la sociedad, en el entorno laboral y gestionar sus recursos económicos.</w:t>
      </w:r>
    </w:p>
    <w:p w14:paraId="06E6C86F" w14:textId="77777777" w:rsidR="00BE64C1" w:rsidRDefault="00F30DF0" w:rsidP="00151EE9">
      <w:pPr>
        <w:pStyle w:val="Prrafodelista"/>
        <w:numPr>
          <w:ilvl w:val="0"/>
          <w:numId w:val="2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t xml:space="preserve">Identificar y comprender los aspectos básicos de funcionamiento del cuerpo humano y ponerlos en relación con la salud individual y colectiva y valorar la higiene </w:t>
      </w:r>
      <w:r w:rsidR="00AB213D" w:rsidRPr="00BE64C1">
        <w:rPr>
          <w:rFonts w:ascii="Times New Roman" w:hAnsi="Times New Roman" w:cs="Times New Roman"/>
          <w:color w:val="auto"/>
          <w:szCs w:val="24"/>
        </w:rPr>
        <w:t>y la salud para permitir el desarrollo y afianzamiento de hábitos saludables en el entorno donde se encuentra.</w:t>
      </w:r>
    </w:p>
    <w:p w14:paraId="5EA3F7E1" w14:textId="77777777" w:rsidR="00BE64C1" w:rsidRDefault="00AB213D" w:rsidP="00151EE9">
      <w:pPr>
        <w:pStyle w:val="Prrafodelista"/>
        <w:numPr>
          <w:ilvl w:val="0"/>
          <w:numId w:val="2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BE64C1">
        <w:rPr>
          <w:rFonts w:ascii="Times New Roman" w:hAnsi="Times New Roman" w:cs="Times New Roman"/>
          <w:color w:val="auto"/>
          <w:szCs w:val="24"/>
        </w:rPr>
        <w:lastRenderedPageBreak/>
        <w:t xml:space="preserve">Desarrollar </w:t>
      </w:r>
      <w:r w:rsidR="004B44E5" w:rsidRPr="00BE64C1">
        <w:rPr>
          <w:rFonts w:ascii="Times New Roman" w:hAnsi="Times New Roman" w:cs="Times New Roman"/>
          <w:color w:val="auto"/>
          <w:szCs w:val="24"/>
        </w:rPr>
        <w:t>hábitos</w:t>
      </w:r>
      <w:r w:rsidRPr="00BE64C1">
        <w:rPr>
          <w:rFonts w:ascii="Times New Roman" w:hAnsi="Times New Roman" w:cs="Times New Roman"/>
          <w:color w:val="auto"/>
          <w:szCs w:val="24"/>
        </w:rPr>
        <w:t xml:space="preserve"> y valores acorde con la conservación y sostenibilidad del patrimonio natural, comprendiendo la interacción entre los seres vivos y el medio natural para valorar las consecuencias que se derivan de la acción humana sobre el equilibrio medioambiental.</w:t>
      </w:r>
    </w:p>
    <w:p w14:paraId="53695D5C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ñ) </w:t>
      </w:r>
      <w:r w:rsidR="00F91393" w:rsidRPr="00BE64C1">
        <w:rPr>
          <w:rFonts w:ascii="Times New Roman" w:hAnsi="Times New Roman" w:cs="Times New Roman"/>
          <w:color w:val="auto"/>
          <w:szCs w:val="24"/>
        </w:rPr>
        <w:t>Desarrollar las destrezas básicas de las fuentes de información utilizando con sentido crítico las tecnologías de la información y de la comunicación para obtener y comunicar información en el entorno personal, social o profesional.</w:t>
      </w:r>
    </w:p>
    <w:p w14:paraId="0C2F7E79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o) </w:t>
      </w:r>
      <w:r w:rsidR="00F91393" w:rsidRPr="00706AC0">
        <w:rPr>
          <w:rFonts w:ascii="Times New Roman" w:hAnsi="Times New Roman" w:cs="Times New Roman"/>
          <w:color w:val="auto"/>
          <w:szCs w:val="24"/>
        </w:rPr>
        <w:t xml:space="preserve">Reconocer características básicas </w:t>
      </w:r>
      <w:r w:rsidR="00E4284A" w:rsidRPr="00706AC0">
        <w:rPr>
          <w:rFonts w:ascii="Times New Roman" w:hAnsi="Times New Roman" w:cs="Times New Roman"/>
          <w:color w:val="auto"/>
          <w:szCs w:val="24"/>
        </w:rPr>
        <w:t>de producciones culturales y artísticas, aplicando técnicas de análisis básico de sus elementos para actuar con respeto y sensibilidad hacia la diversidad cultural, el patrimonio histórico-artístico y las manifestaciones culturales y artísticas.</w:t>
      </w:r>
    </w:p>
    <w:p w14:paraId="15139897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p) </w:t>
      </w:r>
      <w:r w:rsidR="004B44E5" w:rsidRPr="00706AC0">
        <w:rPr>
          <w:rFonts w:ascii="Times New Roman" w:hAnsi="Times New Roman" w:cs="Times New Roman"/>
          <w:color w:val="auto"/>
          <w:szCs w:val="24"/>
        </w:rPr>
        <w:t xml:space="preserve">Desarrollar </w:t>
      </w:r>
      <w:r w:rsidR="008D21BB" w:rsidRPr="00706AC0">
        <w:rPr>
          <w:rFonts w:ascii="Times New Roman" w:hAnsi="Times New Roman" w:cs="Times New Roman"/>
          <w:color w:val="auto"/>
          <w:szCs w:val="24"/>
        </w:rPr>
        <w:t>y afianzar habilidades y destrezas lingüísticas y alcanzar el nivel de precisión, claridad y fluidez requeridas, utilizando los conocimientos sobre la lengua castellana y, en su caso, la lengua cooficial para comunicarse en su entorno social, en su vida cotidiana y en la actividad laboral</w:t>
      </w:r>
      <w:r w:rsidR="004B44E5" w:rsidRPr="00706AC0">
        <w:rPr>
          <w:rFonts w:ascii="Times New Roman" w:hAnsi="Times New Roman" w:cs="Times New Roman"/>
          <w:color w:val="auto"/>
          <w:szCs w:val="24"/>
        </w:rPr>
        <w:t>.</w:t>
      </w:r>
    </w:p>
    <w:p w14:paraId="2BD187E9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q) </w:t>
      </w:r>
      <w:r w:rsidR="008D21BB" w:rsidRPr="00706AC0">
        <w:rPr>
          <w:rFonts w:ascii="Times New Roman" w:hAnsi="Times New Roman" w:cs="Times New Roman"/>
          <w:color w:val="auto"/>
          <w:szCs w:val="24"/>
        </w:rPr>
        <w:t xml:space="preserve">Desarrollar habilidades lingüísticas básicas en lengua extranjera para comunicarse de forma oral y escrita en situaciones habituales y predecibles </w:t>
      </w:r>
      <w:r w:rsidR="009A79A1" w:rsidRPr="00706AC0">
        <w:rPr>
          <w:rFonts w:ascii="Times New Roman" w:hAnsi="Times New Roman" w:cs="Times New Roman"/>
          <w:color w:val="auto"/>
          <w:szCs w:val="24"/>
        </w:rPr>
        <w:t>de la vida cotidiana y profesional</w:t>
      </w:r>
      <w:r w:rsidR="004B44E5" w:rsidRPr="00706AC0">
        <w:rPr>
          <w:rFonts w:ascii="Times New Roman" w:hAnsi="Times New Roman" w:cs="Times New Roman"/>
          <w:color w:val="auto"/>
          <w:szCs w:val="24"/>
        </w:rPr>
        <w:t>.</w:t>
      </w:r>
    </w:p>
    <w:p w14:paraId="2057D22F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r) </w:t>
      </w:r>
      <w:r w:rsidR="004B44E5" w:rsidRPr="00706AC0">
        <w:rPr>
          <w:rFonts w:ascii="Times New Roman" w:hAnsi="Times New Roman" w:cs="Times New Roman"/>
          <w:color w:val="auto"/>
          <w:szCs w:val="24"/>
        </w:rPr>
        <w:t>Re</w:t>
      </w:r>
      <w:r w:rsidR="009A79A1" w:rsidRPr="00706AC0">
        <w:rPr>
          <w:rFonts w:ascii="Times New Roman" w:hAnsi="Times New Roman" w:cs="Times New Roman"/>
          <w:color w:val="auto"/>
          <w:szCs w:val="24"/>
        </w:rPr>
        <w:t>conocer causas y rasgos propios de fenómenos y acontecimientos contemporáneos, evolución histórica, distribución geográfica para explicar las características propias de las sociedades contemporáneas</w:t>
      </w:r>
      <w:r w:rsidR="004B44E5" w:rsidRPr="00706AC0">
        <w:rPr>
          <w:rFonts w:ascii="Times New Roman" w:hAnsi="Times New Roman" w:cs="Times New Roman"/>
          <w:color w:val="auto"/>
          <w:szCs w:val="24"/>
        </w:rPr>
        <w:t>.</w:t>
      </w:r>
    </w:p>
    <w:p w14:paraId="64271510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s) </w:t>
      </w:r>
      <w:r w:rsidR="004B44E5" w:rsidRPr="00706AC0">
        <w:rPr>
          <w:rFonts w:ascii="Times New Roman" w:hAnsi="Times New Roman" w:cs="Times New Roman"/>
          <w:color w:val="auto"/>
          <w:szCs w:val="24"/>
        </w:rPr>
        <w:t xml:space="preserve">Desarrollar </w:t>
      </w:r>
      <w:r w:rsidR="009A79A1" w:rsidRPr="00706AC0">
        <w:rPr>
          <w:rFonts w:ascii="Times New Roman" w:hAnsi="Times New Roman" w:cs="Times New Roman"/>
          <w:color w:val="auto"/>
          <w:szCs w:val="24"/>
        </w:rPr>
        <w:t>valores y hábitos de comportamiento basados en principios democráticos, aplicándolos en sus relaciones sociales habituales y en la resolución pacífica de conflictos.</w:t>
      </w:r>
    </w:p>
    <w:p w14:paraId="4A5FE54C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t) </w:t>
      </w:r>
      <w:r w:rsidR="009A79A1" w:rsidRPr="00706AC0">
        <w:rPr>
          <w:rFonts w:ascii="Times New Roman" w:hAnsi="Times New Roman" w:cs="Times New Roman"/>
          <w:color w:val="auto"/>
          <w:szCs w:val="24"/>
        </w:rPr>
        <w:t>Comparar y seleccionar recursos y ofertas formativas existentes para el aprendizaje a lo largo de la vida para adaptarse a las nuevas situaciones laborales y personales.</w:t>
      </w:r>
    </w:p>
    <w:p w14:paraId="5BEC7052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u) </w:t>
      </w:r>
      <w:r w:rsidR="009A79A1" w:rsidRPr="00706AC0">
        <w:rPr>
          <w:rFonts w:ascii="Times New Roman" w:hAnsi="Times New Roman" w:cs="Times New Roman"/>
          <w:color w:val="auto"/>
          <w:szCs w:val="24"/>
        </w:rPr>
        <w:t>Desarrollar la iniciativa, la creatividad y el espíritu emprendedor, así como la confianza en sí mismo, la participación y el espíritu crítico para resolver situaciones e incidencias tanto de la actividad profesional como de la personal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14:paraId="189DE038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v) </w:t>
      </w:r>
      <w:r w:rsidR="009A79A1" w:rsidRPr="00706AC0">
        <w:rPr>
          <w:rFonts w:ascii="Times New Roman" w:hAnsi="Times New Roman" w:cs="Times New Roman"/>
          <w:color w:val="auto"/>
          <w:szCs w:val="24"/>
        </w:rPr>
        <w:t>Desarrollar trabajos en equipo, asumiendo sus deberes, respetando a los demás y cooperando con ellos, actuando con tolerancia y respeto a los demás para la realización eficaz de tareas y como medio de desarrollo personal.</w:t>
      </w:r>
    </w:p>
    <w:p w14:paraId="7BAF836E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w) </w:t>
      </w:r>
      <w:r w:rsidR="009A79A1" w:rsidRPr="00706AC0">
        <w:rPr>
          <w:rFonts w:ascii="Times New Roman" w:hAnsi="Times New Roman" w:cs="Times New Roman"/>
          <w:color w:val="auto"/>
          <w:szCs w:val="24"/>
        </w:rPr>
        <w:t>Utilizar las tecnologías de la información y de la comunicación para informarse, comunicarse, aprender y facilitarse las tareas laborales.</w:t>
      </w:r>
    </w:p>
    <w:p w14:paraId="175210EB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x) </w:t>
      </w:r>
      <w:r w:rsidR="009A79A1" w:rsidRPr="00706AC0">
        <w:rPr>
          <w:rFonts w:ascii="Times New Roman" w:hAnsi="Times New Roman" w:cs="Times New Roman"/>
          <w:color w:val="auto"/>
          <w:szCs w:val="24"/>
        </w:rPr>
        <w:t xml:space="preserve">Relacionar los riesgos laborales </w:t>
      </w:r>
      <w:r w:rsidR="0010547A" w:rsidRPr="00706AC0">
        <w:rPr>
          <w:rFonts w:ascii="Times New Roman" w:hAnsi="Times New Roman" w:cs="Times New Roman"/>
          <w:color w:val="auto"/>
          <w:szCs w:val="24"/>
        </w:rPr>
        <w:t>y ambientales con la actividad laboral con el propósito de utilizar las medidas preventivas correspondientes para la protección personal, evitando daños a las demás personas y al medio ambiente.</w:t>
      </w:r>
    </w:p>
    <w:p w14:paraId="425FC7E2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y) </w:t>
      </w:r>
      <w:r w:rsidR="0010547A" w:rsidRPr="00706AC0">
        <w:rPr>
          <w:rFonts w:ascii="Times New Roman" w:hAnsi="Times New Roman" w:cs="Times New Roman"/>
          <w:color w:val="auto"/>
          <w:szCs w:val="24"/>
        </w:rPr>
        <w:t>Desarrollar las técnicas de su actividad profesional asegurando la eficacia y la calidad en su trabajo, proponiendo, si procede, mejoras en las actividades de trabajo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14:paraId="6F841200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z) </w:t>
      </w:r>
      <w:r w:rsidR="0010547A" w:rsidRPr="00706AC0">
        <w:rPr>
          <w:rFonts w:ascii="Times New Roman" w:hAnsi="Times New Roman" w:cs="Times New Roman"/>
          <w:color w:val="auto"/>
          <w:szCs w:val="24"/>
        </w:rPr>
        <w:t>Reconocer sus derechos y deberes como agente activo en la sociedad, teniendo en cuenta el marco legal que regula las condiciones sociales y laborales para participar como ciudadano democrático.</w:t>
      </w:r>
    </w:p>
    <w:p w14:paraId="38B36F3B" w14:textId="77777777" w:rsidR="00BE64C1" w:rsidRDefault="00BE64C1" w:rsidP="00151EE9">
      <w:pPr>
        <w:pStyle w:val="Prrafodelista"/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</w:p>
    <w:p w14:paraId="56BEED32" w14:textId="77777777" w:rsidR="0043566E" w:rsidRPr="003B0216" w:rsidRDefault="0043566E" w:rsidP="00151EE9">
      <w:pPr>
        <w:pStyle w:val="Prrafodelista"/>
        <w:spacing w:after="0" w:line="0" w:lineRule="atLeast"/>
        <w:ind w:right="0" w:firstLine="0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922"/>
      </w:tblGrid>
      <w:tr w:rsidR="0043566E" w:rsidRPr="003B0216" w14:paraId="59792F82" w14:textId="77777777" w:rsidTr="0043566E">
        <w:tc>
          <w:tcPr>
            <w:tcW w:w="9072" w:type="dxa"/>
            <w:shd w:val="clear" w:color="auto" w:fill="E7E6E6" w:themeFill="background2"/>
          </w:tcPr>
          <w:p w14:paraId="759E6AEE" w14:textId="77777777" w:rsidR="0043566E" w:rsidRPr="003B0216" w:rsidRDefault="0043566E" w:rsidP="00151EE9">
            <w:pPr>
              <w:pStyle w:val="Prrafodelista"/>
              <w:spacing w:after="0" w:line="0" w:lineRule="atLeast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3B0216">
              <w:rPr>
                <w:rFonts w:ascii="Times New Roman" w:hAnsi="Times New Roman" w:cs="Times New Roman"/>
                <w:b/>
                <w:color w:val="auto"/>
                <w:szCs w:val="24"/>
              </w:rPr>
              <w:t>4. CONTENIDOS</w:t>
            </w:r>
          </w:p>
        </w:tc>
      </w:tr>
    </w:tbl>
    <w:p w14:paraId="19208298" w14:textId="77777777" w:rsidR="0043566E" w:rsidRPr="003B0216" w:rsidRDefault="0043566E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14:paraId="0F3EB812" w14:textId="77777777" w:rsidR="00EA47D7" w:rsidRDefault="004B44E5" w:rsidP="003B0216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b/>
          <w:color w:val="auto"/>
          <w:szCs w:val="24"/>
        </w:rPr>
      </w:pPr>
      <w:r w:rsidRPr="00706AC0">
        <w:rPr>
          <w:rFonts w:ascii="Times New Roman" w:hAnsi="Times New Roman" w:cs="Times New Roman"/>
          <w:b/>
          <w:color w:val="auto"/>
          <w:szCs w:val="24"/>
        </w:rPr>
        <w:t xml:space="preserve">SECUENCIACIÓN Y TEMPORALIZACIÓN DE LOS </w:t>
      </w:r>
      <w:r w:rsidR="003B0216">
        <w:rPr>
          <w:rFonts w:ascii="Times New Roman" w:hAnsi="Times New Roman" w:cs="Times New Roman"/>
          <w:b/>
          <w:color w:val="auto"/>
          <w:szCs w:val="24"/>
        </w:rPr>
        <w:t>CONTENIDO</w:t>
      </w:r>
    </w:p>
    <w:p w14:paraId="74283C83" w14:textId="77777777" w:rsidR="003B0216" w:rsidRPr="003B0216" w:rsidRDefault="003B0216" w:rsidP="003B0216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b/>
          <w:color w:val="auto"/>
          <w:szCs w:val="24"/>
        </w:rPr>
      </w:pPr>
    </w:p>
    <w:tbl>
      <w:tblPr>
        <w:tblStyle w:val="TableGrid"/>
        <w:tblW w:w="9033" w:type="dxa"/>
        <w:tblInd w:w="5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5553"/>
        <w:gridCol w:w="1070"/>
      </w:tblGrid>
      <w:tr w:rsidR="00EA47D7" w:rsidRPr="00706AC0" w14:paraId="7D8174B9" w14:textId="77777777" w:rsidTr="00374121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6A673B6" w14:textId="77777777" w:rsidR="00EA47D7" w:rsidRPr="00374121" w:rsidRDefault="003E7F61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374121">
              <w:rPr>
                <w:rFonts w:ascii="Times New Roman" w:hAnsi="Times New Roman" w:cs="Times New Roman"/>
                <w:b/>
                <w:color w:val="auto"/>
                <w:szCs w:val="24"/>
              </w:rPr>
              <w:t>N.º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B1EC59" w14:textId="77777777" w:rsidR="00EA47D7" w:rsidRPr="00374121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374121">
              <w:rPr>
                <w:rFonts w:ascii="Times New Roman" w:hAnsi="Times New Roman" w:cs="Times New Roman"/>
                <w:b/>
                <w:color w:val="auto"/>
                <w:szCs w:val="24"/>
              </w:rPr>
              <w:t>Trimestre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6C50D5E" w14:textId="77777777" w:rsidR="00EA47D7" w:rsidRPr="00374121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374121">
              <w:rPr>
                <w:rFonts w:ascii="Times New Roman" w:hAnsi="Times New Roman" w:cs="Times New Roman"/>
                <w:b/>
                <w:color w:val="auto"/>
                <w:szCs w:val="24"/>
              </w:rPr>
              <w:t>UNIDADES DIDÁCTICAS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9E8C84" w14:textId="77777777" w:rsidR="00EA47D7" w:rsidRPr="00374121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374121">
              <w:rPr>
                <w:rFonts w:ascii="Times New Roman" w:hAnsi="Times New Roman" w:cs="Times New Roman"/>
                <w:b/>
                <w:color w:val="auto"/>
                <w:szCs w:val="24"/>
              </w:rPr>
              <w:t>HORAS</w:t>
            </w:r>
          </w:p>
        </w:tc>
      </w:tr>
      <w:tr w:rsidR="00EA47D7" w:rsidRPr="00706AC0" w14:paraId="1BF645C1" w14:textId="77777777" w:rsidTr="00EF7658">
        <w:trPr>
          <w:trHeight w:val="8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D610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2391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Trimestre</w:t>
            </w:r>
          </w:p>
          <w:p w14:paraId="173D3FE7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1º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4CAC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Montaje de elementos de animación del punto de venta y expositores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2E75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75</w:t>
            </w:r>
          </w:p>
        </w:tc>
      </w:tr>
      <w:tr w:rsidR="00EA47D7" w:rsidRPr="00706AC0" w14:paraId="43E00959" w14:textId="77777777" w:rsidTr="00EF7658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AB58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2B94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Trimestre</w:t>
            </w:r>
          </w:p>
          <w:p w14:paraId="1274BA17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2º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B85C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Disposición de productos en lineales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5725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45</w:t>
            </w:r>
          </w:p>
        </w:tc>
      </w:tr>
      <w:tr w:rsidR="00EA47D7" w:rsidRPr="00706AC0" w14:paraId="6536B757" w14:textId="77777777" w:rsidTr="00EF7658">
        <w:trPr>
          <w:trHeight w:val="1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6C2F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FA2D" w14:textId="77777777" w:rsidR="00EA47D7" w:rsidRPr="00706AC0" w:rsidRDefault="00EA47D7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658A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Colocación de etiquetas y dispositivos de seguridad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4D21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</w:p>
        </w:tc>
      </w:tr>
      <w:tr w:rsidR="00EA47D7" w:rsidRPr="00706AC0" w14:paraId="38F1B55A" w14:textId="77777777" w:rsidTr="00EF7658">
        <w:trPr>
          <w:trHeight w:val="4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61F6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2702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Trimestre</w:t>
            </w:r>
          </w:p>
          <w:p w14:paraId="73184F51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3º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BD3B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Empaquetado y presentación comercial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3C00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50</w:t>
            </w:r>
          </w:p>
        </w:tc>
      </w:tr>
      <w:tr w:rsidR="00EA47D7" w:rsidRPr="00706AC0" w14:paraId="2571D007" w14:textId="77777777" w:rsidTr="00EF7658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0029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TRANS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DCCB" w14:textId="77777777" w:rsidR="00EA47D7" w:rsidRPr="00706AC0" w:rsidRDefault="00EA47D7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1E8F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Riesgos laborales en las Técnicas Básicas de</w:t>
            </w:r>
          </w:p>
          <w:p w14:paraId="085CFA04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Merchandising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96B" w14:textId="77777777" w:rsidR="00EA47D7" w:rsidRPr="00706AC0" w:rsidRDefault="004B44E5" w:rsidP="00151EE9">
            <w:pPr>
              <w:spacing w:after="0" w:line="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06AC0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</w:tr>
    </w:tbl>
    <w:p w14:paraId="1A467496" w14:textId="77777777" w:rsidR="00C3008D" w:rsidRDefault="004B44E5" w:rsidP="00151EE9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706AC0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1BF36261" w14:textId="77777777" w:rsidR="00C3008D" w:rsidRDefault="00C3008D" w:rsidP="00151EE9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14:paraId="6311EC71" w14:textId="77777777" w:rsidR="00EA47D7" w:rsidRPr="00C3008D" w:rsidRDefault="004B44E5" w:rsidP="00151EE9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FB4F62">
        <w:rPr>
          <w:rFonts w:ascii="Times New Roman" w:hAnsi="Times New Roman" w:cs="Times New Roman"/>
          <w:b/>
          <w:color w:val="auto"/>
          <w:szCs w:val="24"/>
        </w:rPr>
        <w:t>DESARROLLO</w:t>
      </w:r>
      <w:r w:rsidRPr="00C3008D">
        <w:rPr>
          <w:rFonts w:ascii="Times New Roman" w:hAnsi="Times New Roman" w:cs="Times New Roman"/>
          <w:b/>
          <w:color w:val="auto"/>
          <w:szCs w:val="24"/>
        </w:rPr>
        <w:t xml:space="preserve"> DE LOS CONTENIDOS</w:t>
      </w:r>
    </w:p>
    <w:p w14:paraId="41A896A6" w14:textId="77777777" w:rsidR="00EA47D7" w:rsidRPr="00706AC0" w:rsidRDefault="004B44E5" w:rsidP="00151EE9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706AC0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14:paraId="7BA831D9" w14:textId="77777777" w:rsidR="00EA47D7" w:rsidRPr="00EF7658" w:rsidRDefault="004B44E5" w:rsidP="00151EE9">
      <w:pPr>
        <w:spacing w:after="0" w:line="0" w:lineRule="atLeast"/>
        <w:ind w:left="0"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  <w:u w:val="single"/>
        </w:rPr>
        <w:t xml:space="preserve">UNIDAD 1. MONTAJE DE ELEMENTOS DE ANIMACIÓN DEL PUNTO DE </w:t>
      </w:r>
    </w:p>
    <w:p w14:paraId="7E8D3FF9" w14:textId="77777777" w:rsidR="00EF7658" w:rsidRDefault="004B44E5" w:rsidP="00151EE9">
      <w:pPr>
        <w:spacing w:after="0" w:line="0" w:lineRule="atLeast"/>
        <w:ind w:left="0"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  <w:u w:val="single"/>
        </w:rPr>
        <w:t>VENTA Y EXPOSITORES</w:t>
      </w:r>
    </w:p>
    <w:p w14:paraId="0BDC3443" w14:textId="77777777" w:rsidR="00EF7658" w:rsidRPr="00EF7658" w:rsidRDefault="007578E4" w:rsidP="00151EE9">
      <w:pPr>
        <w:pStyle w:val="Prrafodelista"/>
        <w:numPr>
          <w:ilvl w:val="0"/>
          <w:numId w:val="26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Tipología de establecimientos comerciales.</w:t>
      </w:r>
    </w:p>
    <w:p w14:paraId="19CDAB1C" w14:textId="77777777" w:rsidR="00EF7658" w:rsidRPr="00EF7658" w:rsidRDefault="007578E4" w:rsidP="00151EE9">
      <w:pPr>
        <w:pStyle w:val="Prrafodelista"/>
        <w:numPr>
          <w:ilvl w:val="0"/>
          <w:numId w:val="26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Animación del punto de venta en función de la estacionalidad, la demanda y el sector.</w:t>
      </w:r>
    </w:p>
    <w:p w14:paraId="022A1091" w14:textId="77777777" w:rsidR="00EF7658" w:rsidRPr="00EF7658" w:rsidRDefault="004B44E5" w:rsidP="00151EE9">
      <w:pPr>
        <w:pStyle w:val="Prrafodelista"/>
        <w:numPr>
          <w:ilvl w:val="0"/>
          <w:numId w:val="26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Concepto de “merchandising”.</w:t>
      </w:r>
    </w:p>
    <w:p w14:paraId="22CA316A" w14:textId="77777777" w:rsidR="00EF7658" w:rsidRPr="00EF7658" w:rsidRDefault="004B44E5" w:rsidP="00151EE9">
      <w:pPr>
        <w:pStyle w:val="Prrafodelista"/>
        <w:numPr>
          <w:ilvl w:val="0"/>
          <w:numId w:val="26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Criterios de distribución de la superficie de ventas</w:t>
      </w:r>
      <w:r w:rsidR="00EF7658">
        <w:rPr>
          <w:rFonts w:ascii="Times New Roman" w:hAnsi="Times New Roman" w:cs="Times New Roman"/>
          <w:color w:val="auto"/>
          <w:szCs w:val="24"/>
        </w:rPr>
        <w:t>.</w:t>
      </w:r>
    </w:p>
    <w:p w14:paraId="41D685D4" w14:textId="77777777" w:rsidR="00EF7658" w:rsidRPr="00EF7658" w:rsidRDefault="004B44E5" w:rsidP="00151EE9">
      <w:pPr>
        <w:pStyle w:val="Prrafodelista"/>
        <w:numPr>
          <w:ilvl w:val="0"/>
          <w:numId w:val="26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Flujo de circulación de los clientes: la zona fría y la zona caliente.</w:t>
      </w:r>
    </w:p>
    <w:p w14:paraId="5DD8EA15" w14:textId="77777777" w:rsidR="00EF7658" w:rsidRPr="00EF7658" w:rsidRDefault="004B44E5" w:rsidP="00151EE9">
      <w:pPr>
        <w:pStyle w:val="Prrafodelista"/>
        <w:numPr>
          <w:ilvl w:val="0"/>
          <w:numId w:val="26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Ubicación de los sectores más importantes.</w:t>
      </w:r>
    </w:p>
    <w:p w14:paraId="65992030" w14:textId="77777777" w:rsidR="00EF7658" w:rsidRPr="00EF7658" w:rsidRDefault="004B44E5" w:rsidP="00151EE9">
      <w:pPr>
        <w:pStyle w:val="Prrafodelista"/>
        <w:numPr>
          <w:ilvl w:val="0"/>
          <w:numId w:val="26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Tipos de mobiliario en el punto de venta</w:t>
      </w:r>
      <w:r w:rsidR="007578E4" w:rsidRPr="00EF7658">
        <w:rPr>
          <w:rFonts w:ascii="Times New Roman" w:hAnsi="Times New Roman" w:cs="Times New Roman"/>
          <w:color w:val="auto"/>
          <w:szCs w:val="24"/>
        </w:rPr>
        <w:t xml:space="preserve"> en función del producto a exponer</w:t>
      </w:r>
      <w:r w:rsidRPr="00EF7658">
        <w:rPr>
          <w:rFonts w:ascii="Times New Roman" w:hAnsi="Times New Roman" w:cs="Times New Roman"/>
          <w:color w:val="auto"/>
          <w:szCs w:val="24"/>
        </w:rPr>
        <w:t>.</w:t>
      </w:r>
    </w:p>
    <w:p w14:paraId="3E74B53E" w14:textId="77777777" w:rsidR="00EF7658" w:rsidRPr="00EF7658" w:rsidRDefault="004B44E5" w:rsidP="00151EE9">
      <w:pPr>
        <w:pStyle w:val="Prrafodelista"/>
        <w:numPr>
          <w:ilvl w:val="0"/>
          <w:numId w:val="26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Distintas formas de disposición del mobiliario.</w:t>
      </w:r>
    </w:p>
    <w:p w14:paraId="1E59E344" w14:textId="77777777" w:rsidR="00EF7658" w:rsidRPr="00EF7658" w:rsidRDefault="004B44E5" w:rsidP="00151EE9">
      <w:pPr>
        <w:pStyle w:val="Prrafodelista"/>
        <w:numPr>
          <w:ilvl w:val="0"/>
          <w:numId w:val="26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Métodos físicos y psicológicos para calentar puntos fríos.</w:t>
      </w:r>
    </w:p>
    <w:p w14:paraId="79707613" w14:textId="77777777" w:rsidR="00EF7658" w:rsidRPr="00EF7658" w:rsidRDefault="004B44E5" w:rsidP="00151EE9">
      <w:pPr>
        <w:pStyle w:val="Prrafodelista"/>
        <w:numPr>
          <w:ilvl w:val="0"/>
          <w:numId w:val="26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Elementos y materiales de P.L.V. (Publicidad en el punto de venta) y “merchandising”.</w:t>
      </w:r>
    </w:p>
    <w:p w14:paraId="6A6EB6F4" w14:textId="77777777" w:rsidR="00EF7658" w:rsidRPr="00EF7658" w:rsidRDefault="004B44E5" w:rsidP="00151EE9">
      <w:pPr>
        <w:pStyle w:val="Prrafodelista"/>
        <w:numPr>
          <w:ilvl w:val="0"/>
          <w:numId w:val="26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 xml:space="preserve">El escaparate: </w:t>
      </w:r>
      <w:r w:rsidR="007578E4" w:rsidRPr="00EF7658">
        <w:rPr>
          <w:rFonts w:ascii="Times New Roman" w:hAnsi="Times New Roman" w:cs="Times New Roman"/>
          <w:color w:val="auto"/>
          <w:szCs w:val="24"/>
        </w:rPr>
        <w:t xml:space="preserve">tipología, </w:t>
      </w:r>
      <w:r w:rsidRPr="00EF7658">
        <w:rPr>
          <w:rFonts w:ascii="Times New Roman" w:hAnsi="Times New Roman" w:cs="Times New Roman"/>
          <w:color w:val="auto"/>
          <w:szCs w:val="24"/>
        </w:rPr>
        <w:t>funciones y montaje.</w:t>
      </w:r>
    </w:p>
    <w:p w14:paraId="346D98D1" w14:textId="77777777" w:rsidR="00EF7658" w:rsidRPr="00EF7658" w:rsidRDefault="007578E4" w:rsidP="00151EE9">
      <w:pPr>
        <w:pStyle w:val="Prrafodelista"/>
        <w:numPr>
          <w:ilvl w:val="0"/>
          <w:numId w:val="26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Señalética y cartelería</w:t>
      </w:r>
      <w:r w:rsidR="004B44E5" w:rsidRPr="00EF7658">
        <w:rPr>
          <w:rFonts w:ascii="Times New Roman" w:hAnsi="Times New Roman" w:cs="Times New Roman"/>
          <w:color w:val="auto"/>
          <w:szCs w:val="24"/>
        </w:rPr>
        <w:t xml:space="preserve">: </w:t>
      </w:r>
      <w:r w:rsidRPr="00EF7658">
        <w:rPr>
          <w:rFonts w:ascii="Times New Roman" w:hAnsi="Times New Roman" w:cs="Times New Roman"/>
          <w:color w:val="auto"/>
          <w:szCs w:val="24"/>
        </w:rPr>
        <w:t xml:space="preserve">tipología, </w:t>
      </w:r>
      <w:r w:rsidR="004B44E5" w:rsidRPr="00EF7658">
        <w:rPr>
          <w:rFonts w:ascii="Times New Roman" w:hAnsi="Times New Roman" w:cs="Times New Roman"/>
          <w:color w:val="auto"/>
          <w:szCs w:val="24"/>
        </w:rPr>
        <w:t>funciones y procedimientos de elaboración.</w:t>
      </w:r>
    </w:p>
    <w:p w14:paraId="6B8C4C29" w14:textId="77777777" w:rsidR="00EA47D7" w:rsidRPr="00EF7658" w:rsidRDefault="004B44E5" w:rsidP="00151EE9">
      <w:pPr>
        <w:pStyle w:val="Prrafodelista"/>
        <w:numPr>
          <w:ilvl w:val="0"/>
          <w:numId w:val="26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 xml:space="preserve">Normas de seguridad y prevención de riesgos laborales.  </w:t>
      </w:r>
    </w:p>
    <w:p w14:paraId="0052B09E" w14:textId="77777777" w:rsidR="00EA47D7" w:rsidRPr="00706AC0" w:rsidRDefault="004B44E5" w:rsidP="00151EE9">
      <w:pPr>
        <w:spacing w:after="0" w:line="0" w:lineRule="atLeast"/>
        <w:ind w:left="283" w:right="0" w:firstLine="0"/>
        <w:rPr>
          <w:rFonts w:ascii="Times New Roman" w:hAnsi="Times New Roman" w:cs="Times New Roman"/>
          <w:color w:val="auto"/>
          <w:szCs w:val="24"/>
        </w:rPr>
      </w:pPr>
      <w:r w:rsidRPr="00706AC0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7F4E4A47" w14:textId="77777777" w:rsidR="00EF7658" w:rsidRDefault="004B44E5" w:rsidP="00151EE9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  <w:u w:val="single"/>
        </w:rPr>
      </w:pPr>
      <w:r w:rsidRPr="00706AC0">
        <w:rPr>
          <w:rFonts w:ascii="Times New Roman" w:hAnsi="Times New Roman" w:cs="Times New Roman"/>
          <w:color w:val="auto"/>
          <w:szCs w:val="24"/>
        </w:rPr>
        <w:t xml:space="preserve"> </w:t>
      </w:r>
      <w:r w:rsidRPr="00EF7658">
        <w:rPr>
          <w:rFonts w:ascii="Times New Roman" w:hAnsi="Times New Roman" w:cs="Times New Roman"/>
          <w:color w:val="auto"/>
          <w:szCs w:val="24"/>
          <w:u w:val="single"/>
        </w:rPr>
        <w:t>UNIDAD 2. DISPOSICIÓN DE PRODUCTOS EN LINEALES</w:t>
      </w:r>
    </w:p>
    <w:p w14:paraId="79847E6D" w14:textId="77777777" w:rsidR="00EF7658" w:rsidRPr="00EF7658" w:rsidRDefault="00EF7658" w:rsidP="00151EE9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>
        <w:rPr>
          <w:rFonts w:ascii="Times New Roman" w:hAnsi="Times New Roman" w:cs="Times New Roman"/>
          <w:color w:val="auto"/>
          <w:szCs w:val="24"/>
        </w:rPr>
        <w:t>Concepto de lineal.</w:t>
      </w:r>
    </w:p>
    <w:p w14:paraId="6AF314C1" w14:textId="77777777" w:rsidR="00EF7658" w:rsidRPr="00EF7658" w:rsidRDefault="004B44E5" w:rsidP="00151EE9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Función del lineal.</w:t>
      </w:r>
    </w:p>
    <w:p w14:paraId="0A702561" w14:textId="77777777" w:rsidR="00EF7658" w:rsidRPr="00EF7658" w:rsidRDefault="004B44E5" w:rsidP="00151EE9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Niveles y zonas del lineal.</w:t>
      </w:r>
    </w:p>
    <w:p w14:paraId="0B56B80F" w14:textId="77777777" w:rsidR="00EF7658" w:rsidRPr="00EF7658" w:rsidRDefault="004B44E5" w:rsidP="00151EE9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Las familias de productos.</w:t>
      </w:r>
    </w:p>
    <w:p w14:paraId="18DFC54F" w14:textId="77777777" w:rsidR="00EF7658" w:rsidRPr="00EF7658" w:rsidRDefault="004B44E5" w:rsidP="00151EE9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Reglas de implantación de los productos.</w:t>
      </w:r>
    </w:p>
    <w:p w14:paraId="5BA12178" w14:textId="77777777" w:rsidR="00EF7658" w:rsidRPr="00EF7658" w:rsidRDefault="004B44E5" w:rsidP="00151EE9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Implantación horizontal, vertical, cruzada, malla, etc.</w:t>
      </w:r>
    </w:p>
    <w:p w14:paraId="4F8DD428" w14:textId="77777777" w:rsidR="00EF7658" w:rsidRPr="00EF7658" w:rsidRDefault="004B44E5" w:rsidP="00151EE9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lastRenderedPageBreak/>
        <w:t>Concepto de “facing”.</w:t>
      </w:r>
    </w:p>
    <w:p w14:paraId="0F10DB06" w14:textId="77777777" w:rsidR="00EF7658" w:rsidRPr="00EF7658" w:rsidRDefault="004B44E5" w:rsidP="00151EE9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Normas para la correcta implantación.</w:t>
      </w:r>
    </w:p>
    <w:p w14:paraId="14AF3C84" w14:textId="77777777" w:rsidR="00EF7658" w:rsidRPr="00EF7658" w:rsidRDefault="004B44E5" w:rsidP="00151EE9">
      <w:pPr>
        <w:pStyle w:val="Prrafodelista"/>
        <w:numPr>
          <w:ilvl w:val="0"/>
          <w:numId w:val="27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Reaprovisionamiento del lineal.</w:t>
      </w:r>
    </w:p>
    <w:p w14:paraId="21B1446F" w14:textId="77777777" w:rsidR="00EF7658" w:rsidRDefault="00EF7658" w:rsidP="00151EE9">
      <w:pPr>
        <w:pStyle w:val="Prrafodelista"/>
        <w:spacing w:after="0" w:line="0" w:lineRule="atLeast"/>
        <w:ind w:left="710" w:right="0" w:firstLine="0"/>
        <w:rPr>
          <w:rFonts w:ascii="Times New Roman" w:hAnsi="Times New Roman" w:cs="Times New Roman"/>
          <w:color w:val="auto"/>
          <w:szCs w:val="24"/>
        </w:rPr>
      </w:pPr>
    </w:p>
    <w:p w14:paraId="289B1DCF" w14:textId="77777777" w:rsidR="00EF7658" w:rsidRDefault="004B44E5" w:rsidP="00151EE9">
      <w:pPr>
        <w:pStyle w:val="Prrafodelista"/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  <w:u w:val="single"/>
        </w:rPr>
        <w:t>UNIDAD 3. COLOCACIÓN DE ETIQUET</w:t>
      </w:r>
      <w:r w:rsidR="00EF7658" w:rsidRPr="00EF7658">
        <w:rPr>
          <w:rFonts w:ascii="Times New Roman" w:hAnsi="Times New Roman" w:cs="Times New Roman"/>
          <w:color w:val="auto"/>
          <w:szCs w:val="24"/>
          <w:u w:val="single"/>
        </w:rPr>
        <w:t>AS Y DISPOSITIVOS DE SEGURIDAD</w:t>
      </w:r>
    </w:p>
    <w:p w14:paraId="61D34C9D" w14:textId="77777777" w:rsidR="00EF7658" w:rsidRPr="00EF7658" w:rsidRDefault="004B44E5" w:rsidP="00151EE9">
      <w:pPr>
        <w:pStyle w:val="Prrafodelista"/>
        <w:numPr>
          <w:ilvl w:val="0"/>
          <w:numId w:val="28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Tecnología al servicio del “merchandising”.</w:t>
      </w:r>
    </w:p>
    <w:p w14:paraId="022F08A4" w14:textId="77777777" w:rsidR="00EF7658" w:rsidRPr="00EF7658" w:rsidRDefault="004B44E5" w:rsidP="00151EE9">
      <w:pPr>
        <w:pStyle w:val="Prrafodelista"/>
        <w:numPr>
          <w:ilvl w:val="0"/>
          <w:numId w:val="28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706AC0">
        <w:rPr>
          <w:rFonts w:ascii="Times New Roman" w:hAnsi="Times New Roman" w:cs="Times New Roman"/>
          <w:color w:val="auto"/>
          <w:szCs w:val="24"/>
        </w:rPr>
        <w:t>Instrumentos para la protección contra el hurto.</w:t>
      </w:r>
    </w:p>
    <w:p w14:paraId="616B3ABE" w14:textId="77777777" w:rsidR="00EF7658" w:rsidRPr="00EF7658" w:rsidRDefault="004B44E5" w:rsidP="00151EE9">
      <w:pPr>
        <w:pStyle w:val="Prrafodelista"/>
        <w:numPr>
          <w:ilvl w:val="0"/>
          <w:numId w:val="28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El escáner.</w:t>
      </w:r>
    </w:p>
    <w:p w14:paraId="69B96995" w14:textId="77777777" w:rsidR="00EF7658" w:rsidRPr="00EF7658" w:rsidRDefault="004B44E5" w:rsidP="00151EE9">
      <w:pPr>
        <w:pStyle w:val="Prrafodelista"/>
        <w:numPr>
          <w:ilvl w:val="0"/>
          <w:numId w:val="28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La codificación del surtido.</w:t>
      </w:r>
    </w:p>
    <w:p w14:paraId="091472D1" w14:textId="77777777" w:rsidR="00EF7658" w:rsidRPr="00EF7658" w:rsidRDefault="004B44E5" w:rsidP="00151EE9">
      <w:pPr>
        <w:pStyle w:val="Prrafodelista"/>
        <w:numPr>
          <w:ilvl w:val="0"/>
          <w:numId w:val="28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Origen de la codificación comercial.</w:t>
      </w:r>
    </w:p>
    <w:p w14:paraId="70856ECD" w14:textId="77777777" w:rsidR="00EF7658" w:rsidRPr="00EF7658" w:rsidRDefault="004B44E5" w:rsidP="00151EE9">
      <w:pPr>
        <w:pStyle w:val="Prrafodelista"/>
        <w:numPr>
          <w:ilvl w:val="0"/>
          <w:numId w:val="28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El código de barras.</w:t>
      </w:r>
    </w:p>
    <w:p w14:paraId="49F89520" w14:textId="77777777" w:rsidR="00EF7658" w:rsidRPr="00EF7658" w:rsidRDefault="004B44E5" w:rsidP="00151EE9">
      <w:pPr>
        <w:pStyle w:val="Prrafodelista"/>
        <w:numPr>
          <w:ilvl w:val="0"/>
          <w:numId w:val="28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Código EAN 13.</w:t>
      </w:r>
    </w:p>
    <w:p w14:paraId="607DC0C5" w14:textId="77777777" w:rsidR="00EF7658" w:rsidRPr="00EF7658" w:rsidRDefault="004B44E5" w:rsidP="00151EE9">
      <w:pPr>
        <w:pStyle w:val="Prrafodelista"/>
        <w:numPr>
          <w:ilvl w:val="0"/>
          <w:numId w:val="28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La etiqueta: definición y funciones</w:t>
      </w:r>
      <w:r w:rsidR="00EF7658">
        <w:rPr>
          <w:rFonts w:ascii="Times New Roman" w:hAnsi="Times New Roman" w:cs="Times New Roman"/>
          <w:color w:val="auto"/>
          <w:szCs w:val="24"/>
        </w:rPr>
        <w:t>.</w:t>
      </w:r>
    </w:p>
    <w:p w14:paraId="53591EBB" w14:textId="77777777" w:rsidR="00EF7658" w:rsidRPr="00EF7658" w:rsidRDefault="004B44E5" w:rsidP="00151EE9">
      <w:pPr>
        <w:pStyle w:val="Prrafodelista"/>
        <w:numPr>
          <w:ilvl w:val="0"/>
          <w:numId w:val="28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>Requisitos informativos que debe cumplir.</w:t>
      </w:r>
    </w:p>
    <w:p w14:paraId="1CFCCB9F" w14:textId="77777777" w:rsidR="00EA47D7" w:rsidRPr="00EF7658" w:rsidRDefault="004B44E5" w:rsidP="00151EE9">
      <w:pPr>
        <w:pStyle w:val="Prrafodelista"/>
        <w:numPr>
          <w:ilvl w:val="0"/>
          <w:numId w:val="28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</w:rPr>
        <w:t xml:space="preserve">Técnicas básicas de elaboración de etiquetas.  </w:t>
      </w:r>
    </w:p>
    <w:p w14:paraId="291C4484" w14:textId="77777777" w:rsidR="00EA47D7" w:rsidRPr="00706AC0" w:rsidRDefault="004B44E5" w:rsidP="00151EE9">
      <w:pPr>
        <w:spacing w:after="0" w:line="0" w:lineRule="atLeast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706AC0">
        <w:rPr>
          <w:rFonts w:ascii="Times New Roman" w:hAnsi="Times New Roman" w:cs="Times New Roman"/>
          <w:color w:val="auto"/>
          <w:szCs w:val="24"/>
        </w:rPr>
        <w:t xml:space="preserve"> </w:t>
      </w:r>
      <w:r w:rsidRPr="00706AC0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14:paraId="3C7D46CF" w14:textId="77777777" w:rsidR="00EF7658" w:rsidRDefault="004B44E5" w:rsidP="00151EE9">
      <w:pPr>
        <w:spacing w:after="0" w:line="0" w:lineRule="atLeast"/>
        <w:ind w:left="0" w:right="0"/>
        <w:rPr>
          <w:rFonts w:ascii="Times New Roman" w:hAnsi="Times New Roman" w:cs="Times New Roman"/>
          <w:color w:val="auto"/>
          <w:szCs w:val="24"/>
          <w:u w:val="single"/>
        </w:rPr>
      </w:pPr>
      <w:r w:rsidRPr="00EF7658">
        <w:rPr>
          <w:rFonts w:ascii="Times New Roman" w:hAnsi="Times New Roman" w:cs="Times New Roman"/>
          <w:color w:val="auto"/>
          <w:szCs w:val="24"/>
          <w:u w:val="single"/>
        </w:rPr>
        <w:t>UNIDAD 4. EMPAQUE</w:t>
      </w:r>
      <w:r w:rsidR="00EF7658">
        <w:rPr>
          <w:rFonts w:ascii="Times New Roman" w:hAnsi="Times New Roman" w:cs="Times New Roman"/>
          <w:color w:val="auto"/>
          <w:szCs w:val="24"/>
          <w:u w:val="single"/>
        </w:rPr>
        <w:t>TADO Y PRESENTACIÓN COMERCIAL</w:t>
      </w:r>
    </w:p>
    <w:p w14:paraId="2D123849" w14:textId="77777777" w:rsidR="00EF7658" w:rsidRDefault="00EF7658" w:rsidP="00151EE9">
      <w:pPr>
        <w:pStyle w:val="Prrafodelista"/>
        <w:numPr>
          <w:ilvl w:val="0"/>
          <w:numId w:val="29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Envoltorio y paquetería.</w:t>
      </w:r>
    </w:p>
    <w:p w14:paraId="2F060E21" w14:textId="77777777" w:rsidR="00EF7658" w:rsidRDefault="004B44E5" w:rsidP="00151EE9">
      <w:pPr>
        <w:pStyle w:val="Prrafodelista"/>
        <w:numPr>
          <w:ilvl w:val="0"/>
          <w:numId w:val="29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F7658">
        <w:rPr>
          <w:rFonts w:ascii="Times New Roman" w:hAnsi="Times New Roman" w:cs="Times New Roman"/>
          <w:color w:val="auto"/>
          <w:szCs w:val="24"/>
        </w:rPr>
        <w:t>Empaquetado: valor añadido al producto.</w:t>
      </w:r>
    </w:p>
    <w:p w14:paraId="1658D804" w14:textId="77777777" w:rsidR="00EF7658" w:rsidRDefault="004B44E5" w:rsidP="00151EE9">
      <w:pPr>
        <w:pStyle w:val="Prrafodelista"/>
        <w:numPr>
          <w:ilvl w:val="0"/>
          <w:numId w:val="29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F7658">
        <w:rPr>
          <w:rFonts w:ascii="Times New Roman" w:hAnsi="Times New Roman" w:cs="Times New Roman"/>
          <w:color w:val="auto"/>
          <w:szCs w:val="24"/>
        </w:rPr>
        <w:t>Estilos y modalidades.</w:t>
      </w:r>
    </w:p>
    <w:p w14:paraId="6963C4A0" w14:textId="77777777" w:rsidR="00EF7658" w:rsidRDefault="004B44E5" w:rsidP="00151EE9">
      <w:pPr>
        <w:pStyle w:val="Prrafodelista"/>
        <w:numPr>
          <w:ilvl w:val="0"/>
          <w:numId w:val="29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F7658">
        <w:rPr>
          <w:rFonts w:ascii="Times New Roman" w:hAnsi="Times New Roman" w:cs="Times New Roman"/>
          <w:color w:val="auto"/>
          <w:szCs w:val="24"/>
        </w:rPr>
        <w:t>Materiales utilizados.</w:t>
      </w:r>
    </w:p>
    <w:p w14:paraId="337B30A7" w14:textId="77777777" w:rsidR="00EF7658" w:rsidRDefault="004B44E5" w:rsidP="00151EE9">
      <w:pPr>
        <w:pStyle w:val="Prrafodelista"/>
        <w:numPr>
          <w:ilvl w:val="0"/>
          <w:numId w:val="29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F7658">
        <w:rPr>
          <w:rFonts w:ascii="Times New Roman" w:hAnsi="Times New Roman" w:cs="Times New Roman"/>
          <w:color w:val="auto"/>
          <w:szCs w:val="24"/>
        </w:rPr>
        <w:t>Técnicas de empaquetado.</w:t>
      </w:r>
    </w:p>
    <w:p w14:paraId="18063A2E" w14:textId="77777777" w:rsidR="00EF7658" w:rsidRDefault="004B44E5" w:rsidP="00151EE9">
      <w:pPr>
        <w:pStyle w:val="Prrafodelista"/>
        <w:numPr>
          <w:ilvl w:val="0"/>
          <w:numId w:val="29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F7658">
        <w:rPr>
          <w:rFonts w:ascii="Times New Roman" w:hAnsi="Times New Roman" w:cs="Times New Roman"/>
          <w:color w:val="auto"/>
          <w:szCs w:val="24"/>
        </w:rPr>
        <w:t xml:space="preserve">Sensibilización </w:t>
      </w:r>
      <w:r w:rsidR="003E7F61" w:rsidRPr="00EF7658">
        <w:rPr>
          <w:rFonts w:ascii="Times New Roman" w:hAnsi="Times New Roman" w:cs="Times New Roman"/>
          <w:color w:val="auto"/>
          <w:szCs w:val="24"/>
        </w:rPr>
        <w:t>medioambiental</w:t>
      </w:r>
      <w:r w:rsidRPr="00EF7658">
        <w:rPr>
          <w:rFonts w:ascii="Times New Roman" w:hAnsi="Times New Roman" w:cs="Times New Roman"/>
          <w:color w:val="auto"/>
          <w:szCs w:val="24"/>
        </w:rPr>
        <w:t>.</w:t>
      </w:r>
    </w:p>
    <w:p w14:paraId="41F2C370" w14:textId="77777777" w:rsidR="00EF7658" w:rsidRDefault="004B44E5" w:rsidP="00151EE9">
      <w:pPr>
        <w:pStyle w:val="Prrafodelista"/>
        <w:numPr>
          <w:ilvl w:val="0"/>
          <w:numId w:val="29"/>
        </w:numPr>
        <w:spacing w:after="0" w:line="0" w:lineRule="atLeast"/>
        <w:ind w:right="0"/>
        <w:rPr>
          <w:rFonts w:ascii="Times New Roman" w:hAnsi="Times New Roman" w:cs="Times New Roman"/>
          <w:color w:val="auto"/>
          <w:szCs w:val="24"/>
        </w:rPr>
      </w:pPr>
      <w:r w:rsidRPr="00EF7658">
        <w:rPr>
          <w:rFonts w:ascii="Times New Roman" w:hAnsi="Times New Roman" w:cs="Times New Roman"/>
          <w:color w:val="auto"/>
          <w:szCs w:val="24"/>
        </w:rPr>
        <w:t>Normas de seguridad y prevención de riesgos laborales.</w:t>
      </w:r>
    </w:p>
    <w:p w14:paraId="19407987" w14:textId="77777777" w:rsidR="00EF7658" w:rsidRPr="003B0216" w:rsidRDefault="00EF7658" w:rsidP="00151EE9">
      <w:pPr>
        <w:pStyle w:val="Prrafodelista"/>
        <w:spacing w:after="0" w:line="0" w:lineRule="atLeast"/>
        <w:ind w:left="710" w:right="0" w:firstLine="0"/>
        <w:rPr>
          <w:rFonts w:ascii="Times New Roman" w:hAnsi="Times New Roman" w:cs="Times New Roman"/>
          <w:color w:val="auto"/>
          <w:szCs w:val="24"/>
        </w:rPr>
      </w:pPr>
    </w:p>
    <w:p w14:paraId="598301B7" w14:textId="77777777" w:rsidR="00EF7658" w:rsidRPr="003B0216" w:rsidRDefault="00EF7658" w:rsidP="00151EE9">
      <w:pPr>
        <w:pStyle w:val="Prrafodelista"/>
        <w:spacing w:after="0" w:line="0" w:lineRule="atLeast"/>
        <w:ind w:left="710" w:right="0" w:firstLine="0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922"/>
      </w:tblGrid>
      <w:tr w:rsidR="003B0216" w:rsidRPr="003B0216" w14:paraId="31A6133D" w14:textId="77777777" w:rsidTr="003B0216">
        <w:tc>
          <w:tcPr>
            <w:tcW w:w="9072" w:type="dxa"/>
            <w:shd w:val="clear" w:color="auto" w:fill="E7E6E6" w:themeFill="background2"/>
          </w:tcPr>
          <w:p w14:paraId="11E5A2E0" w14:textId="77777777" w:rsidR="003B0216" w:rsidRPr="003B0216" w:rsidRDefault="003B0216" w:rsidP="007E717D">
            <w:pPr>
              <w:pStyle w:val="Prrafodelista"/>
              <w:spacing w:after="0" w:line="0" w:lineRule="atLeast"/>
              <w:ind w:left="0" w:right="0" w:firstLine="0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3B0216">
              <w:rPr>
                <w:rFonts w:ascii="Times New Roman" w:hAnsi="Times New Roman"/>
                <w:b/>
                <w:color w:val="auto"/>
                <w:szCs w:val="24"/>
              </w:rPr>
              <w:t>RESULTADOS DE APRENDIZAJES Y CRITERIOS DE EVALUACIÓN</w:t>
            </w:r>
          </w:p>
        </w:tc>
      </w:tr>
    </w:tbl>
    <w:p w14:paraId="4B3CD6EA" w14:textId="77777777" w:rsidR="00521485" w:rsidRPr="0051160B" w:rsidRDefault="00521485" w:rsidP="00151EE9">
      <w:pPr>
        <w:spacing w:after="0" w:line="0" w:lineRule="atLeast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1160B">
        <w:rPr>
          <w:rFonts w:ascii="Times New Roman" w:hAnsi="Times New Roman" w:cs="Times New Roman"/>
          <w:szCs w:val="24"/>
        </w:rPr>
        <w:t xml:space="preserve"> </w:t>
      </w:r>
    </w:p>
    <w:tbl>
      <w:tblPr>
        <w:tblW w:w="89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7"/>
        <w:gridCol w:w="709"/>
      </w:tblGrid>
      <w:tr w:rsidR="00521485" w:rsidRPr="0051160B" w14:paraId="343ACE8E" w14:textId="77777777" w:rsidTr="00521485">
        <w:tc>
          <w:tcPr>
            <w:tcW w:w="8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D9AFB" w14:textId="77777777" w:rsidR="00521485" w:rsidRPr="0051160B" w:rsidRDefault="00521485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  <w:b/>
                <w:bCs/>
              </w:rPr>
            </w:pPr>
            <w:r w:rsidRPr="0051160B">
              <w:rPr>
                <w:rFonts w:ascii="Times New Roman" w:eastAsia="Calibri,Bold" w:hAnsi="Times New Roman" w:cs="Times New Roman"/>
                <w:b/>
                <w:bCs/>
              </w:rPr>
              <w:t>RESULTADOS DE APRENDIZAJE/CRITERIOS DE EVALUACIÓN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F966E" w14:textId="77777777" w:rsidR="00521485" w:rsidRPr="0051160B" w:rsidRDefault="00521485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  <w:b/>
                <w:bCs/>
              </w:rPr>
            </w:pPr>
            <w:r w:rsidRPr="0051160B">
              <w:rPr>
                <w:rFonts w:ascii="Times New Roman" w:eastAsia="Calibri,Bold" w:hAnsi="Times New Roman" w:cs="Times New Roman"/>
                <w:b/>
                <w:bCs/>
              </w:rPr>
              <w:t>%</w:t>
            </w:r>
          </w:p>
        </w:tc>
      </w:tr>
      <w:tr w:rsidR="00521485" w:rsidRPr="0051160B" w14:paraId="17E4986A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2FA32" w14:textId="77777777" w:rsidR="00521485" w:rsidRPr="0051160B" w:rsidRDefault="004A52CA" w:rsidP="00151EE9">
            <w:pPr>
              <w:pStyle w:val="Prrafodelista"/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RA</w:t>
            </w:r>
            <w:r w:rsidR="00521485" w:rsidRPr="0051160B">
              <w:rPr>
                <w:rFonts w:ascii="Times New Roman" w:hAnsi="Times New Roman" w:cs="Times New Roman"/>
                <w:b/>
                <w:color w:val="auto"/>
                <w:szCs w:val="24"/>
              </w:rPr>
              <w:t>1. Monta elementos de animación del punto de venta y expositores de productos describiendo los criterios comerciales que es preciso utilizar.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53D7D" w14:textId="77777777" w:rsidR="00521485" w:rsidRPr="0051160B" w:rsidRDefault="004A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  <w:b/>
              </w:rPr>
            </w:pPr>
            <w:r>
              <w:rPr>
                <w:rFonts w:ascii="Times New Roman" w:eastAsia="Calibri,Bold" w:hAnsi="Times New Roman" w:cs="Times New Roman"/>
                <w:b/>
              </w:rPr>
              <w:t>25</w:t>
            </w:r>
          </w:p>
        </w:tc>
      </w:tr>
      <w:tr w:rsidR="00521485" w:rsidRPr="0051160B" w14:paraId="4F7CBC74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7D03B" w14:textId="77777777" w:rsidR="00521485" w:rsidRPr="0051160B" w:rsidRDefault="00521485" w:rsidP="00151EE9">
            <w:pPr>
              <w:pStyle w:val="Prrafodelista"/>
              <w:spacing w:after="0" w:line="0" w:lineRule="atLeast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a) Se ha identificado la ubicación física de los distintos sectores del punto de venta.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C4A57" w14:textId="77777777" w:rsidR="00521485" w:rsidRPr="0051160B" w:rsidRDefault="004A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670E8E91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6879A" w14:textId="77777777" w:rsidR="00521485" w:rsidRPr="0051160B" w:rsidRDefault="00521485" w:rsidP="00151EE9">
            <w:pPr>
              <w:pStyle w:val="Prrafodelista"/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b) Se han identificado las zonas frías y calientes del punto de venta.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D1A81" w14:textId="77777777" w:rsidR="00521485" w:rsidRPr="0051160B" w:rsidRDefault="004A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0D3B2E0D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04A5C" w14:textId="77777777" w:rsidR="00521485" w:rsidRPr="0051160B" w:rsidRDefault="00521485" w:rsidP="00151EE9">
            <w:pPr>
              <w:pStyle w:val="Prrafodelista"/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c) Se han descrito los criterios comerciales de distribución de los productos y mobiliario en el punto de venta.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184AA" w14:textId="77777777" w:rsidR="00521485" w:rsidRPr="0051160B" w:rsidRDefault="004A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32B95472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2565B" w14:textId="77777777" w:rsidR="00521485" w:rsidRPr="0051160B" w:rsidRDefault="00521485" w:rsidP="00151EE9">
            <w:pPr>
              <w:spacing w:after="0" w:line="0" w:lineRule="atLeast"/>
              <w:ind w:left="0"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d) Se han diferenciado los distintos tipos de mobiliario utilizados en el punto de venta y los elementos promocionales utilizados habitualmente.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7AC4A" w14:textId="77777777" w:rsidR="00521485" w:rsidRPr="0051160B" w:rsidRDefault="004A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4E5B9DAA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970C9" w14:textId="77777777" w:rsidR="00521485" w:rsidRPr="0051160B" w:rsidRDefault="00521485" w:rsidP="00151EE9">
            <w:pPr>
              <w:numPr>
                <w:ilvl w:val="1"/>
                <w:numId w:val="13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e) Se han descrito los pasos y procesos de elaboración y montaje.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8860E" w14:textId="77777777" w:rsidR="00521485" w:rsidRPr="0051160B" w:rsidRDefault="004A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2C6CB277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C6B5C" w14:textId="77777777" w:rsidR="00521485" w:rsidRPr="0051160B" w:rsidRDefault="00521485" w:rsidP="00151EE9">
            <w:pPr>
              <w:spacing w:after="0" w:line="0" w:lineRule="atLeast"/>
              <w:ind w:left="0"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f) Se han montado expositores de productos y góndolas con fines comerciales.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F71C6" w14:textId="77777777" w:rsidR="00521485" w:rsidRPr="0051160B" w:rsidRDefault="004A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0AFA5B01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74AAE" w14:textId="77777777" w:rsidR="00521485" w:rsidRPr="0051160B" w:rsidRDefault="00521485" w:rsidP="00151EE9">
            <w:pPr>
              <w:spacing w:after="0" w:line="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g) Se ha colocado cartelería y otros elementos de animación, siguiendo criterios de «merchandising» y de imagen.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8F20A" w14:textId="77777777" w:rsidR="00521485" w:rsidRPr="0051160B" w:rsidRDefault="004A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4</w:t>
            </w:r>
          </w:p>
        </w:tc>
      </w:tr>
      <w:tr w:rsidR="00521485" w:rsidRPr="0051160B" w14:paraId="5462DE86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1E219" w14:textId="77777777" w:rsidR="00521485" w:rsidRPr="0051160B" w:rsidRDefault="00521485" w:rsidP="00151EE9">
            <w:pPr>
              <w:pStyle w:val="TableContents"/>
              <w:numPr>
                <w:ilvl w:val="1"/>
                <w:numId w:val="13"/>
              </w:numPr>
              <w:spacing w:line="0" w:lineRule="atLeast"/>
              <w:rPr>
                <w:rFonts w:ascii="Times New Roman" w:eastAsia="Calibri,Bold" w:hAnsi="Times New Roman" w:cs="Times New Roman"/>
                <w:b/>
                <w:bCs/>
              </w:rPr>
            </w:pPr>
            <w:r w:rsidRPr="0051160B">
              <w:rPr>
                <w:rFonts w:ascii="Times New Roman" w:hAnsi="Times New Roman" w:cs="Times New Roman"/>
              </w:rPr>
              <w:t>h) Se han seguido las instrucciones de montaje y uso del fabricante y las normas de seguridad y prevención de riesgos laborales.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B9D6B" w14:textId="77777777" w:rsidR="00521485" w:rsidRPr="0051160B" w:rsidRDefault="004A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4ECCE28B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8D8C" w14:textId="77777777" w:rsidR="00521485" w:rsidRPr="0051160B" w:rsidRDefault="004A52CA" w:rsidP="00151EE9">
            <w:pPr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lastRenderedPageBreak/>
              <w:t>RA</w:t>
            </w:r>
            <w:r w:rsidR="00521485" w:rsidRPr="0051160B">
              <w:rPr>
                <w:rFonts w:ascii="Times New Roman" w:hAnsi="Times New Roman" w:cs="Times New Roman"/>
                <w:b/>
                <w:color w:val="auto"/>
                <w:szCs w:val="24"/>
              </w:rPr>
              <w:t>2. Dispone productos en lineales y expositores seleccionando la técnica básica</w:t>
            </w:r>
            <w:r w:rsidR="00521485" w:rsidRPr="0051160B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521485" w:rsidRPr="0051160B">
              <w:rPr>
                <w:rFonts w:ascii="Times New Roman" w:hAnsi="Times New Roman" w:cs="Times New Roman"/>
                <w:b/>
                <w:color w:val="auto"/>
                <w:szCs w:val="24"/>
              </w:rPr>
              <w:t>de «merchandising» apropiada a las características del producto.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63004" w14:textId="77777777" w:rsidR="00521485" w:rsidRPr="0051160B" w:rsidRDefault="004A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  <w:b/>
              </w:rPr>
            </w:pPr>
            <w:r>
              <w:rPr>
                <w:rFonts w:ascii="Times New Roman" w:eastAsia="Calibri,Bold" w:hAnsi="Times New Roman" w:cs="Times New Roman"/>
                <w:b/>
              </w:rPr>
              <w:t>25</w:t>
            </w:r>
          </w:p>
        </w:tc>
      </w:tr>
      <w:tr w:rsidR="00521485" w:rsidRPr="0051160B" w14:paraId="2B96220A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BC737" w14:textId="77777777" w:rsidR="00521485" w:rsidRPr="0051160B" w:rsidRDefault="00521485" w:rsidP="00151EE9">
            <w:pPr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a) Se han identificado los parámetros físicos y comerciales que determinan la colocación de productos en los distintos niveles, zonas del lineal y posición.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63EDB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2</w:t>
            </w:r>
          </w:p>
        </w:tc>
      </w:tr>
      <w:tr w:rsidR="00521485" w:rsidRPr="0051160B" w14:paraId="61A9A906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4A23D" w14:textId="77777777" w:rsidR="00521485" w:rsidRPr="0051160B" w:rsidRDefault="00521485" w:rsidP="00151EE9">
            <w:pPr>
              <w:numPr>
                <w:ilvl w:val="1"/>
                <w:numId w:val="14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b) Se ha descrito el proceso de traslado de los productos conduciendo transpalés o carretillas de mano, siguiendo las normas de seguridad.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0D85F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2</w:t>
            </w:r>
          </w:p>
        </w:tc>
      </w:tr>
      <w:tr w:rsidR="00521485" w:rsidRPr="0051160B" w14:paraId="4647456F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63667" w14:textId="77777777" w:rsidR="00521485" w:rsidRPr="0051160B" w:rsidRDefault="00521485" w:rsidP="00151EE9">
            <w:pPr>
              <w:numPr>
                <w:ilvl w:val="1"/>
                <w:numId w:val="15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b/>
                <w:bCs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c) Se ha descrito la clasificación del surtido por grupos, secciones, categorías, familias y referencias.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1E47D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2</w:t>
            </w:r>
          </w:p>
        </w:tc>
      </w:tr>
      <w:tr w:rsidR="00521485" w:rsidRPr="0051160B" w14:paraId="1A81013A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F8BBE" w14:textId="77777777" w:rsidR="00521485" w:rsidRPr="0051160B" w:rsidRDefault="00521485" w:rsidP="00151EE9">
            <w:pPr>
              <w:pStyle w:val="Prrafodelista"/>
              <w:numPr>
                <w:ilvl w:val="1"/>
                <w:numId w:val="13"/>
              </w:numPr>
              <w:spacing w:after="0" w:line="0" w:lineRule="atLeast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d) Se han descrito los efectos que producen en el consumidor los distintos modos de ubicación de los productos en el lineal.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0CF64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2</w:t>
            </w:r>
          </w:p>
        </w:tc>
      </w:tr>
      <w:tr w:rsidR="00521485" w:rsidRPr="0051160B" w14:paraId="5EB3CBF2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8D600" w14:textId="77777777" w:rsidR="00521485" w:rsidRPr="0051160B" w:rsidRDefault="00521485" w:rsidP="00151EE9">
            <w:pPr>
              <w:pStyle w:val="Prrafodelista"/>
              <w:numPr>
                <w:ilvl w:val="1"/>
                <w:numId w:val="13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e) Se ha identificado el lugar y disposición de los productos a partir de un planograma, foto o gráfico del lineal y la etiqueta del producto.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6A639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2</w:t>
            </w:r>
          </w:p>
        </w:tc>
      </w:tr>
      <w:tr w:rsidR="00521485" w:rsidRPr="0051160B" w14:paraId="072C20DC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3EAD7" w14:textId="77777777" w:rsidR="00521485" w:rsidRPr="0051160B" w:rsidRDefault="00521485" w:rsidP="00151EE9">
            <w:pPr>
              <w:numPr>
                <w:ilvl w:val="1"/>
                <w:numId w:val="16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f) Se ha realizado inventario de las unidades del punto de venta, detectando huecos o roturas de «stocks».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51179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2</w:t>
            </w:r>
          </w:p>
        </w:tc>
      </w:tr>
      <w:tr w:rsidR="00521485" w:rsidRPr="0051160B" w14:paraId="4C743217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5397D" w14:textId="77777777" w:rsidR="00521485" w:rsidRPr="0051160B" w:rsidRDefault="00521485" w:rsidP="00151EE9">
            <w:pPr>
              <w:numPr>
                <w:ilvl w:val="1"/>
                <w:numId w:val="17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g) Se han utilizado equipos de lectura de códigos de barras (lectores ópticos) para la identificación y control de los productos.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B58A2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2</w:t>
            </w:r>
          </w:p>
        </w:tc>
      </w:tr>
      <w:tr w:rsidR="00521485" w:rsidRPr="0051160B" w14:paraId="0BAD33CC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28422" w14:textId="77777777" w:rsidR="00521485" w:rsidRPr="0051160B" w:rsidRDefault="00521485" w:rsidP="00151EE9">
            <w:pPr>
              <w:pStyle w:val="Standard"/>
              <w:autoSpaceDE w:val="0"/>
              <w:spacing w:line="0" w:lineRule="atLeast"/>
              <w:rPr>
                <w:rFonts w:ascii="Times New Roman" w:hAnsi="Times New Roman" w:cs="Times New Roman"/>
              </w:rPr>
            </w:pPr>
            <w:r w:rsidRPr="0051160B">
              <w:rPr>
                <w:rFonts w:ascii="Times New Roman" w:hAnsi="Times New Roman" w:cs="Times New Roman"/>
              </w:rPr>
              <w:t>h) Se ha elaborado la información relativa al punto de venta utilizando aplicaciones informáticas a nivel usuario, procesador de texto y hoja de cálculo.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3D5C7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2</w:t>
            </w:r>
          </w:p>
        </w:tc>
      </w:tr>
      <w:tr w:rsidR="00521485" w:rsidRPr="0051160B" w14:paraId="41EF1FC8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8E05F" w14:textId="77777777" w:rsidR="00521485" w:rsidRPr="0051160B" w:rsidRDefault="00521485" w:rsidP="00151EE9">
            <w:pPr>
              <w:spacing w:after="0" w:line="0" w:lineRule="atLeast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i) Se han colocado productos en diferentes tipos de lineales y expositores siguiendo criterios de «merchandising».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44605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218EED11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32023" w14:textId="77777777" w:rsidR="00521485" w:rsidRPr="0051160B" w:rsidRDefault="00521485" w:rsidP="00151EE9">
            <w:pPr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j) Se han limpiado y acondicionado lineales y estanterías para la correcta colocación de los productos.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4A872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2</w:t>
            </w:r>
          </w:p>
        </w:tc>
      </w:tr>
      <w:tr w:rsidR="00521485" w:rsidRPr="0051160B" w14:paraId="452B3C4C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95BE1" w14:textId="77777777" w:rsidR="00521485" w:rsidRPr="0051160B" w:rsidRDefault="00521485" w:rsidP="00151EE9">
            <w:pPr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k) Se han aplicado las medidas específicas de manipulación e higiene de los distintos productos.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66AC7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56A7D572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4FE96" w14:textId="77777777" w:rsidR="00521485" w:rsidRPr="0051160B" w:rsidRDefault="004A52CA" w:rsidP="00151EE9">
            <w:pPr>
              <w:pStyle w:val="Standard"/>
              <w:autoSpaceDE w:val="0"/>
              <w:spacing w:line="0" w:lineRule="atLeast"/>
              <w:rPr>
                <w:rFonts w:ascii="Times New Roman" w:eastAsia="Calibri,Bold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</w:t>
            </w:r>
            <w:r w:rsidR="00521485" w:rsidRPr="0051160B">
              <w:rPr>
                <w:rFonts w:ascii="Times New Roman" w:hAnsi="Times New Roman" w:cs="Times New Roman"/>
                <w:b/>
              </w:rPr>
              <w:t>3. Coloca etiquetas y dispositivos de seguridad valorando la relevancia del sistema de codificación «European Article Numbering Association» (EAN) en el control del punto de venta.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78535" w14:textId="77777777" w:rsidR="00521485" w:rsidRDefault="00521485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  <w:b/>
              </w:rPr>
            </w:pPr>
          </w:p>
          <w:p w14:paraId="37DDE505" w14:textId="77777777" w:rsidR="004A52CA" w:rsidRPr="0051160B" w:rsidRDefault="004A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  <w:b/>
              </w:rPr>
            </w:pPr>
            <w:r>
              <w:rPr>
                <w:rFonts w:ascii="Times New Roman" w:eastAsia="Calibri,Bold" w:hAnsi="Times New Roman" w:cs="Times New Roman"/>
                <w:b/>
              </w:rPr>
              <w:t>25</w:t>
            </w:r>
          </w:p>
        </w:tc>
      </w:tr>
      <w:tr w:rsidR="00521485" w:rsidRPr="0051160B" w14:paraId="612C8E27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44E14" w14:textId="77777777" w:rsidR="00521485" w:rsidRPr="0051160B" w:rsidRDefault="00521485" w:rsidP="00151EE9">
            <w:pPr>
              <w:spacing w:after="0" w:line="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a) Se han identificado distintos tipos de dispositivos de seguridad que se utilizan en el punto de venta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44309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2</w:t>
            </w:r>
          </w:p>
        </w:tc>
      </w:tr>
      <w:tr w:rsidR="00521485" w:rsidRPr="0051160B" w14:paraId="5F1EB918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65EDD" w14:textId="77777777" w:rsidR="00521485" w:rsidRPr="0051160B" w:rsidRDefault="00521485" w:rsidP="00151EE9">
            <w:pPr>
              <w:numPr>
                <w:ilvl w:val="1"/>
                <w:numId w:val="12"/>
              </w:numPr>
              <w:spacing w:after="0" w:line="0" w:lineRule="atLeast"/>
              <w:ind w:left="0" w:right="0" w:hanging="283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b) Se ha descrito el funcionamiento de dispositivos de seguridad en el punto de venta.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1FEF4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604FCD52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FC17C" w14:textId="77777777" w:rsidR="00521485" w:rsidRPr="0051160B" w:rsidRDefault="00521485" w:rsidP="00151EE9">
            <w:pPr>
              <w:numPr>
                <w:ilvl w:val="0"/>
                <w:numId w:val="18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c) Se han descrito los procesos de asignación de códigos a los distintos productos.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E7DE0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636F8618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49F8C" w14:textId="77777777" w:rsidR="00521485" w:rsidRPr="0051160B" w:rsidRDefault="00521485" w:rsidP="00151EE9">
            <w:pPr>
              <w:pStyle w:val="Standard"/>
              <w:numPr>
                <w:ilvl w:val="0"/>
                <w:numId w:val="18"/>
              </w:numPr>
              <w:autoSpaceDE w:val="0"/>
              <w:spacing w:line="0" w:lineRule="atLeast"/>
              <w:rPr>
                <w:rFonts w:ascii="Times New Roman" w:eastAsia="Calibri,Bold" w:hAnsi="Times New Roman" w:cs="Times New Roman"/>
              </w:rPr>
            </w:pPr>
            <w:r w:rsidRPr="0051160B">
              <w:rPr>
                <w:rFonts w:ascii="Times New Roman" w:hAnsi="Times New Roman" w:cs="Times New Roman"/>
              </w:rPr>
              <w:t>d) Se han interpretado etiquetas normalizadas y códigos EAN 13.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9B91E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4C75B39C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82A86" w14:textId="77777777" w:rsidR="00521485" w:rsidRPr="0051160B" w:rsidRDefault="00521485" w:rsidP="00151EE9">
            <w:pPr>
              <w:numPr>
                <w:ilvl w:val="0"/>
                <w:numId w:val="19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b/>
                <w:bCs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e) Se ha verificado la codificación de productos, identificando sus características, propiedades y localización.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42E6C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39CDDFF3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8415C" w14:textId="77777777" w:rsidR="00521485" w:rsidRPr="0051160B" w:rsidRDefault="00521485" w:rsidP="00151EE9">
            <w:pPr>
              <w:pStyle w:val="Prrafodelista"/>
              <w:numPr>
                <w:ilvl w:val="0"/>
                <w:numId w:val="18"/>
              </w:numPr>
              <w:spacing w:after="0" w:line="0" w:lineRule="atLeast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f) Se han utilizado aplicaciones informáticas (procesador de textos y hoja de cálculo) en la elaboración de documentación para transmitir los errores de correspondencia detectados entre la información de la etiqueta y el producto.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05085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280A4979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53AC1" w14:textId="77777777" w:rsidR="00521485" w:rsidRPr="0051160B" w:rsidRDefault="00521485" w:rsidP="00151EE9">
            <w:pPr>
              <w:numPr>
                <w:ilvl w:val="0"/>
                <w:numId w:val="20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 xml:space="preserve">g) Se han etiquetado productos manualmente y utilizando herramientas específicas </w:t>
            </w: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de etiquetado y siguiendo criterios de «merchandising».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BD0EA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lastRenderedPageBreak/>
              <w:t>3</w:t>
            </w:r>
          </w:p>
        </w:tc>
      </w:tr>
      <w:tr w:rsidR="00521485" w:rsidRPr="0051160B" w14:paraId="3DC3B437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15DBB" w14:textId="77777777" w:rsidR="00521485" w:rsidRPr="0051160B" w:rsidRDefault="00521485" w:rsidP="00151EE9">
            <w:pPr>
              <w:pStyle w:val="Standard"/>
              <w:autoSpaceDE w:val="0"/>
              <w:spacing w:line="0" w:lineRule="atLeast"/>
              <w:rPr>
                <w:rFonts w:ascii="Times New Roman" w:eastAsia="Calibri,Bold" w:hAnsi="Times New Roman" w:cs="Times New Roman"/>
              </w:rPr>
            </w:pPr>
            <w:r w:rsidRPr="0051160B">
              <w:rPr>
                <w:rFonts w:ascii="Times New Roman" w:hAnsi="Times New Roman" w:cs="Times New Roman"/>
              </w:rPr>
              <w:t>h) Se han colocado dispositivos de seguridad utilizando los sistemas de protección pertinentes.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5A04F" w14:textId="77777777" w:rsidR="00521485" w:rsidRPr="0051160B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00FBB1A7" w14:textId="77777777" w:rsidTr="002966FC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580B1" w14:textId="77777777" w:rsidR="00521485" w:rsidRPr="0051160B" w:rsidRDefault="00521485" w:rsidP="00151EE9">
            <w:pPr>
              <w:numPr>
                <w:ilvl w:val="0"/>
                <w:numId w:val="21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b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i) Se ha valorado la relevancia de la codificación de los productos en el control del punto de venta.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6D08E" w14:textId="77777777" w:rsidR="00521485" w:rsidRPr="007B52CA" w:rsidRDefault="007B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 w:rsidRPr="007B52CA">
              <w:rPr>
                <w:rFonts w:ascii="Times New Roman" w:eastAsia="Calibri,Bold" w:hAnsi="Times New Roman" w:cs="Times New Roman"/>
              </w:rPr>
              <w:t>2</w:t>
            </w:r>
          </w:p>
        </w:tc>
      </w:tr>
      <w:tr w:rsidR="00521485" w:rsidRPr="0051160B" w14:paraId="6070D6CD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B13E1" w14:textId="77777777" w:rsidR="00521485" w:rsidRPr="0051160B" w:rsidRDefault="004A52CA" w:rsidP="00151EE9">
            <w:pPr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>RA</w:t>
            </w:r>
            <w:r w:rsidR="00521485" w:rsidRPr="0051160B">
              <w:rPr>
                <w:rFonts w:ascii="Times New Roman" w:hAnsi="Times New Roman" w:cs="Times New Roman"/>
                <w:b/>
                <w:color w:val="auto"/>
                <w:szCs w:val="24"/>
              </w:rPr>
              <w:t>4. Empaqueta productos relacionando la técnica seleccionada con los criterios comerciales y de imagen perseguidos.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69221" w14:textId="77777777" w:rsidR="00521485" w:rsidRPr="004A52CA" w:rsidRDefault="004A52CA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  <w:b/>
              </w:rPr>
            </w:pPr>
            <w:r w:rsidRPr="004A52CA">
              <w:rPr>
                <w:rFonts w:ascii="Times New Roman" w:eastAsia="Calibri,Bold" w:hAnsi="Times New Roman" w:cs="Times New Roman"/>
                <w:b/>
              </w:rPr>
              <w:t>25</w:t>
            </w:r>
          </w:p>
        </w:tc>
      </w:tr>
      <w:tr w:rsidR="00521485" w:rsidRPr="0051160B" w14:paraId="380B1B61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D5601" w14:textId="77777777" w:rsidR="00521485" w:rsidRPr="0051160B" w:rsidRDefault="00521485" w:rsidP="00151EE9">
            <w:pPr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a) Se han identificado diferentes técnicas de empaquetado de productos.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954E8" w14:textId="77777777" w:rsidR="00521485" w:rsidRPr="0051160B" w:rsidRDefault="006D036D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2</w:t>
            </w:r>
          </w:p>
        </w:tc>
      </w:tr>
      <w:tr w:rsidR="00521485" w:rsidRPr="0051160B" w14:paraId="0BC5EBF6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61C93" w14:textId="77777777" w:rsidR="00521485" w:rsidRPr="0051160B" w:rsidRDefault="00521485" w:rsidP="00151EE9">
            <w:pPr>
              <w:spacing w:after="0" w:line="0" w:lineRule="atLeast"/>
              <w:ind w:left="0" w:right="0" w:firstLine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b) Se ha analizado la simbología de formas, colores y texturas en la transmisión de la imagen de la empresa.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3000D" w14:textId="77777777" w:rsidR="00521485" w:rsidRPr="0051160B" w:rsidRDefault="006D036D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5971FF5F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9EBCC" w14:textId="77777777" w:rsidR="00521485" w:rsidRPr="0051160B" w:rsidRDefault="00521485" w:rsidP="00151EE9">
            <w:pPr>
              <w:pStyle w:val="Prrafodelista"/>
              <w:numPr>
                <w:ilvl w:val="0"/>
                <w:numId w:val="20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c) Se han identificado elementos y materiales que se utilizan en el empaquetado y presentación comercial de productos.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7CA21" w14:textId="77777777" w:rsidR="00521485" w:rsidRPr="0051160B" w:rsidRDefault="006D036D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021F8308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EBFE0" w14:textId="77777777" w:rsidR="00521485" w:rsidRPr="0051160B" w:rsidRDefault="00521485" w:rsidP="00151EE9">
            <w:pPr>
              <w:pStyle w:val="Prrafodelista"/>
              <w:numPr>
                <w:ilvl w:val="0"/>
                <w:numId w:val="20"/>
              </w:numPr>
              <w:spacing w:after="0" w:line="0" w:lineRule="atLeast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d) Se han seleccionado los materiales necesarios para el empaquetado en función de la técnica establecida y de la imagen de la empresa.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3981E" w14:textId="77777777" w:rsidR="00521485" w:rsidRPr="0051160B" w:rsidRDefault="006D036D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56187930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26C01" w14:textId="77777777" w:rsidR="00521485" w:rsidRPr="0051160B" w:rsidRDefault="00521485" w:rsidP="00151EE9">
            <w:pPr>
              <w:pStyle w:val="Prrafodelista"/>
              <w:numPr>
                <w:ilvl w:val="0"/>
                <w:numId w:val="20"/>
              </w:numPr>
              <w:spacing w:after="0" w:line="0" w:lineRule="atLeast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e) Se ha acondicionado el producto para su empaquetado, colocando elementos protectores y retirando el precio y los dispositivos de seguridad.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60848" w14:textId="77777777" w:rsidR="00521485" w:rsidRPr="0051160B" w:rsidRDefault="006D036D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4D618CB0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E07C6" w14:textId="77777777" w:rsidR="00521485" w:rsidRPr="0051160B" w:rsidRDefault="00521485" w:rsidP="00151EE9">
            <w:pPr>
              <w:pStyle w:val="Prrafodelista"/>
              <w:numPr>
                <w:ilvl w:val="0"/>
                <w:numId w:val="20"/>
              </w:numPr>
              <w:spacing w:after="0" w:line="0" w:lineRule="atLeast"/>
              <w:ind w:right="0"/>
              <w:jc w:val="left"/>
              <w:rPr>
                <w:rFonts w:ascii="Times New Roman" w:eastAsia="Calibri,Bold" w:hAnsi="Times New Roman" w:cs="Times New Roman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f) Se han empaquetado productos asegurando su consistencia y su presentación conforme a criterios comerciales.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CE888" w14:textId="77777777" w:rsidR="00521485" w:rsidRPr="0051160B" w:rsidRDefault="006D036D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481A7D61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F0944" w14:textId="77777777" w:rsidR="00521485" w:rsidRPr="0051160B" w:rsidRDefault="00521485" w:rsidP="00151EE9">
            <w:pPr>
              <w:pStyle w:val="Standard"/>
              <w:numPr>
                <w:ilvl w:val="0"/>
                <w:numId w:val="20"/>
              </w:numPr>
              <w:autoSpaceDE w:val="0"/>
              <w:spacing w:line="0" w:lineRule="atLeast"/>
              <w:rPr>
                <w:rFonts w:ascii="Times New Roman" w:eastAsia="Calibri,Bold" w:hAnsi="Times New Roman" w:cs="Times New Roman"/>
                <w:b/>
                <w:bCs/>
              </w:rPr>
            </w:pPr>
            <w:r w:rsidRPr="0051160B">
              <w:rPr>
                <w:rFonts w:ascii="Times New Roman" w:hAnsi="Times New Roman" w:cs="Times New Roman"/>
              </w:rPr>
              <w:t>g) Se han aplicado las medidas de prevención de riesgos laborales relacionadas.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33A91" w14:textId="77777777" w:rsidR="00521485" w:rsidRPr="006D036D" w:rsidRDefault="006D036D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70601527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8CEA1" w14:textId="77777777" w:rsidR="00521485" w:rsidRPr="0051160B" w:rsidRDefault="00521485" w:rsidP="00151EE9">
            <w:pPr>
              <w:pStyle w:val="Prrafodelista"/>
              <w:numPr>
                <w:ilvl w:val="0"/>
                <w:numId w:val="20"/>
              </w:numPr>
              <w:spacing w:after="0" w:line="0" w:lineRule="atLeast"/>
              <w:ind w:right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1160B">
              <w:rPr>
                <w:rFonts w:ascii="Times New Roman" w:hAnsi="Times New Roman" w:cs="Times New Roman"/>
                <w:color w:val="auto"/>
                <w:szCs w:val="24"/>
              </w:rPr>
              <w:t>h) Se han colocado motivos ornamentales de forma atractiva.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BBF8A" w14:textId="77777777" w:rsidR="00521485" w:rsidRPr="0051160B" w:rsidRDefault="006D036D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3</w:t>
            </w:r>
          </w:p>
        </w:tc>
      </w:tr>
      <w:tr w:rsidR="00521485" w:rsidRPr="0051160B" w14:paraId="6C3E7045" w14:textId="77777777" w:rsidTr="00521485">
        <w:tc>
          <w:tcPr>
            <w:tcW w:w="8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87B78" w14:textId="77777777" w:rsidR="00521485" w:rsidRPr="0051160B" w:rsidRDefault="00521485" w:rsidP="00151EE9">
            <w:pPr>
              <w:pStyle w:val="Standard"/>
              <w:numPr>
                <w:ilvl w:val="0"/>
                <w:numId w:val="20"/>
              </w:numPr>
              <w:autoSpaceDE w:val="0"/>
              <w:spacing w:line="0" w:lineRule="atLeast"/>
              <w:ind w:hanging="357"/>
              <w:rPr>
                <w:rFonts w:ascii="Times New Roman" w:eastAsia="Calibri,Bold" w:hAnsi="Times New Roman" w:cs="Times New Roman"/>
              </w:rPr>
            </w:pPr>
            <w:r w:rsidRPr="0051160B">
              <w:rPr>
                <w:rFonts w:ascii="Times New Roman" w:hAnsi="Times New Roman" w:cs="Times New Roman"/>
              </w:rPr>
              <w:t>i) Se han retirado los restos del material utilizado para asegurar el orden y limpieza del lugar de trabajo.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57FA4" w14:textId="77777777" w:rsidR="00521485" w:rsidRPr="0051160B" w:rsidRDefault="006D036D" w:rsidP="00151EE9">
            <w:pPr>
              <w:pStyle w:val="TableContents"/>
              <w:spacing w:line="0" w:lineRule="atLeast"/>
              <w:jc w:val="center"/>
              <w:rPr>
                <w:rFonts w:ascii="Times New Roman" w:eastAsia="Calibri,Bold" w:hAnsi="Times New Roman" w:cs="Times New Roman"/>
              </w:rPr>
            </w:pPr>
            <w:r>
              <w:rPr>
                <w:rFonts w:ascii="Times New Roman" w:eastAsia="Calibri,Bold" w:hAnsi="Times New Roman" w:cs="Times New Roman"/>
              </w:rPr>
              <w:t>2</w:t>
            </w:r>
          </w:p>
        </w:tc>
      </w:tr>
    </w:tbl>
    <w:p w14:paraId="32660206" w14:textId="77777777" w:rsidR="00521485" w:rsidRDefault="00521485" w:rsidP="00151EE9">
      <w:pPr>
        <w:pStyle w:val="Standard"/>
        <w:autoSpaceDE w:val="0"/>
        <w:spacing w:line="0" w:lineRule="atLeast"/>
        <w:ind w:left="301"/>
        <w:rPr>
          <w:rFonts w:ascii="Arial" w:eastAsia="Calibri,Bold" w:hAnsi="Arial" w:cs="Calibri,Bold"/>
          <w:b/>
          <w:bCs/>
        </w:rPr>
      </w:pPr>
    </w:p>
    <w:sectPr w:rsidR="00521485" w:rsidSect="00056F18">
      <w:headerReference w:type="default" r:id="rId8"/>
      <w:footerReference w:type="even" r:id="rId9"/>
      <w:footerReference w:type="default" r:id="rId10"/>
      <w:footerReference w:type="first" r:id="rId11"/>
      <w:pgSz w:w="11904" w:h="16840"/>
      <w:pgMar w:top="1423" w:right="1696" w:bottom="2331" w:left="1276" w:header="68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F5B03" w14:textId="77777777" w:rsidR="00912C92" w:rsidRDefault="00912C92">
      <w:pPr>
        <w:spacing w:after="0" w:line="240" w:lineRule="auto"/>
      </w:pPr>
      <w:r>
        <w:separator/>
      </w:r>
    </w:p>
  </w:endnote>
  <w:endnote w:type="continuationSeparator" w:id="0">
    <w:p w14:paraId="23EC7866" w14:textId="77777777" w:rsidR="00912C92" w:rsidRDefault="0091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,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01734" w14:textId="4443113D" w:rsidR="00AE3C38" w:rsidRPr="009E129F" w:rsidRDefault="00C460F3">
    <w:pPr>
      <w:spacing w:after="0" w:line="464" w:lineRule="auto"/>
      <w:ind w:left="4246" w:right="0" w:hanging="3820"/>
      <w:jc w:val="left"/>
      <w:rPr>
        <w:sz w:val="18"/>
      </w:rPr>
    </w:pPr>
    <w:r>
      <w:rPr>
        <w:rFonts w:ascii="Calibri" w:eastAsia="Calibri" w:hAnsi="Calibri" w:cs="Calibri"/>
        <w:noProof/>
        <w:sz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8EE0B7" wp14:editId="5000A83D">
              <wp:simplePos x="0" y="0"/>
              <wp:positionH relativeFrom="page">
                <wp:posOffset>1061720</wp:posOffset>
              </wp:positionH>
              <wp:positionV relativeFrom="page">
                <wp:posOffset>9218930</wp:posOffset>
              </wp:positionV>
              <wp:extent cx="5438140" cy="56515"/>
              <wp:effectExtent l="4445" t="0" r="0" b="1905"/>
              <wp:wrapSquare wrapText="bothSides"/>
              <wp:docPr id="1" name="Group 33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140" cy="56515"/>
                        <a:chOff x="0" y="0"/>
                        <a:chExt cx="54383" cy="563"/>
                      </a:xfrm>
                    </wpg:grpSpPr>
                    <wps:wsp>
                      <wps:cNvPr id="2" name="Shape 3429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3" cy="381"/>
                        </a:xfrm>
                        <a:custGeom>
                          <a:avLst/>
                          <a:gdLst>
                            <a:gd name="T0" fmla="*/ 0 w 5438394"/>
                            <a:gd name="T1" fmla="*/ 0 h 38100"/>
                            <a:gd name="T2" fmla="*/ 5438394 w 5438394"/>
                            <a:gd name="T3" fmla="*/ 0 h 38100"/>
                            <a:gd name="T4" fmla="*/ 5438394 w 5438394"/>
                            <a:gd name="T5" fmla="*/ 38100 h 38100"/>
                            <a:gd name="T6" fmla="*/ 0 w 5438394"/>
                            <a:gd name="T7" fmla="*/ 38100 h 38100"/>
                            <a:gd name="T8" fmla="*/ 0 w 5438394"/>
                            <a:gd name="T9" fmla="*/ 0 h 38100"/>
                            <a:gd name="T10" fmla="*/ 0 w 5438394"/>
                            <a:gd name="T11" fmla="*/ 0 h 38100"/>
                            <a:gd name="T12" fmla="*/ 5438394 w 5438394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38394" h="38100">
                              <a:moveTo>
                                <a:pt x="0" y="0"/>
                              </a:moveTo>
                              <a:lnTo>
                                <a:pt x="5438394" y="0"/>
                              </a:lnTo>
                              <a:lnTo>
                                <a:pt x="543839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124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34292"/>
                      <wps:cNvSpPr>
                        <a:spLocks/>
                      </wps:cNvSpPr>
                      <wps:spPr bwMode="auto">
                        <a:xfrm>
                          <a:off x="0" y="472"/>
                          <a:ext cx="54383" cy="91"/>
                        </a:xfrm>
                        <a:custGeom>
                          <a:avLst/>
                          <a:gdLst>
                            <a:gd name="T0" fmla="*/ 0 w 5438394"/>
                            <a:gd name="T1" fmla="*/ 0 h 9144"/>
                            <a:gd name="T2" fmla="*/ 5438394 w 5438394"/>
                            <a:gd name="T3" fmla="*/ 0 h 9144"/>
                            <a:gd name="T4" fmla="*/ 5438394 w 5438394"/>
                            <a:gd name="T5" fmla="*/ 9144 h 9144"/>
                            <a:gd name="T6" fmla="*/ 0 w 5438394"/>
                            <a:gd name="T7" fmla="*/ 9144 h 9144"/>
                            <a:gd name="T8" fmla="*/ 0 w 5438394"/>
                            <a:gd name="T9" fmla="*/ 0 h 9144"/>
                            <a:gd name="T10" fmla="*/ 0 w 5438394"/>
                            <a:gd name="T11" fmla="*/ 0 h 9144"/>
                            <a:gd name="T12" fmla="*/ 5438394 w 543839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38394" h="9144">
                              <a:moveTo>
                                <a:pt x="0" y="0"/>
                              </a:moveTo>
                              <a:lnTo>
                                <a:pt x="5438394" y="0"/>
                              </a:lnTo>
                              <a:lnTo>
                                <a:pt x="54383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124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2ECC8" id="Group 33268" o:spid="_x0000_s1026" style="position:absolute;margin-left:83.6pt;margin-top:725.9pt;width:428.2pt;height:4.45pt;z-index:251658240;mso-position-horizontal-relative:page;mso-position-vertical-relative:page" coordsize="5438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">
              <v:shape id="Shape 34291" o:spid="_x0000_s1027" style="position:absolute;width:54383;height:381;visibility:visible;mso-wrap-style:square;v-text-anchor:top" coordsize="543839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" path="m,l5438394,r,38100l,38100,,e" fillcolor="#612422" stroked="f" strokeweight="0">
                <v:stroke miterlimit="83231f" joinstyle="miter"/>
                <v:path arrowok="t" o:connecttype="custom" o:connectlocs="0,0;54383,0;54383,381;0,381;0,0" o:connectangles="0,0,0,0,0" textboxrect="0,0,5438394,38100"/>
              </v:shape>
              <v:shape id="Shape 34292" o:spid="_x0000_s1028" style="position:absolute;top:472;width:54383;height:91;visibility:visible;mso-wrap-style:square;v-text-anchor:top" coordsize="54383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" path="m,l5438394,r,9144l,9144,,e" fillcolor="#612422" stroked="f" strokeweight="0">
                <v:stroke miterlimit="83231f" joinstyle="miter"/>
                <v:path arrowok="t" o:connecttype="custom" o:connectlocs="0,0;54383,0;54383,91;0,91;0,0" o:connectangles="0,0,0,0,0" textboxrect="0,0,5438394,9144"/>
              </v:shape>
              <w10:wrap type="square" anchorx="page" anchory="page"/>
            </v:group>
          </w:pict>
        </mc:Fallback>
      </mc:AlternateContent>
    </w:r>
    <w:r w:rsidR="00AE3C38" w:rsidRPr="009E129F">
      <w:rPr>
        <w:rFonts w:ascii="Cambria" w:eastAsia="Cambria" w:hAnsi="Cambria" w:cs="Cambria"/>
        <w:b/>
        <w:sz w:val="18"/>
      </w:rPr>
      <w:t>IES MAR DE PONIENTEN CURSO 2016/2017        Profesora: Dª. Sonsoles Pinto Carmona</w:t>
    </w:r>
    <w:r w:rsidR="00AE3C38" w:rsidRPr="009E129F">
      <w:rPr>
        <w:rFonts w:ascii="Cambria" w:eastAsia="Cambria" w:hAnsi="Cambria" w:cs="Cambria"/>
        <w:b/>
        <w:sz w:val="18"/>
      </w:rPr>
      <w:tab/>
      <w:t xml:space="preserve"> Página </w:t>
    </w:r>
    <w:r w:rsidR="0081441A" w:rsidRPr="009E129F">
      <w:rPr>
        <w:sz w:val="18"/>
      </w:rPr>
      <w:fldChar w:fldCharType="begin"/>
    </w:r>
    <w:r w:rsidR="00AE3C38" w:rsidRPr="009E129F">
      <w:rPr>
        <w:sz w:val="18"/>
      </w:rPr>
      <w:instrText xml:space="preserve"> PAGE   \* MERGEFORMAT </w:instrText>
    </w:r>
    <w:r w:rsidR="0081441A" w:rsidRPr="009E129F">
      <w:rPr>
        <w:sz w:val="18"/>
      </w:rPr>
      <w:fldChar w:fldCharType="separate"/>
    </w:r>
    <w:r w:rsidR="00AE3C38" w:rsidRPr="009E129F">
      <w:rPr>
        <w:rFonts w:ascii="Cambria" w:eastAsia="Cambria" w:hAnsi="Cambria" w:cs="Cambria"/>
        <w:b/>
        <w:sz w:val="18"/>
      </w:rPr>
      <w:t>1</w:t>
    </w:r>
    <w:r w:rsidR="0081441A" w:rsidRPr="009E129F">
      <w:rPr>
        <w:rFonts w:ascii="Cambria" w:eastAsia="Cambria" w:hAnsi="Cambria" w:cs="Cambria"/>
        <w:b/>
        <w:sz w:val="18"/>
      </w:rPr>
      <w:fldChar w:fldCharType="end"/>
    </w:r>
    <w:r w:rsidR="00AE3C38" w:rsidRPr="009E129F">
      <w:rPr>
        <w:rFonts w:ascii="Cambria" w:eastAsia="Cambria" w:hAnsi="Cambria" w:cs="Cambria"/>
        <w:b/>
        <w:sz w:val="18"/>
      </w:rPr>
      <w:t xml:space="preserve"> </w:t>
    </w:r>
  </w:p>
  <w:p w14:paraId="3D670CD8" w14:textId="77777777" w:rsidR="00AE3C38" w:rsidRDefault="00AE3C38">
    <w:pPr>
      <w:spacing w:after="0" w:line="259" w:lineRule="auto"/>
      <w:ind w:left="42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863"/>
      <w:docPartObj>
        <w:docPartGallery w:val="Page Numbers (Bottom of Page)"/>
        <w:docPartUnique/>
      </w:docPartObj>
    </w:sdtPr>
    <w:sdtEndPr/>
    <w:sdtContent>
      <w:p w14:paraId="6C2D884E" w14:textId="77777777" w:rsidR="00AE3C38" w:rsidRPr="006C490A" w:rsidRDefault="00AE3C38" w:rsidP="00056F18">
        <w:pPr>
          <w:spacing w:after="160" w:line="259" w:lineRule="auto"/>
          <w:ind w:left="0" w:firstLine="0"/>
          <w:jc w:val="center"/>
          <w:rPr>
            <w:rFonts w:ascii="Times New Roman" w:hAnsi="Times New Roman"/>
            <w:sz w:val="20"/>
            <w:szCs w:val="20"/>
          </w:rPr>
        </w:pPr>
        <w:r w:rsidRPr="006C490A">
          <w:rPr>
            <w:rFonts w:ascii="Times New Roman" w:hAnsi="Times New Roman"/>
            <w:sz w:val="20"/>
            <w:szCs w:val="20"/>
          </w:rPr>
          <w:t>IES MAR DE PONIENTE (</w:t>
        </w:r>
        <w:r>
          <w:rPr>
            <w:rFonts w:ascii="Times New Roman" w:hAnsi="Times New Roman"/>
            <w:sz w:val="20"/>
            <w:szCs w:val="20"/>
          </w:rPr>
          <w:t>La Línea de la Concepción)</w:t>
        </w:r>
        <w:r w:rsidRPr="00E25B98">
          <w:rPr>
            <w:rFonts w:ascii="Times New Roman" w:hAnsi="Times New Roman"/>
            <w:noProof/>
            <w:sz w:val="20"/>
            <w:szCs w:val="20"/>
          </w:rPr>
          <w:t xml:space="preserve"> </w:t>
        </w:r>
        <w:r>
          <w:rPr>
            <w:rFonts w:ascii="Times New Roman" w:hAnsi="Times New Roman"/>
            <w:sz w:val="20"/>
            <w:szCs w:val="20"/>
          </w:rPr>
          <w:t xml:space="preserve"> - Curso 2019-2020</w:t>
        </w:r>
      </w:p>
      <w:p w14:paraId="29D2F985" w14:textId="77777777" w:rsidR="00AE3C38" w:rsidRPr="00706AC0" w:rsidRDefault="0081441A" w:rsidP="00056F18">
        <w:pPr>
          <w:spacing w:after="160" w:line="259" w:lineRule="auto"/>
          <w:ind w:left="0" w:firstLine="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06A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E3C38" w:rsidRPr="00706AC0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706A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0216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706A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14:paraId="1DBB2D6C" w14:textId="77777777" w:rsidR="00AE3C38" w:rsidRDefault="00912C92">
        <w:pPr>
          <w:pStyle w:val="Piedepgina"/>
          <w:jc w:val="center"/>
        </w:pPr>
      </w:p>
    </w:sdtContent>
  </w:sdt>
  <w:p w14:paraId="30CA545D" w14:textId="77777777" w:rsidR="00AE3C38" w:rsidRPr="00CD4271" w:rsidRDefault="00AE3C38" w:rsidP="00CD42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E2CD" w14:textId="77777777" w:rsidR="00AE3C38" w:rsidRDefault="00AE3C38">
    <w:pPr>
      <w:spacing w:after="0" w:line="259" w:lineRule="auto"/>
      <w:ind w:left="42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F19A6" w14:textId="77777777" w:rsidR="00912C92" w:rsidRDefault="00912C92">
      <w:pPr>
        <w:spacing w:after="0" w:line="240" w:lineRule="auto"/>
      </w:pPr>
      <w:r>
        <w:separator/>
      </w:r>
    </w:p>
  </w:footnote>
  <w:footnote w:type="continuationSeparator" w:id="0">
    <w:p w14:paraId="13DCF17B" w14:textId="77777777" w:rsidR="00912C92" w:rsidRDefault="0091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D5E3" w14:textId="77777777" w:rsidR="00AE3C38" w:rsidRPr="00E25B98" w:rsidRDefault="00AE3C38" w:rsidP="00056F18">
    <w:pPr>
      <w:spacing w:after="0" w:line="259" w:lineRule="auto"/>
      <w:ind w:firstLine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PROGRAMACIÓN </w:t>
    </w:r>
    <w:r w:rsidR="003B0216">
      <w:rPr>
        <w:rFonts w:ascii="Times New Roman" w:hAnsi="Times New Roman"/>
        <w:sz w:val="20"/>
        <w:szCs w:val="20"/>
      </w:rPr>
      <w:t xml:space="preserve">SIMPLIFICADA </w:t>
    </w:r>
    <w:r>
      <w:rPr>
        <w:rFonts w:ascii="Times New Roman" w:hAnsi="Times New Roman"/>
        <w:sz w:val="20"/>
        <w:szCs w:val="20"/>
      </w:rPr>
      <w:t>DE TÉCNICAS DE MERCHANDASING</w:t>
    </w:r>
  </w:p>
  <w:p w14:paraId="712C3B2E" w14:textId="77777777" w:rsidR="00AE3C38" w:rsidRPr="00056F18" w:rsidRDefault="00AE3C38" w:rsidP="00056F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BE8"/>
    <w:multiLevelType w:val="hybridMultilevel"/>
    <w:tmpl w:val="A11A0692"/>
    <w:lvl w:ilvl="0" w:tplc="1AB03472">
      <w:start w:val="1"/>
      <w:numFmt w:val="bullet"/>
      <w:lvlText w:val="-"/>
      <w:lvlJc w:val="left"/>
      <w:pPr>
        <w:ind w:left="71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08541C68"/>
    <w:multiLevelType w:val="hybridMultilevel"/>
    <w:tmpl w:val="CE866B30"/>
    <w:lvl w:ilvl="0" w:tplc="1AB0347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7101"/>
    <w:multiLevelType w:val="multilevel"/>
    <w:tmpl w:val="4E44F472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3" w15:restartNumberingAfterBreak="0">
    <w:nsid w:val="1D1A2A53"/>
    <w:multiLevelType w:val="hybridMultilevel"/>
    <w:tmpl w:val="D31C6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A4C96"/>
    <w:multiLevelType w:val="hybridMultilevel"/>
    <w:tmpl w:val="2D8E0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4083"/>
    <w:multiLevelType w:val="hybridMultilevel"/>
    <w:tmpl w:val="461CF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87F81"/>
    <w:multiLevelType w:val="multilevel"/>
    <w:tmpl w:val="4E44F472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7" w15:restartNumberingAfterBreak="0">
    <w:nsid w:val="323C6AD4"/>
    <w:multiLevelType w:val="hybridMultilevel"/>
    <w:tmpl w:val="1988F994"/>
    <w:lvl w:ilvl="0" w:tplc="1AB03472">
      <w:start w:val="1"/>
      <w:numFmt w:val="bullet"/>
      <w:lvlText w:val="-"/>
      <w:lvlJc w:val="left"/>
      <w:pPr>
        <w:ind w:left="71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34210819"/>
    <w:multiLevelType w:val="multilevel"/>
    <w:tmpl w:val="C1BE0F64"/>
    <w:lvl w:ilvl="0">
      <w:start w:val="7"/>
      <w:numFmt w:val="decimal"/>
      <w:lvlText w:val="%1.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9" w15:restartNumberingAfterBreak="0">
    <w:nsid w:val="379D4FEA"/>
    <w:multiLevelType w:val="hybridMultilevel"/>
    <w:tmpl w:val="FAAC361E"/>
    <w:lvl w:ilvl="0" w:tplc="0C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39081839"/>
    <w:multiLevelType w:val="hybridMultilevel"/>
    <w:tmpl w:val="6E763BAC"/>
    <w:lvl w:ilvl="0" w:tplc="BB5C2DAE">
      <w:start w:val="1"/>
      <w:numFmt w:val="lowerLetter"/>
      <w:lvlText w:val="%1)"/>
      <w:lvlJc w:val="left"/>
      <w:pPr>
        <w:ind w:left="283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F604C"/>
    <w:multiLevelType w:val="hybridMultilevel"/>
    <w:tmpl w:val="03424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E4D3B"/>
    <w:multiLevelType w:val="multilevel"/>
    <w:tmpl w:val="33B40D86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991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3" w15:restartNumberingAfterBreak="0">
    <w:nsid w:val="3DF522B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DD62D6"/>
    <w:multiLevelType w:val="multilevel"/>
    <w:tmpl w:val="4E44F472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5" w15:restartNumberingAfterBreak="0">
    <w:nsid w:val="401E73A8"/>
    <w:multiLevelType w:val="hybridMultilevel"/>
    <w:tmpl w:val="AA6A4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C4500"/>
    <w:multiLevelType w:val="multilevel"/>
    <w:tmpl w:val="F902766A"/>
    <w:lvl w:ilvl="0">
      <w:start w:val="3"/>
      <w:numFmt w:val="lowerLetter"/>
      <w:lvlText w:val="%1)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7" w15:restartNumberingAfterBreak="0">
    <w:nsid w:val="437521BF"/>
    <w:multiLevelType w:val="hybridMultilevel"/>
    <w:tmpl w:val="A4942DE4"/>
    <w:lvl w:ilvl="0" w:tplc="128603C0">
      <w:start w:val="1"/>
      <w:numFmt w:val="lowerLetter"/>
      <w:lvlText w:val="%1)"/>
      <w:lvlJc w:val="left"/>
      <w:pPr>
        <w:ind w:left="283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855FA">
      <w:start w:val="1"/>
      <w:numFmt w:val="lowerLetter"/>
      <w:lvlText w:val="%2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84FA0">
      <w:start w:val="1"/>
      <w:numFmt w:val="lowerRoman"/>
      <w:lvlText w:val="%3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87256">
      <w:start w:val="1"/>
      <w:numFmt w:val="decimal"/>
      <w:lvlText w:val="%4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8D7F4">
      <w:start w:val="1"/>
      <w:numFmt w:val="lowerLetter"/>
      <w:lvlText w:val="%5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EF8AC">
      <w:start w:val="1"/>
      <w:numFmt w:val="lowerRoman"/>
      <w:lvlText w:val="%6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039A8">
      <w:start w:val="1"/>
      <w:numFmt w:val="decimal"/>
      <w:lvlText w:val="%7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ED8B8">
      <w:start w:val="1"/>
      <w:numFmt w:val="lowerLetter"/>
      <w:lvlText w:val="%8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898CA">
      <w:start w:val="1"/>
      <w:numFmt w:val="lowerRoman"/>
      <w:lvlText w:val="%9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DC7630"/>
    <w:multiLevelType w:val="hybridMultilevel"/>
    <w:tmpl w:val="BD82CFC4"/>
    <w:lvl w:ilvl="0" w:tplc="0C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9" w15:restartNumberingAfterBreak="0">
    <w:nsid w:val="53C43C91"/>
    <w:multiLevelType w:val="hybridMultilevel"/>
    <w:tmpl w:val="962EC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B456C"/>
    <w:multiLevelType w:val="multilevel"/>
    <w:tmpl w:val="F902766A"/>
    <w:lvl w:ilvl="0">
      <w:start w:val="3"/>
      <w:numFmt w:val="lowerLetter"/>
      <w:lvlText w:val="%1)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1" w15:restartNumberingAfterBreak="0">
    <w:nsid w:val="5AD02AEE"/>
    <w:multiLevelType w:val="multilevel"/>
    <w:tmpl w:val="C6287FFC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2" w15:restartNumberingAfterBreak="0">
    <w:nsid w:val="5AE67013"/>
    <w:multiLevelType w:val="hybridMultilevel"/>
    <w:tmpl w:val="8D161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54A7D"/>
    <w:multiLevelType w:val="hybridMultilevel"/>
    <w:tmpl w:val="BA642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3441E"/>
    <w:multiLevelType w:val="multilevel"/>
    <w:tmpl w:val="F902766A"/>
    <w:lvl w:ilvl="0">
      <w:start w:val="3"/>
      <w:numFmt w:val="lowerLetter"/>
      <w:lvlText w:val="%1)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5" w15:restartNumberingAfterBreak="0">
    <w:nsid w:val="65843C8A"/>
    <w:multiLevelType w:val="hybridMultilevel"/>
    <w:tmpl w:val="5E5EB86A"/>
    <w:lvl w:ilvl="0" w:tplc="1AB03472">
      <w:start w:val="1"/>
      <w:numFmt w:val="bullet"/>
      <w:lvlText w:val="-"/>
      <w:lvlJc w:val="left"/>
      <w:pPr>
        <w:ind w:left="71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6" w15:restartNumberingAfterBreak="0">
    <w:nsid w:val="69DA2E86"/>
    <w:multiLevelType w:val="hybridMultilevel"/>
    <w:tmpl w:val="026E8D5A"/>
    <w:lvl w:ilvl="0" w:tplc="1AB0347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13F5F"/>
    <w:multiLevelType w:val="multilevel"/>
    <w:tmpl w:val="4E44F472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8" w15:restartNumberingAfterBreak="0">
    <w:nsid w:val="7CD54AAB"/>
    <w:multiLevelType w:val="hybridMultilevel"/>
    <w:tmpl w:val="A11C33A2"/>
    <w:lvl w:ilvl="0" w:tplc="1AB03472">
      <w:start w:val="1"/>
      <w:numFmt w:val="bullet"/>
      <w:lvlText w:val="-"/>
      <w:lvlJc w:val="left"/>
      <w:pPr>
        <w:ind w:left="71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26"/>
  </w:num>
  <w:num w:numId="7">
    <w:abstractNumId w:val="13"/>
  </w:num>
  <w:num w:numId="8">
    <w:abstractNumId w:val="18"/>
  </w:num>
  <w:num w:numId="9">
    <w:abstractNumId w:val="19"/>
  </w:num>
  <w:num w:numId="10">
    <w:abstractNumId w:val="5"/>
  </w:num>
  <w:num w:numId="11">
    <w:abstractNumId w:val="22"/>
  </w:num>
  <w:num w:numId="12">
    <w:abstractNumId w:val="12"/>
  </w:num>
  <w:num w:numId="13">
    <w:abstractNumId w:val="21"/>
  </w:num>
  <w:num w:numId="14">
    <w:abstractNumId w:val="2"/>
  </w:num>
  <w:num w:numId="15">
    <w:abstractNumId w:val="27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24"/>
  </w:num>
  <w:num w:numId="21">
    <w:abstractNumId w:val="8"/>
  </w:num>
  <w:num w:numId="22">
    <w:abstractNumId w:val="23"/>
  </w:num>
  <w:num w:numId="23">
    <w:abstractNumId w:val="3"/>
  </w:num>
  <w:num w:numId="24">
    <w:abstractNumId w:val="15"/>
  </w:num>
  <w:num w:numId="25">
    <w:abstractNumId w:val="4"/>
  </w:num>
  <w:num w:numId="26">
    <w:abstractNumId w:val="28"/>
  </w:num>
  <w:num w:numId="27">
    <w:abstractNumId w:val="25"/>
  </w:num>
  <w:num w:numId="28">
    <w:abstractNumId w:val="1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D7"/>
    <w:rsid w:val="00007C2F"/>
    <w:rsid w:val="0004748A"/>
    <w:rsid w:val="00056F18"/>
    <w:rsid w:val="00074B9F"/>
    <w:rsid w:val="000B3036"/>
    <w:rsid w:val="000B445B"/>
    <w:rsid w:val="000C2862"/>
    <w:rsid w:val="000E175E"/>
    <w:rsid w:val="000F2599"/>
    <w:rsid w:val="0010547A"/>
    <w:rsid w:val="00127BBF"/>
    <w:rsid w:val="001367EC"/>
    <w:rsid w:val="00147775"/>
    <w:rsid w:val="00151EE9"/>
    <w:rsid w:val="001537AA"/>
    <w:rsid w:val="00164C9D"/>
    <w:rsid w:val="001D14AE"/>
    <w:rsid w:val="001D17A0"/>
    <w:rsid w:val="002131AB"/>
    <w:rsid w:val="00222E4A"/>
    <w:rsid w:val="002966FC"/>
    <w:rsid w:val="002A5444"/>
    <w:rsid w:val="002D25B5"/>
    <w:rsid w:val="002D6518"/>
    <w:rsid w:val="002E1CCD"/>
    <w:rsid w:val="002E6237"/>
    <w:rsid w:val="003144D8"/>
    <w:rsid w:val="00317603"/>
    <w:rsid w:val="003610E6"/>
    <w:rsid w:val="00374121"/>
    <w:rsid w:val="003B0216"/>
    <w:rsid w:val="003B1B88"/>
    <w:rsid w:val="003B6C68"/>
    <w:rsid w:val="003E7F61"/>
    <w:rsid w:val="003F0847"/>
    <w:rsid w:val="003F54FC"/>
    <w:rsid w:val="0043566E"/>
    <w:rsid w:val="00474CD5"/>
    <w:rsid w:val="004A0B55"/>
    <w:rsid w:val="004A40B0"/>
    <w:rsid w:val="004A52CA"/>
    <w:rsid w:val="004B44E5"/>
    <w:rsid w:val="004B6E95"/>
    <w:rsid w:val="004D3313"/>
    <w:rsid w:val="004E1D7B"/>
    <w:rsid w:val="0051160B"/>
    <w:rsid w:val="00521485"/>
    <w:rsid w:val="005355C4"/>
    <w:rsid w:val="0053603E"/>
    <w:rsid w:val="00561066"/>
    <w:rsid w:val="005A0030"/>
    <w:rsid w:val="005D7AC7"/>
    <w:rsid w:val="005F677C"/>
    <w:rsid w:val="00602291"/>
    <w:rsid w:val="00605327"/>
    <w:rsid w:val="0062578D"/>
    <w:rsid w:val="00642E2B"/>
    <w:rsid w:val="006824D6"/>
    <w:rsid w:val="0068634E"/>
    <w:rsid w:val="006A162A"/>
    <w:rsid w:val="006D036D"/>
    <w:rsid w:val="00706AC0"/>
    <w:rsid w:val="007331FB"/>
    <w:rsid w:val="007440C0"/>
    <w:rsid w:val="0074755D"/>
    <w:rsid w:val="007578E4"/>
    <w:rsid w:val="007B52CA"/>
    <w:rsid w:val="00807EA8"/>
    <w:rsid w:val="0081207D"/>
    <w:rsid w:val="0081441A"/>
    <w:rsid w:val="00815922"/>
    <w:rsid w:val="00845E2B"/>
    <w:rsid w:val="008871B9"/>
    <w:rsid w:val="008C1AF4"/>
    <w:rsid w:val="008D21BB"/>
    <w:rsid w:val="008E0E59"/>
    <w:rsid w:val="008F266D"/>
    <w:rsid w:val="009116FB"/>
    <w:rsid w:val="00912C92"/>
    <w:rsid w:val="00945E4F"/>
    <w:rsid w:val="00954C36"/>
    <w:rsid w:val="009A79A1"/>
    <w:rsid w:val="009B5C70"/>
    <w:rsid w:val="009D5870"/>
    <w:rsid w:val="009D58DC"/>
    <w:rsid w:val="009E129F"/>
    <w:rsid w:val="00A22944"/>
    <w:rsid w:val="00A534BC"/>
    <w:rsid w:val="00A7648F"/>
    <w:rsid w:val="00A87C6D"/>
    <w:rsid w:val="00A90514"/>
    <w:rsid w:val="00AA177A"/>
    <w:rsid w:val="00AA567A"/>
    <w:rsid w:val="00AB213D"/>
    <w:rsid w:val="00AD360C"/>
    <w:rsid w:val="00AE3C38"/>
    <w:rsid w:val="00B67FC1"/>
    <w:rsid w:val="00B9287D"/>
    <w:rsid w:val="00BC112C"/>
    <w:rsid w:val="00BE64C1"/>
    <w:rsid w:val="00C3008D"/>
    <w:rsid w:val="00C460F3"/>
    <w:rsid w:val="00C5549A"/>
    <w:rsid w:val="00C738C4"/>
    <w:rsid w:val="00CA5BB5"/>
    <w:rsid w:val="00CB5B1B"/>
    <w:rsid w:val="00CB5EF0"/>
    <w:rsid w:val="00CD4271"/>
    <w:rsid w:val="00D10647"/>
    <w:rsid w:val="00D37970"/>
    <w:rsid w:val="00D753D1"/>
    <w:rsid w:val="00DC5812"/>
    <w:rsid w:val="00DF5C27"/>
    <w:rsid w:val="00E017CE"/>
    <w:rsid w:val="00E15928"/>
    <w:rsid w:val="00E4284A"/>
    <w:rsid w:val="00E56373"/>
    <w:rsid w:val="00E610B5"/>
    <w:rsid w:val="00E65B87"/>
    <w:rsid w:val="00EA4520"/>
    <w:rsid w:val="00EA47D7"/>
    <w:rsid w:val="00EB16E7"/>
    <w:rsid w:val="00EB3F79"/>
    <w:rsid w:val="00EF7658"/>
    <w:rsid w:val="00F23EAC"/>
    <w:rsid w:val="00F2500D"/>
    <w:rsid w:val="00F30DF0"/>
    <w:rsid w:val="00F33290"/>
    <w:rsid w:val="00F43B68"/>
    <w:rsid w:val="00F4532D"/>
    <w:rsid w:val="00F53A04"/>
    <w:rsid w:val="00F549C5"/>
    <w:rsid w:val="00F806BF"/>
    <w:rsid w:val="00F828B4"/>
    <w:rsid w:val="00F91393"/>
    <w:rsid w:val="00F94787"/>
    <w:rsid w:val="00F95C27"/>
    <w:rsid w:val="00FB4F62"/>
    <w:rsid w:val="00FC29D5"/>
    <w:rsid w:val="00FD36F1"/>
    <w:rsid w:val="00FD7824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790A"/>
  <w15:docId w15:val="{36F8AF12-6CF6-4BD5-A34C-612F946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8B4"/>
    <w:pPr>
      <w:spacing w:after="5" w:line="366" w:lineRule="auto"/>
      <w:ind w:left="436" w:right="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F828B4"/>
    <w:pPr>
      <w:keepNext/>
      <w:keepLines/>
      <w:spacing w:after="115"/>
      <w:ind w:left="436" w:hanging="10"/>
      <w:outlineLvl w:val="0"/>
    </w:pPr>
    <w:rPr>
      <w:rFonts w:ascii="Arial" w:eastAsia="Arial" w:hAnsi="Arial" w:cs="Arial"/>
      <w:b/>
      <w:color w:val="EDEBE0"/>
      <w:sz w:val="24"/>
      <w:shd w:val="clear" w:color="auto" w:fill="7F0000"/>
    </w:rPr>
  </w:style>
  <w:style w:type="paragraph" w:styleId="Ttulo2">
    <w:name w:val="heading 2"/>
    <w:next w:val="Normal"/>
    <w:link w:val="Ttulo2Car"/>
    <w:uiPriority w:val="9"/>
    <w:unhideWhenUsed/>
    <w:qFormat/>
    <w:rsid w:val="00F828B4"/>
    <w:pPr>
      <w:keepNext/>
      <w:keepLines/>
      <w:spacing w:after="318"/>
      <w:ind w:left="152" w:hanging="10"/>
      <w:outlineLvl w:val="1"/>
    </w:pPr>
    <w:rPr>
      <w:rFonts w:ascii="Arial" w:eastAsia="Arial" w:hAnsi="Arial" w:cs="Arial"/>
      <w:b/>
      <w:color w:val="EDEBE0"/>
      <w:sz w:val="24"/>
      <w:shd w:val="clear" w:color="auto" w:fill="FF0000"/>
    </w:rPr>
  </w:style>
  <w:style w:type="paragraph" w:styleId="Ttulo3">
    <w:name w:val="heading 3"/>
    <w:next w:val="Normal"/>
    <w:link w:val="Ttulo3Car"/>
    <w:uiPriority w:val="9"/>
    <w:unhideWhenUsed/>
    <w:qFormat/>
    <w:rsid w:val="00F828B4"/>
    <w:pPr>
      <w:keepNext/>
      <w:keepLines/>
      <w:spacing w:after="115"/>
      <w:ind w:left="436" w:hanging="10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F828B4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Ttulo1Car">
    <w:name w:val="Título 1 Car"/>
    <w:link w:val="Ttulo1"/>
    <w:rsid w:val="00F828B4"/>
    <w:rPr>
      <w:rFonts w:ascii="Arial" w:eastAsia="Arial" w:hAnsi="Arial" w:cs="Arial"/>
      <w:b/>
      <w:color w:val="EDEBE0"/>
      <w:sz w:val="24"/>
      <w:shd w:val="clear" w:color="auto" w:fill="7F0000"/>
    </w:rPr>
  </w:style>
  <w:style w:type="character" w:customStyle="1" w:styleId="Ttulo2Car">
    <w:name w:val="Título 2 Car"/>
    <w:link w:val="Ttulo2"/>
    <w:rsid w:val="00F828B4"/>
    <w:rPr>
      <w:rFonts w:ascii="Arial" w:eastAsia="Arial" w:hAnsi="Arial" w:cs="Arial"/>
      <w:b/>
      <w:color w:val="EDEBE0"/>
      <w:sz w:val="24"/>
      <w:shd w:val="clear" w:color="auto" w:fill="FF0000"/>
    </w:rPr>
  </w:style>
  <w:style w:type="table" w:customStyle="1" w:styleId="TableGrid">
    <w:name w:val="TableGrid"/>
    <w:rsid w:val="00F828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4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E2B"/>
    <w:rPr>
      <w:rFonts w:ascii="Arial" w:eastAsia="Arial" w:hAnsi="Arial" w:cs="Arial"/>
      <w:color w:val="000000"/>
      <w:sz w:val="24"/>
    </w:rPr>
  </w:style>
  <w:style w:type="paragraph" w:styleId="Textoindependiente2">
    <w:name w:val="Body Text 2"/>
    <w:basedOn w:val="Normal"/>
    <w:link w:val="Textoindependiente2Car"/>
    <w:rsid w:val="00642E2B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42E2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3F7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3F79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qFormat/>
    <w:rsid w:val="009B5C7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D4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271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05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D25B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sz w:val="24"/>
      <w:szCs w:val="24"/>
      <w:lang w:eastAsia="en-US"/>
    </w:rPr>
  </w:style>
  <w:style w:type="paragraph" w:customStyle="1" w:styleId="TableContents">
    <w:name w:val="Table Contents"/>
    <w:basedOn w:val="Standard"/>
    <w:rsid w:val="002D25B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5622-5305-41E8-8D5F-396E632F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2941</Words>
  <Characters>16181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Programación 1ºFPB Específica Merchandising Pofesor Marcos Momblán García</vt:lpstr>
    </vt:vector>
  </TitlesOfParts>
  <Company/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Programación 1ºFPB Específica Merchandising Pofesor Marcos Momblán García</dc:title>
  <dc:subject/>
  <dc:creator>MARCOS</dc:creator>
  <cp:keywords/>
  <dc:description/>
  <cp:lastModifiedBy>María Jesús</cp:lastModifiedBy>
  <cp:revision>2</cp:revision>
  <dcterms:created xsi:type="dcterms:W3CDTF">2020-04-02T16:32:00Z</dcterms:created>
  <dcterms:modified xsi:type="dcterms:W3CDTF">2020-04-02T16:32:00Z</dcterms:modified>
</cp:coreProperties>
</file>