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C034" w14:textId="77777777" w:rsidR="004E1CA7" w:rsidRDefault="004E1CA7">
      <w:pPr>
        <w:pStyle w:val="Textoindependiente"/>
        <w:spacing w:before="5"/>
        <w:rPr>
          <w:rFonts w:ascii="Times New Roman"/>
          <w:b w:val="0"/>
          <w:sz w:val="18"/>
        </w:rPr>
      </w:pPr>
    </w:p>
    <w:p w14:paraId="30E34051" w14:textId="76AA1191" w:rsidR="004E1CA7" w:rsidRDefault="00607249">
      <w:pPr>
        <w:pStyle w:val="Textoindependiente"/>
        <w:spacing w:before="56"/>
        <w:ind w:left="101"/>
      </w:pPr>
      <w:r>
        <w:t xml:space="preserve">REGISTRO EVALUACIÓN MATEMÁTICAS </w:t>
      </w:r>
      <w:r w:rsidR="008F3866">
        <w:t>3</w:t>
      </w:r>
      <w:r>
        <w:t>º TRIMESTRE</w:t>
      </w:r>
    </w:p>
    <w:p w14:paraId="19272A76" w14:textId="77777777" w:rsidR="004E1CA7" w:rsidRDefault="004E1CA7">
      <w:pPr>
        <w:rPr>
          <w:b/>
          <w:sz w:val="20"/>
        </w:rPr>
      </w:pPr>
    </w:p>
    <w:p w14:paraId="0E94ABD7" w14:textId="77777777" w:rsidR="004E1CA7" w:rsidRDefault="004E1CA7">
      <w:pPr>
        <w:rPr>
          <w:b/>
          <w:sz w:val="20"/>
        </w:rPr>
      </w:pPr>
    </w:p>
    <w:p w14:paraId="789108B4" w14:textId="77777777" w:rsidR="004E1CA7" w:rsidRDefault="004E1CA7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061"/>
        <w:gridCol w:w="2053"/>
        <w:gridCol w:w="860"/>
        <w:gridCol w:w="600"/>
        <w:gridCol w:w="577"/>
        <w:gridCol w:w="686"/>
      </w:tblGrid>
      <w:tr w:rsidR="004E1CA7" w14:paraId="599698C4" w14:textId="77777777" w:rsidTr="0032758D">
        <w:trPr>
          <w:trHeight w:val="324"/>
        </w:trPr>
        <w:tc>
          <w:tcPr>
            <w:tcW w:w="15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F07EB08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1DD085AC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3A4E363" w14:textId="77777777" w:rsidR="004E1CA7" w:rsidRDefault="004E1CA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426E1" w14:textId="77777777" w:rsidR="004E1CA7" w:rsidRDefault="00607249">
            <w:pPr>
              <w:pStyle w:val="TableParagraph"/>
              <w:spacing w:before="1"/>
              <w:ind w:left="2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Competencias clave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445E60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AE58483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22193DD4" w14:textId="77777777" w:rsidR="004E1CA7" w:rsidRDefault="004E1CA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5B63F" w14:textId="77777777" w:rsidR="004E1CA7" w:rsidRDefault="00607249">
            <w:pPr>
              <w:pStyle w:val="TableParagraph"/>
              <w:spacing w:before="1"/>
              <w:ind w:left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Criterios de evaluación de la etapa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020D6CA0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580CF284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3C09B3C" w14:textId="77777777" w:rsidR="004E1CA7" w:rsidRDefault="004E1CA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FF8C8" w14:textId="77777777" w:rsidR="004E1CA7" w:rsidRDefault="00607249">
            <w:pPr>
              <w:pStyle w:val="TableParagraph"/>
              <w:spacing w:before="1"/>
              <w:ind w:left="3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Estándares de aprendizaje</w:t>
            </w:r>
          </w:p>
        </w:tc>
        <w:tc>
          <w:tcPr>
            <w:tcW w:w="2723" w:type="dxa"/>
            <w:gridSpan w:val="4"/>
            <w:tcBorders>
              <w:bottom w:val="single" w:sz="4" w:space="0" w:color="000000"/>
            </w:tcBorders>
            <w:shd w:val="clear" w:color="auto" w:fill="EDEDED"/>
          </w:tcPr>
          <w:p w14:paraId="72C7DC08" w14:textId="77777777" w:rsidR="004E1CA7" w:rsidRDefault="00607249">
            <w:pPr>
              <w:pStyle w:val="TableParagraph"/>
              <w:spacing w:before="3"/>
              <w:ind w:left="432" w:right="4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Graduadores o indicadores de</w:t>
            </w:r>
          </w:p>
          <w:p w14:paraId="785114C4" w14:textId="77777777" w:rsidR="004E1CA7" w:rsidRDefault="00607249">
            <w:pPr>
              <w:pStyle w:val="TableParagraph"/>
              <w:spacing w:before="5" w:line="138" w:lineRule="exact"/>
              <w:ind w:left="432" w:right="4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logro</w:t>
            </w:r>
          </w:p>
        </w:tc>
      </w:tr>
      <w:tr w:rsidR="004E1CA7" w14:paraId="70B588B6" w14:textId="77777777" w:rsidTr="0032758D">
        <w:trPr>
          <w:trHeight w:val="64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6F70E5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4AC4EE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6E7199BA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2373EA" w14:textId="77777777" w:rsidR="004E1CA7" w:rsidRDefault="00607249">
            <w:pPr>
              <w:pStyle w:val="TableParagraph"/>
              <w:spacing w:before="81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1</w:t>
            </w:r>
          </w:p>
          <w:p w14:paraId="46229320" w14:textId="77777777" w:rsidR="004E1CA7" w:rsidRDefault="00607249">
            <w:pPr>
              <w:pStyle w:val="TableParagraph"/>
              <w:spacing w:before="4" w:line="247" w:lineRule="auto"/>
              <w:ind w:left="99" w:right="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Poco </w:t>
            </w:r>
            <w:r>
              <w:rPr>
                <w:b/>
                <w:sz w:val="13"/>
              </w:rPr>
              <w:t>adecuado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7731887" w14:textId="77777777" w:rsidR="004E1CA7" w:rsidRDefault="00607249">
            <w:pPr>
              <w:pStyle w:val="TableParagraph"/>
              <w:spacing w:before="81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2</w:t>
            </w:r>
          </w:p>
          <w:p w14:paraId="5580CE14" w14:textId="77777777" w:rsidR="004E1CA7" w:rsidRDefault="00607249">
            <w:pPr>
              <w:pStyle w:val="TableParagraph"/>
              <w:spacing w:before="4" w:line="247" w:lineRule="auto"/>
              <w:ind w:left="91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Adecua </w:t>
            </w:r>
            <w:r>
              <w:rPr>
                <w:b/>
                <w:w w:val="105"/>
                <w:sz w:val="13"/>
              </w:rPr>
              <w:t>do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 w14:paraId="496EC9B4" w14:textId="77777777" w:rsidR="004E1CA7" w:rsidRDefault="00607249">
            <w:pPr>
              <w:pStyle w:val="TableParagraph"/>
              <w:spacing w:before="2"/>
              <w:ind w:left="2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  <w:p w14:paraId="3A3CE292" w14:textId="77777777" w:rsidR="004E1CA7" w:rsidRDefault="00607249">
            <w:pPr>
              <w:pStyle w:val="TableParagraph"/>
              <w:spacing w:before="2" w:line="247" w:lineRule="auto"/>
              <w:ind w:left="88" w:right="80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Muy </w:t>
            </w:r>
            <w:r>
              <w:rPr>
                <w:b/>
                <w:sz w:val="13"/>
              </w:rPr>
              <w:t>adecua</w:t>
            </w:r>
          </w:p>
          <w:p w14:paraId="4CCCCF42" w14:textId="77777777" w:rsidR="004E1CA7" w:rsidRDefault="00607249">
            <w:pPr>
              <w:pStyle w:val="TableParagraph"/>
              <w:spacing w:line="138" w:lineRule="exact"/>
              <w:ind w:left="191" w:right="1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 w14:paraId="6837F71C" w14:textId="77777777" w:rsidR="004E1CA7" w:rsidRDefault="004E1CA7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60FC8BC" w14:textId="77777777" w:rsidR="004E1CA7" w:rsidRDefault="00607249">
            <w:pPr>
              <w:pStyle w:val="TableParagraph"/>
              <w:ind w:left="4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  <w:p w14:paraId="6694ACC9" w14:textId="77777777" w:rsidR="004E1CA7" w:rsidRDefault="00607249">
            <w:pPr>
              <w:pStyle w:val="TableParagraph"/>
              <w:spacing w:before="4"/>
              <w:ind w:left="51" w:right="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Excelente</w:t>
            </w:r>
          </w:p>
        </w:tc>
      </w:tr>
      <w:tr w:rsidR="004E1CA7" w14:paraId="0150ABE7" w14:textId="77777777" w:rsidTr="0032758D">
        <w:trPr>
          <w:trHeight w:val="282"/>
        </w:trPr>
        <w:tc>
          <w:tcPr>
            <w:tcW w:w="15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7F4AAB52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E9B56B5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585A4993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1AC574EE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242390D9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378AC21" w14:textId="77777777" w:rsidR="004E1CA7" w:rsidRDefault="004E1CA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70128E" w14:textId="77777777" w:rsidR="004E1CA7" w:rsidRDefault="00607249">
            <w:pPr>
              <w:pStyle w:val="TableParagraph"/>
              <w:spacing w:line="494" w:lineRule="auto"/>
              <w:ind w:left="691" w:hanging="62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Comunicación lingüística </w:t>
            </w:r>
            <w:r>
              <w:rPr>
                <w:b/>
                <w:w w:val="105"/>
                <w:sz w:val="13"/>
              </w:rPr>
              <w:t>CL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49DA4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47A05E11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E458292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7BAF176B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72251CB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4AA89E34" w14:textId="77777777" w:rsidR="004E1CA7" w:rsidRDefault="004E1CA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CA1957" w14:textId="003447AA" w:rsidR="004E1CA7" w:rsidRDefault="00607249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1" w:line="247" w:lineRule="auto"/>
              <w:ind w:left="154" w:right="279"/>
              <w:rPr>
                <w:sz w:val="13"/>
              </w:rPr>
            </w:pPr>
            <w:r>
              <w:rPr>
                <w:w w:val="105"/>
                <w:sz w:val="13"/>
              </w:rPr>
              <w:t>Iniciarse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conocimiento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utilización del lenguaje matemático</w:t>
            </w:r>
            <w:r w:rsidR="00797B21">
              <w:rPr>
                <w:w w:val="105"/>
                <w:sz w:val="13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5C4A" w14:textId="77777777" w:rsidR="00EE68C4" w:rsidRDefault="00EE68C4" w:rsidP="00EE68C4">
            <w:pPr>
              <w:pStyle w:val="NormalWeb"/>
              <w:spacing w:before="74" w:beforeAutospacing="0" w:after="0"/>
              <w:ind w:left="68"/>
            </w:pPr>
            <w:r>
              <w:rPr>
                <w:sz w:val="12"/>
                <w:szCs w:val="12"/>
              </w:rPr>
              <w:t>Escribe los números del 1 al 10. Sigue la direccionalidad correcta de los números del 1 al 10</w:t>
            </w:r>
          </w:p>
          <w:p w14:paraId="013B0064" w14:textId="1DE47F8D" w:rsidR="004E1CA7" w:rsidRDefault="004E1CA7" w:rsidP="00EE68C4">
            <w:pPr>
              <w:pStyle w:val="TableParagraph"/>
              <w:spacing w:before="71"/>
              <w:rPr>
                <w:sz w:val="13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B16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0CC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66C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14:paraId="12FFFB19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2758D" w14:paraId="161F7DE7" w14:textId="77777777" w:rsidTr="0032758D">
        <w:trPr>
          <w:trHeight w:val="324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0EDF6AC7" w14:textId="77777777" w:rsidR="0032758D" w:rsidRDefault="0032758D" w:rsidP="0032758D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00E11" w14:textId="77777777" w:rsidR="0032758D" w:rsidRDefault="0032758D" w:rsidP="0032758D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</w:tcPr>
          <w:p w14:paraId="3C3AAC88" w14:textId="77777777" w:rsidR="0032758D" w:rsidRDefault="0032758D" w:rsidP="0032758D">
            <w:pPr>
              <w:pStyle w:val="NormalWeb"/>
              <w:spacing w:after="0" w:line="159" w:lineRule="atLeast"/>
              <w:ind w:left="62" w:right="6"/>
            </w:pPr>
            <w:r>
              <w:rPr>
                <w:sz w:val="12"/>
                <w:szCs w:val="12"/>
              </w:rPr>
              <w:t>Nombra las formas:  circular, cuadrada, triangular, rectangular, rombo, óvalo.</w:t>
            </w:r>
          </w:p>
          <w:p w14:paraId="7EF862DF" w14:textId="03461EAF" w:rsidR="0032758D" w:rsidRDefault="0032758D" w:rsidP="0032758D">
            <w:pPr>
              <w:pStyle w:val="TableParagraph"/>
              <w:spacing w:line="160" w:lineRule="atLeast"/>
              <w:ind w:left="64" w:right="4"/>
              <w:rPr>
                <w:sz w:val="13"/>
              </w:rPr>
            </w:pP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14:paraId="19F61284" w14:textId="77777777" w:rsidR="0032758D" w:rsidRDefault="0032758D" w:rsidP="003275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119D0" w14:textId="77777777" w:rsidR="0032758D" w:rsidRDefault="0032758D" w:rsidP="003275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46B7FB75" w14:textId="77777777" w:rsidR="0032758D" w:rsidRDefault="0032758D" w:rsidP="003275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1B368881" w14:textId="77777777" w:rsidR="0032758D" w:rsidRDefault="0032758D" w:rsidP="003275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74906934" w14:textId="77777777" w:rsidTr="0032758D">
        <w:trPr>
          <w:trHeight w:val="940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512DD3DE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25DA64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55381A00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21B2A06" w14:textId="77777777" w:rsidR="00EE68C4" w:rsidRDefault="00EE68C4" w:rsidP="00EE68C4">
            <w:pPr>
              <w:pStyle w:val="NormalWeb"/>
              <w:spacing w:before="0" w:beforeAutospacing="0" w:after="0" w:line="247" w:lineRule="auto"/>
              <w:ind w:left="62" w:right="113"/>
            </w:pPr>
            <w:r>
              <w:rPr>
                <w:sz w:val="12"/>
                <w:szCs w:val="12"/>
              </w:rPr>
              <w:t>Describe objetos atendiendo a sus propiedades: color, largo-corto, grande-pequeño, lleno-vacío, igual- diferente, ancho-estrecho.</w:t>
            </w:r>
          </w:p>
          <w:p w14:paraId="644A4C83" w14:textId="357B2B69" w:rsidR="004E1CA7" w:rsidRDefault="004E1CA7">
            <w:pPr>
              <w:pStyle w:val="TableParagraph"/>
              <w:spacing w:before="1" w:line="247" w:lineRule="auto"/>
              <w:ind w:left="64" w:right="112"/>
              <w:rPr>
                <w:sz w:val="13"/>
              </w:rPr>
            </w:pP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1166279E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170A8CB4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0AC480A1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2F874C8C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40345B70" w14:textId="77777777" w:rsidTr="0032758D">
        <w:trPr>
          <w:trHeight w:val="324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320E1A1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7CD37F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14:paraId="7846A399" w14:textId="493FE43B" w:rsidR="001374B1" w:rsidRPr="001374B1" w:rsidRDefault="009F2AA8" w:rsidP="009F2AA8">
            <w:pPr>
              <w:pStyle w:val="NormalWeb"/>
              <w:spacing w:before="6" w:beforeAutospacing="0" w:after="0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D67FD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EE68C4">
              <w:rPr>
                <w:rFonts w:ascii="Calibri" w:hAnsi="Calibri" w:cs="Calibri"/>
                <w:sz w:val="12"/>
                <w:szCs w:val="12"/>
              </w:rPr>
              <w:t>Nombra objetos con determinadas propiedades relacionadas con el color, la forma, el tamaño, la cantidad y la situación espacial.</w:t>
            </w:r>
          </w:p>
          <w:p w14:paraId="07F95CD6" w14:textId="3323832D" w:rsidR="00785740" w:rsidRPr="00785740" w:rsidRDefault="009F2AA8" w:rsidP="009F2AA8">
            <w:pPr>
              <w:pStyle w:val="NormalWeb"/>
              <w:spacing w:before="6" w:beforeAutospacing="0" w:after="0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D67FD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374B1">
              <w:rPr>
                <w:rFonts w:ascii="Calibri" w:hAnsi="Calibri" w:cs="Calibri"/>
                <w:sz w:val="12"/>
                <w:szCs w:val="12"/>
              </w:rPr>
              <w:t>Ordena conjuntos hasta 10 elementos y verbaliza la acción.</w:t>
            </w:r>
          </w:p>
          <w:p w14:paraId="41F048A5" w14:textId="746C23B8" w:rsidR="00EE68C4" w:rsidRDefault="009F2AA8" w:rsidP="009F2AA8">
            <w:pPr>
              <w:pStyle w:val="NormalWeb"/>
              <w:spacing w:before="6" w:beforeAutospacing="0" w:after="0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D67FD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785740">
              <w:rPr>
                <w:rFonts w:ascii="Calibri" w:hAnsi="Calibri" w:cs="Calibri"/>
                <w:sz w:val="12"/>
                <w:szCs w:val="12"/>
              </w:rPr>
              <w:t>Compara conjuntos y verbaliza la acción.</w:t>
            </w:r>
            <w:r w:rsidR="001374B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EE68C4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14:paraId="653108DD" w14:textId="5C8EA15A" w:rsidR="004E1CA7" w:rsidRDefault="004E1CA7">
            <w:pPr>
              <w:pStyle w:val="TableParagraph"/>
              <w:spacing w:before="5" w:line="138" w:lineRule="exact"/>
              <w:ind w:left="64"/>
              <w:rPr>
                <w:sz w:val="13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14:paraId="252DFC4D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CAB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49CACE4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79A16889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76817F29" w14:textId="77777777" w:rsidTr="0032758D">
        <w:trPr>
          <w:trHeight w:val="322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3A4A158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CE75A6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</w:tcPr>
          <w:p w14:paraId="0484427E" w14:textId="77777777" w:rsidR="004E1CA7" w:rsidRDefault="00607249">
            <w:pPr>
              <w:pStyle w:val="TableParagraph"/>
              <w:spacing w:before="81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Lee e interpreta códigos y etiquetas.</w:t>
            </w: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14:paraId="60F77F7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0D736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79ACFF31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7CC6ED1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2862658D" w14:textId="77777777" w:rsidTr="0032758D">
        <w:trPr>
          <w:trHeight w:val="324"/>
        </w:trPr>
        <w:tc>
          <w:tcPr>
            <w:tcW w:w="1508" w:type="dxa"/>
            <w:vMerge w:val="restart"/>
            <w:tcBorders>
              <w:right w:val="single" w:sz="4" w:space="0" w:color="000000"/>
            </w:tcBorders>
            <w:shd w:val="clear" w:color="auto" w:fill="EDEDED"/>
          </w:tcPr>
          <w:p w14:paraId="60F84DF1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30D2EEBE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271DC0D9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3B7C05CC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1FF72918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7F04A38" w14:textId="77777777" w:rsidR="004E1CA7" w:rsidRDefault="00607249">
            <w:pPr>
              <w:pStyle w:val="TableParagraph"/>
              <w:spacing w:before="77" w:line="247" w:lineRule="auto"/>
              <w:ind w:left="67" w:right="58" w:firstLine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Competencia matemática y competencias básicas</w:t>
            </w:r>
            <w:r>
              <w:rPr>
                <w:b/>
                <w:spacing w:val="-24"/>
                <w:w w:val="105"/>
                <w:sz w:val="13"/>
              </w:rPr>
              <w:t xml:space="preserve"> </w:t>
            </w:r>
            <w:r>
              <w:rPr>
                <w:b/>
                <w:spacing w:val="-7"/>
                <w:w w:val="105"/>
                <w:sz w:val="13"/>
              </w:rPr>
              <w:t xml:space="preserve">en </w:t>
            </w:r>
            <w:r>
              <w:rPr>
                <w:b/>
                <w:w w:val="105"/>
                <w:sz w:val="13"/>
              </w:rPr>
              <w:t>ciencia y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tecnología</w:t>
            </w:r>
          </w:p>
          <w:p w14:paraId="085C31A5" w14:textId="77777777" w:rsidR="004E1CA7" w:rsidRDefault="004E1CA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3E93E9D" w14:textId="77777777" w:rsidR="004E1CA7" w:rsidRDefault="00607249">
            <w:pPr>
              <w:pStyle w:val="TableParagraph"/>
              <w:ind w:left="53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CMCBCT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3E54D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345093C4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1241830C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764D29B7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094640D4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731B57E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790C909D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7214E22D" w14:textId="77777777" w:rsidR="004E1CA7" w:rsidRDefault="004E1CA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35BE07" w14:textId="77777777" w:rsidR="004E1CA7" w:rsidRDefault="00607249">
            <w:pPr>
              <w:pStyle w:val="TableParagraph"/>
              <w:numPr>
                <w:ilvl w:val="0"/>
                <w:numId w:val="5"/>
              </w:numPr>
              <w:tabs>
                <w:tab w:val="left" w:pos="155"/>
              </w:tabs>
              <w:spacing w:before="1" w:line="242" w:lineRule="auto"/>
              <w:ind w:left="154" w:right="445"/>
              <w:rPr>
                <w:sz w:val="13"/>
              </w:rPr>
            </w:pPr>
            <w:r>
              <w:rPr>
                <w:w w:val="105"/>
                <w:sz w:val="13"/>
              </w:rPr>
              <w:t>Iniciarse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habilidades lógico-matemáticas.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14:paraId="670664B3" w14:textId="77777777" w:rsidR="00EE68C4" w:rsidRDefault="00EE68C4" w:rsidP="00EE68C4">
            <w:pPr>
              <w:pStyle w:val="NormalWeb"/>
              <w:spacing w:before="6" w:beforeAutospacing="0" w:after="0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 xml:space="preserve">Localiza objetos que se encuentran entre, a la derecha o izquierda y demás conceptos espaciales trabajados, de una determinada posición. </w:t>
            </w:r>
          </w:p>
          <w:p w14:paraId="6BD31F28" w14:textId="6CBA87C7" w:rsidR="004E1CA7" w:rsidRDefault="004E1CA7">
            <w:pPr>
              <w:pStyle w:val="TableParagraph"/>
              <w:spacing w:before="5" w:line="138" w:lineRule="exact"/>
              <w:ind w:left="64"/>
              <w:rPr>
                <w:sz w:val="13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14:paraId="1D5F207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476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2E4E2DE7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843B423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23529F8F" w14:textId="77777777" w:rsidTr="0032758D">
        <w:trPr>
          <w:trHeight w:val="240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1DEACF6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9E31EF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</w:tcPr>
          <w:p w14:paraId="71B88C82" w14:textId="4ADFA662" w:rsidR="00EE68C4" w:rsidRDefault="00B71BAD" w:rsidP="00EE68C4">
            <w:pPr>
              <w:pStyle w:val="NormalWeb"/>
              <w:spacing w:before="40" w:beforeAutospacing="0" w:after="0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EE68C4">
              <w:rPr>
                <w:rFonts w:ascii="Calibri" w:hAnsi="Calibri" w:cs="Calibri"/>
                <w:sz w:val="12"/>
                <w:szCs w:val="12"/>
              </w:rPr>
              <w:t xml:space="preserve">Realiza sumas sencillas. </w:t>
            </w:r>
          </w:p>
          <w:p w14:paraId="4FF35A6D" w14:textId="00FECAB5" w:rsidR="00EE68C4" w:rsidRDefault="00B71BAD" w:rsidP="00EE68C4">
            <w:pPr>
              <w:pStyle w:val="NormalWeb"/>
              <w:spacing w:before="40" w:beforeAutospacing="0" w:after="0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EE68C4">
              <w:rPr>
                <w:rFonts w:ascii="Calibri" w:hAnsi="Calibri" w:cs="Calibri"/>
                <w:sz w:val="12"/>
                <w:szCs w:val="12"/>
              </w:rPr>
              <w:t>Realiza restas sencillas.</w:t>
            </w:r>
          </w:p>
          <w:p w14:paraId="45E0E389" w14:textId="49B331B5" w:rsidR="00EE68C4" w:rsidRDefault="00B71BAD" w:rsidP="00EE68C4">
            <w:pPr>
              <w:pStyle w:val="NormalWeb"/>
              <w:spacing w:before="40" w:beforeAutospacing="0" w:after="0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>-</w:t>
            </w:r>
            <w:r w:rsidR="00EE68C4">
              <w:rPr>
                <w:rFonts w:ascii="Calibri" w:hAnsi="Calibri" w:cs="Calibri"/>
                <w:sz w:val="12"/>
                <w:szCs w:val="12"/>
              </w:rPr>
              <w:t xml:space="preserve">Conoce el significado del símbolo: + - =. </w:t>
            </w:r>
          </w:p>
          <w:p w14:paraId="6DEE6C1F" w14:textId="5892AA2E" w:rsidR="004E1CA7" w:rsidRDefault="004E1CA7">
            <w:pPr>
              <w:pStyle w:val="TableParagraph"/>
              <w:spacing w:before="40"/>
              <w:ind w:left="64"/>
              <w:rPr>
                <w:sz w:val="13"/>
              </w:rPr>
            </w:pP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14:paraId="6EB6DA5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3502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668822C4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0FAAB79C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1896B659" w14:textId="77777777" w:rsidTr="0032758D">
        <w:trPr>
          <w:trHeight w:val="48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3BFFA28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EC95C3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61ABB488" w14:textId="524BA5EB" w:rsidR="004E1CA7" w:rsidRPr="0032758D" w:rsidRDefault="0032758D">
            <w:pPr>
              <w:pStyle w:val="TableParagraph"/>
              <w:spacing w:line="139" w:lineRule="exact"/>
              <w:ind w:left="64"/>
              <w:rPr>
                <w:rFonts w:asciiTheme="minorHAnsi" w:hAnsiTheme="minorHAnsi" w:cstheme="minorHAnsi"/>
                <w:sz w:val="13"/>
              </w:rPr>
            </w:pPr>
            <w:r>
              <w:rPr>
                <w:rFonts w:asciiTheme="minorHAnsi" w:hAnsiTheme="minorHAnsi" w:cstheme="minorHAnsi"/>
                <w:sz w:val="13"/>
              </w:rPr>
              <w:t>Identifica cuantificadores: muchos-pocos, ponemos unos más, todos-algunos, ninguno-nada, más que -menos que, igual que, todos iguales, tantos…como…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13399FB3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24B044C9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94B93A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036D710D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6EE3F261" w14:textId="77777777" w:rsidTr="0032758D">
        <w:trPr>
          <w:trHeight w:val="48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68DE37C4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0E4653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0309EDDB" w14:textId="47129BEB" w:rsidR="004E1CA7" w:rsidRPr="00012131" w:rsidRDefault="009F2AA8" w:rsidP="00012131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 w:rsidR="0000729D">
              <w:rPr>
                <w:w w:val="105"/>
                <w:sz w:val="13"/>
              </w:rPr>
              <w:t xml:space="preserve"> </w:t>
            </w:r>
            <w:r w:rsidR="00607249">
              <w:rPr>
                <w:w w:val="105"/>
                <w:sz w:val="13"/>
              </w:rPr>
              <w:t xml:space="preserve">Identifica los cardinales del 1 al </w:t>
            </w:r>
            <w:r w:rsidR="00EE68C4">
              <w:rPr>
                <w:w w:val="105"/>
                <w:sz w:val="13"/>
              </w:rPr>
              <w:t>10</w:t>
            </w:r>
            <w:r w:rsidR="00607249">
              <w:rPr>
                <w:w w:val="105"/>
                <w:sz w:val="13"/>
              </w:rPr>
              <w:t xml:space="preserve"> y</w:t>
            </w:r>
            <w:r w:rsidR="00012131">
              <w:rPr>
                <w:sz w:val="13"/>
              </w:rPr>
              <w:t xml:space="preserve"> </w:t>
            </w:r>
            <w:r w:rsidR="00607249">
              <w:rPr>
                <w:w w:val="105"/>
                <w:sz w:val="13"/>
              </w:rPr>
              <w:t>los asocia con las cantidades y ordinales correspondientes.</w:t>
            </w:r>
          </w:p>
          <w:p w14:paraId="33B975D5" w14:textId="1F8A2547" w:rsidR="009F2AA8" w:rsidRDefault="009F2AA8" w:rsidP="009F2AA8">
            <w:pPr>
              <w:pStyle w:val="TableParagraph"/>
              <w:spacing w:before="3" w:line="160" w:lineRule="atLeast"/>
              <w:rPr>
                <w:sz w:val="13"/>
              </w:rPr>
            </w:pPr>
            <w:r>
              <w:rPr>
                <w:sz w:val="13"/>
              </w:rPr>
              <w:t>-</w:t>
            </w:r>
            <w:r w:rsidR="0000729D">
              <w:rPr>
                <w:sz w:val="13"/>
              </w:rPr>
              <w:t xml:space="preserve"> </w:t>
            </w:r>
            <w:r>
              <w:rPr>
                <w:sz w:val="13"/>
              </w:rPr>
              <w:t>Inici</w:t>
            </w:r>
            <w:r w:rsidR="0000729D">
              <w:rPr>
                <w:sz w:val="13"/>
              </w:rPr>
              <w:t>a</w:t>
            </w:r>
            <w:r>
              <w:rPr>
                <w:sz w:val="13"/>
              </w:rPr>
              <w:t xml:space="preserve"> la identificación de la decena.</w:t>
            </w:r>
            <w:r w:rsidR="00012131">
              <w:rPr>
                <w:sz w:val="13"/>
              </w:rPr>
              <w:t xml:space="preserve"> Cuenta diez objetos y sabe que es una decena.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6CEA494A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730A7EB6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74ABFC6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050012F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7D2901E2" w14:textId="77777777" w:rsidTr="0032758D">
        <w:trPr>
          <w:trHeight w:val="326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9D667FA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FBBA8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00AF1412" w14:textId="77777777" w:rsidR="004E1CA7" w:rsidRDefault="00607249">
            <w:pPr>
              <w:pStyle w:val="TableParagraph"/>
              <w:spacing w:before="3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Identifica semejanzas y diferencias</w:t>
            </w:r>
          </w:p>
          <w:p w14:paraId="57A1A9B7" w14:textId="77777777" w:rsidR="004E1CA7" w:rsidRDefault="00607249">
            <w:pPr>
              <w:pStyle w:val="TableParagraph"/>
              <w:spacing w:before="5" w:line="140" w:lineRule="exac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entre imágenes.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6FF8ADA4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322A61EB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EFB393C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26CF6381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46DA4744" w14:textId="77777777" w:rsidTr="0032758D">
        <w:trPr>
          <w:trHeight w:val="359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293A39E2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CB5377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0766B33A" w14:textId="136FFE95" w:rsidR="004E1CA7" w:rsidRDefault="00B71BAD">
            <w:pPr>
              <w:pStyle w:val="TableParagraph"/>
              <w:spacing w:before="19" w:line="160" w:lineRule="atLeast"/>
              <w:ind w:left="64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-</w:t>
            </w:r>
            <w:r w:rsidR="0000729D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 el doble de objetos</w:t>
            </w:r>
            <w:r w:rsidR="0000729D">
              <w:rPr>
                <w:w w:val="105"/>
                <w:sz w:val="13"/>
              </w:rPr>
              <w:t xml:space="preserve"> de una colección</w:t>
            </w:r>
            <w:r>
              <w:rPr>
                <w:w w:val="105"/>
                <w:sz w:val="13"/>
              </w:rPr>
              <w:t xml:space="preserve"> y dice la cantidad.</w:t>
            </w:r>
          </w:p>
          <w:p w14:paraId="484DD731" w14:textId="08C32F2F" w:rsidR="00B71BAD" w:rsidRDefault="00B71BAD">
            <w:pPr>
              <w:pStyle w:val="TableParagraph"/>
              <w:spacing w:before="19" w:line="160" w:lineRule="atLeas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- Identifica la mitad de objetos de una colección y dice la cantidad.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6D45604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198B1F5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093F2CF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57ADEFED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4FE2BF89" w14:textId="77777777" w:rsidTr="0032758D">
        <w:trPr>
          <w:trHeight w:val="326"/>
        </w:trPr>
        <w:tc>
          <w:tcPr>
            <w:tcW w:w="1508" w:type="dxa"/>
            <w:vMerge/>
            <w:tcBorders>
              <w:top w:val="nil"/>
              <w:right w:val="single" w:sz="4" w:space="0" w:color="000000"/>
            </w:tcBorders>
            <w:shd w:val="clear" w:color="auto" w:fill="EDEDED"/>
          </w:tcPr>
          <w:p w14:paraId="3EECD252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4D6CBB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5956AEAB" w14:textId="075F4D18" w:rsidR="005448B8" w:rsidRDefault="005448B8" w:rsidP="005448B8">
            <w:pPr>
              <w:pStyle w:val="NormalWeb"/>
              <w:spacing w:before="6" w:beforeAutospacing="0" w:after="0"/>
              <w:ind w:left="62"/>
            </w:pPr>
            <w:r>
              <w:rPr>
                <w:sz w:val="12"/>
                <w:szCs w:val="12"/>
              </w:rPr>
              <w:t>- Compone y descompone los números: 1, 2, 3,4, 5, 6, 7, 8, 9 y 10 de diferentes</w:t>
            </w:r>
          </w:p>
          <w:p w14:paraId="6D77B6C7" w14:textId="1768BF43" w:rsidR="005448B8" w:rsidRDefault="005448B8" w:rsidP="005448B8">
            <w:pPr>
              <w:pStyle w:val="NormalWeb"/>
              <w:spacing w:before="6" w:beforeAutospacing="0" w:after="0" w:line="142" w:lineRule="atLeast"/>
              <w:ind w:lef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formas.</w:t>
            </w:r>
          </w:p>
          <w:p w14:paraId="35A50D02" w14:textId="777A9DBF" w:rsidR="005448B8" w:rsidRDefault="005448B8" w:rsidP="005448B8">
            <w:pPr>
              <w:pStyle w:val="NormalWeb"/>
              <w:spacing w:before="23" w:beforeAutospacing="0" w:after="0" w:line="159" w:lineRule="atLeast"/>
              <w:ind w:left="62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-Realiza series ascendente y descendente de números.</w:t>
            </w:r>
            <w:r>
              <w:rPr>
                <w:sz w:val="12"/>
                <w:szCs w:val="12"/>
              </w:rPr>
              <w:t xml:space="preserve"> </w:t>
            </w:r>
          </w:p>
          <w:p w14:paraId="3602AE22" w14:textId="0F35A443" w:rsidR="00697328" w:rsidRDefault="00697328" w:rsidP="005448B8">
            <w:pPr>
              <w:pStyle w:val="NormalWeb"/>
              <w:spacing w:before="23" w:beforeAutospacing="0" w:after="0" w:line="159" w:lineRule="atLeast"/>
              <w:ind w:lef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Cuenta números de dos en dos.</w:t>
            </w:r>
          </w:p>
          <w:p w14:paraId="17EB57AA" w14:textId="6281214D" w:rsidR="009B5F83" w:rsidRDefault="009B5F83" w:rsidP="005448B8">
            <w:pPr>
              <w:pStyle w:val="NormalWeb"/>
              <w:spacing w:before="23" w:beforeAutospacing="0" w:after="0" w:line="159" w:lineRule="atLeast"/>
              <w:ind w:lef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Reparte en dos partes.</w:t>
            </w:r>
          </w:p>
          <w:p w14:paraId="0EE779B1" w14:textId="13C712FB" w:rsidR="009B5F83" w:rsidRDefault="009B5F83" w:rsidP="005448B8">
            <w:pPr>
              <w:pStyle w:val="NormalWeb"/>
              <w:spacing w:before="23" w:beforeAutospacing="0" w:after="0" w:line="159" w:lineRule="atLeast"/>
              <w:ind w:lef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Reparte en tres partes.</w:t>
            </w:r>
          </w:p>
          <w:p w14:paraId="572FEA8B" w14:textId="6769D123" w:rsidR="00DB2738" w:rsidRDefault="00DB2738" w:rsidP="005448B8">
            <w:pPr>
              <w:pStyle w:val="NormalWeb"/>
              <w:spacing w:before="23" w:beforeAutospacing="0" w:after="0" w:line="159" w:lineRule="atLeast"/>
              <w:ind w:lef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Añade uno, añade dos, añade 3</w:t>
            </w:r>
            <w:r w:rsidR="003C330A">
              <w:rPr>
                <w:sz w:val="12"/>
                <w:szCs w:val="12"/>
              </w:rPr>
              <w:t>…suma los objetos.</w:t>
            </w:r>
          </w:p>
          <w:p w14:paraId="61891031" w14:textId="6C55090D" w:rsidR="003C330A" w:rsidRDefault="003C330A" w:rsidP="005448B8">
            <w:pPr>
              <w:pStyle w:val="NormalWeb"/>
              <w:spacing w:before="23" w:beforeAutospacing="0" w:after="0" w:line="159" w:lineRule="atLeast"/>
              <w:ind w:left="62"/>
            </w:pPr>
            <w:r>
              <w:rPr>
                <w:sz w:val="12"/>
                <w:szCs w:val="12"/>
              </w:rPr>
              <w:t>- Quita uno, quita dos, quita 3…resta los objetos.</w:t>
            </w:r>
          </w:p>
          <w:p w14:paraId="287E30B4" w14:textId="77777777" w:rsidR="005448B8" w:rsidRDefault="005448B8" w:rsidP="005448B8">
            <w:pPr>
              <w:pStyle w:val="NormalWeb"/>
              <w:spacing w:before="6" w:beforeAutospacing="0" w:after="0" w:line="142" w:lineRule="atLeast"/>
              <w:ind w:left="62"/>
            </w:pPr>
          </w:p>
          <w:p w14:paraId="0F618699" w14:textId="30B08C0D" w:rsidR="004E1CA7" w:rsidRDefault="004E1CA7">
            <w:pPr>
              <w:pStyle w:val="TableParagraph"/>
              <w:spacing w:before="5" w:line="140" w:lineRule="exact"/>
              <w:ind w:left="64"/>
              <w:rPr>
                <w:sz w:val="13"/>
              </w:rPr>
            </w:pP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2B75655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51BC7DB6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472F8C2E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06218B1E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37CD20EF" w14:textId="77777777" w:rsidTr="0032758D">
        <w:trPr>
          <w:trHeight w:val="652"/>
        </w:trPr>
        <w:tc>
          <w:tcPr>
            <w:tcW w:w="1508" w:type="dxa"/>
            <w:tcBorders>
              <w:right w:val="single" w:sz="4" w:space="0" w:color="000000"/>
            </w:tcBorders>
            <w:shd w:val="clear" w:color="auto" w:fill="EDEDED"/>
          </w:tcPr>
          <w:p w14:paraId="48DAC91B" w14:textId="77777777" w:rsidR="004E1CA7" w:rsidRDefault="00607249">
            <w:pPr>
              <w:pStyle w:val="TableParagraph"/>
              <w:spacing w:before="3" w:line="247" w:lineRule="auto"/>
              <w:ind w:left="55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Competencias sociales y cívicas</w:t>
            </w:r>
          </w:p>
          <w:p w14:paraId="0C61DE96" w14:textId="77777777" w:rsidR="004E1CA7" w:rsidRDefault="004E1CA7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1A4E8CD" w14:textId="77777777" w:rsidR="004E1CA7" w:rsidRDefault="00607249">
            <w:pPr>
              <w:pStyle w:val="TableParagraph"/>
              <w:spacing w:line="140" w:lineRule="exact"/>
              <w:ind w:left="54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CSC</w:t>
            </w: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</w:tcPr>
          <w:p w14:paraId="4E83BED0" w14:textId="77777777" w:rsidR="004E1CA7" w:rsidRDefault="004E1CA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3C1033" w14:textId="77777777" w:rsidR="004E1CA7" w:rsidRDefault="00607249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247" w:lineRule="auto"/>
              <w:ind w:left="154" w:right="408"/>
              <w:rPr>
                <w:sz w:val="13"/>
              </w:rPr>
            </w:pPr>
            <w:r>
              <w:rPr>
                <w:w w:val="105"/>
                <w:sz w:val="13"/>
              </w:rPr>
              <w:t>Ayudar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compañeros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mostrarse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colaborativo/a.</w:t>
            </w: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2E4637D0" w14:textId="77777777" w:rsidR="004E1CA7" w:rsidRDefault="004E1CA7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1FBDB0B" w14:textId="77777777" w:rsidR="005448B8" w:rsidRDefault="005448B8" w:rsidP="005448B8">
            <w:pPr>
              <w:pStyle w:val="NormalWeb"/>
              <w:spacing w:before="0" w:beforeAutospacing="0" w:after="0" w:line="247" w:lineRule="auto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 xml:space="preserve">Participa en las actividades, tareas y proyectos matemáticos grupales. </w:t>
            </w:r>
          </w:p>
          <w:p w14:paraId="56D804BF" w14:textId="7750DDA0" w:rsidR="004E1CA7" w:rsidRDefault="004E1CA7">
            <w:pPr>
              <w:pStyle w:val="TableParagraph"/>
              <w:spacing w:before="1" w:line="247" w:lineRule="auto"/>
              <w:ind w:left="64"/>
              <w:rPr>
                <w:sz w:val="13"/>
              </w:rPr>
            </w:pP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383AF997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985E667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30E4E16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57A6DF30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030FFDD5" w14:textId="77777777" w:rsidTr="0032758D">
        <w:trPr>
          <w:trHeight w:val="374"/>
        </w:trPr>
        <w:tc>
          <w:tcPr>
            <w:tcW w:w="15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3754B43" w14:textId="77777777" w:rsidR="004E1CA7" w:rsidRDefault="004E1CA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D52C65" w14:textId="77777777" w:rsidR="004E1CA7" w:rsidRDefault="00607249">
            <w:pPr>
              <w:pStyle w:val="TableParagraph"/>
              <w:spacing w:line="247" w:lineRule="auto"/>
              <w:ind w:left="131" w:right="122" w:hanging="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Conciencia y </w:t>
            </w:r>
            <w:r>
              <w:rPr>
                <w:b/>
                <w:sz w:val="13"/>
              </w:rPr>
              <w:t>expresiones culturales</w:t>
            </w:r>
          </w:p>
          <w:p w14:paraId="6E14FD79" w14:textId="77777777" w:rsidR="004E1CA7" w:rsidRDefault="004E1CA7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64D028B" w14:textId="77777777" w:rsidR="004E1CA7" w:rsidRDefault="00607249">
            <w:pPr>
              <w:pStyle w:val="TableParagraph"/>
              <w:ind w:left="52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CEC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6470" w14:textId="77777777" w:rsidR="004E1CA7" w:rsidRDefault="004E1CA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08503A3" w14:textId="77777777" w:rsidR="004E1CA7" w:rsidRDefault="00607249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line="247" w:lineRule="auto"/>
              <w:ind w:left="154" w:right="89"/>
              <w:rPr>
                <w:sz w:val="13"/>
              </w:rPr>
            </w:pPr>
            <w:r>
              <w:rPr>
                <w:w w:val="105"/>
                <w:sz w:val="13"/>
              </w:rPr>
              <w:t>Aprender, reforzar y afianzar contenidos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matemáticos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través del lenguaje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plástico.</w:t>
            </w: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39E97415" w14:textId="0B4DC07A" w:rsidR="004E1CA7" w:rsidRDefault="00607249">
            <w:pPr>
              <w:pStyle w:val="TableParagraph"/>
              <w:spacing w:before="26" w:line="160" w:lineRule="atLeas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Construye los números del 1 al </w:t>
            </w:r>
            <w:r w:rsidR="00EE68C4">
              <w:rPr>
                <w:w w:val="105"/>
                <w:sz w:val="13"/>
              </w:rPr>
              <w:t>10</w:t>
            </w:r>
            <w:r>
              <w:rPr>
                <w:w w:val="105"/>
                <w:sz w:val="13"/>
              </w:rPr>
              <w:t xml:space="preserve"> con diversos materiales.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4C172AC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2FD2379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2EAB8761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057560D2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76FD4ECD" w14:textId="77777777" w:rsidTr="0032758D">
        <w:trPr>
          <w:trHeight w:val="50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8987EF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E1B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14:paraId="6BC867B7" w14:textId="77777777" w:rsidR="004E1CA7" w:rsidRDefault="00607249">
            <w:pPr>
              <w:pStyle w:val="TableParagraph"/>
              <w:spacing w:before="13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Reproduce formas y tamaños y</w:t>
            </w:r>
          </w:p>
          <w:p w14:paraId="023FC362" w14:textId="77777777" w:rsidR="004E1CA7" w:rsidRDefault="00607249">
            <w:pPr>
              <w:pStyle w:val="TableParagraph"/>
              <w:spacing w:before="3" w:line="160" w:lineRule="atLeast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realiza construcciones utilizando diferentes materiales.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14:paraId="6337294B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FE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3D615A12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5AC948DE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00AA423F" w14:textId="77777777" w:rsidTr="0032758D">
        <w:trPr>
          <w:trHeight w:val="327"/>
        </w:trPr>
        <w:tc>
          <w:tcPr>
            <w:tcW w:w="15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EC50CB9" w14:textId="35CD1774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1809964F" w14:textId="42D80E05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759EADEE" w14:textId="638374AD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451FFC5F" w14:textId="77777777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188617F6" w14:textId="77777777" w:rsidR="004E1CA7" w:rsidRDefault="004E1CA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51EA7E" w14:textId="77777777" w:rsidR="004E1CA7" w:rsidRDefault="00607249">
            <w:pPr>
              <w:pStyle w:val="TableParagraph"/>
              <w:spacing w:before="1" w:line="247" w:lineRule="auto"/>
              <w:ind w:left="55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Sentido de iniciativa, espíritu emprendedor y autonomía</w:t>
            </w:r>
          </w:p>
          <w:p w14:paraId="409DD178" w14:textId="77777777" w:rsidR="004E1CA7" w:rsidRDefault="004E1CA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179BF71" w14:textId="77777777" w:rsidR="004E1CA7" w:rsidRDefault="00607249">
            <w:pPr>
              <w:pStyle w:val="TableParagraph"/>
              <w:ind w:left="52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SIEEA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32C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63CA9D66" w14:textId="73A349E5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5A56C05D" w14:textId="4D1E9876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29CBB731" w14:textId="073FA1DB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598A9D9B" w14:textId="77777777" w:rsidR="00D67FD1" w:rsidRDefault="00D67FD1">
            <w:pPr>
              <w:pStyle w:val="TableParagraph"/>
              <w:rPr>
                <w:b/>
                <w:sz w:val="12"/>
              </w:rPr>
            </w:pPr>
          </w:p>
          <w:p w14:paraId="6F05431E" w14:textId="77777777" w:rsidR="004E1CA7" w:rsidRDefault="004E1CA7">
            <w:pPr>
              <w:pStyle w:val="TableParagraph"/>
              <w:rPr>
                <w:b/>
                <w:sz w:val="12"/>
              </w:rPr>
            </w:pPr>
          </w:p>
          <w:p w14:paraId="37ECD9C6" w14:textId="77777777" w:rsidR="004E1CA7" w:rsidRDefault="00607249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before="91" w:line="242" w:lineRule="auto"/>
              <w:ind w:left="154" w:right="86"/>
              <w:rPr>
                <w:sz w:val="13"/>
              </w:rPr>
            </w:pPr>
            <w:r>
              <w:rPr>
                <w:w w:val="105"/>
                <w:sz w:val="13"/>
              </w:rPr>
              <w:t>Desarrollar habilidades matemáticas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través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cuerpo.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</w:tcPr>
          <w:p w14:paraId="146B4EC8" w14:textId="77777777" w:rsidR="004E1CA7" w:rsidRDefault="00607249">
            <w:pPr>
              <w:pStyle w:val="TableParagraph"/>
              <w:spacing w:before="86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Reproduce tamaños con su cuerpo.</w:t>
            </w: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14:paraId="73BA1DED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B140B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17DCC91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0C1AF15D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58255C47" w14:textId="77777777" w:rsidTr="0032758D">
        <w:trPr>
          <w:trHeight w:val="362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BC2CFA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2E3E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</w:tcBorders>
          </w:tcPr>
          <w:p w14:paraId="2645108C" w14:textId="77777777" w:rsidR="00D67FD1" w:rsidRDefault="00EA1DC6" w:rsidP="00D67FD1">
            <w:pPr>
              <w:pStyle w:val="TableParagraph"/>
              <w:spacing w:before="21" w:line="160" w:lineRule="atLeast"/>
              <w:rPr>
                <w:sz w:val="13"/>
              </w:rPr>
            </w:pPr>
            <w:r>
              <w:rPr>
                <w:sz w:val="13"/>
              </w:rPr>
              <w:t xml:space="preserve"> - Dibuja objetos, elementos según la cantidad que se le diga.</w:t>
            </w:r>
          </w:p>
          <w:p w14:paraId="6FFDD21D" w14:textId="77777777" w:rsidR="00EA1DC6" w:rsidRDefault="00EA1DC6" w:rsidP="00D67FD1">
            <w:pPr>
              <w:pStyle w:val="TableParagraph"/>
              <w:spacing w:before="21" w:line="160" w:lineRule="atLeast"/>
              <w:rPr>
                <w:sz w:val="13"/>
              </w:rPr>
            </w:pPr>
            <w:r>
              <w:rPr>
                <w:sz w:val="13"/>
              </w:rPr>
              <w:t>- Dibuja objetos según: grande-</w:t>
            </w:r>
            <w:r>
              <w:rPr>
                <w:sz w:val="13"/>
              </w:rPr>
              <w:lastRenderedPageBreak/>
              <w:t>pequeño, alto-bajo, cerca-lejos, largo-corto…</w:t>
            </w:r>
          </w:p>
          <w:p w14:paraId="51F8C113" w14:textId="362163D7" w:rsidR="00EA1DC6" w:rsidRDefault="00EA1DC6" w:rsidP="00D67FD1">
            <w:pPr>
              <w:pStyle w:val="TableParagraph"/>
              <w:spacing w:before="21" w:line="160" w:lineRule="atLeast"/>
              <w:rPr>
                <w:sz w:val="13"/>
              </w:rPr>
            </w:pPr>
            <w:r>
              <w:rPr>
                <w:sz w:val="13"/>
              </w:rPr>
              <w:t>- Dibuja las formas: círculo, cuadrado, triángulo, rectángulo, óvalo, rombo.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14:paraId="4F13CF1B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14:paraId="45FD0ED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82EDAEC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 w14:paraId="58914588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5663F8C8" w14:textId="77777777" w:rsidTr="0032758D">
        <w:trPr>
          <w:trHeight w:val="677"/>
        </w:trPr>
        <w:tc>
          <w:tcPr>
            <w:tcW w:w="15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5202E2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71F0" w14:textId="77777777" w:rsidR="004E1CA7" w:rsidRDefault="004E1CA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14:paraId="4030FC39" w14:textId="77777777" w:rsidR="004E1CA7" w:rsidRDefault="00607249">
            <w:pPr>
              <w:pStyle w:val="TableParagraph"/>
              <w:spacing w:before="97" w:line="247" w:lineRule="auto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Participa en las actividades motrices grupales propuestas en algunas tareas.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14:paraId="3248F019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BD4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14:paraId="497E4B74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D216D1F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1CA7" w14:paraId="35BB707E" w14:textId="77777777" w:rsidTr="0032758D">
        <w:trPr>
          <w:trHeight w:val="512"/>
        </w:trPr>
        <w:tc>
          <w:tcPr>
            <w:tcW w:w="15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DED"/>
          </w:tcPr>
          <w:p w14:paraId="544BE52D" w14:textId="77777777" w:rsidR="004E1CA7" w:rsidRDefault="00607249">
            <w:pPr>
              <w:pStyle w:val="TableParagraph"/>
              <w:spacing w:before="14"/>
              <w:ind w:left="51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Aprender a aprender</w:t>
            </w:r>
          </w:p>
          <w:p w14:paraId="7EA3C4FD" w14:textId="77777777" w:rsidR="004E1CA7" w:rsidRDefault="004E1CA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C90F59" w14:textId="77777777" w:rsidR="004E1CA7" w:rsidRDefault="00607249">
            <w:pPr>
              <w:pStyle w:val="TableParagraph"/>
              <w:spacing w:line="154" w:lineRule="exact"/>
              <w:ind w:left="50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EC9D6" w14:textId="77777777" w:rsidR="004E1CA7" w:rsidRDefault="00607249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91" w:line="247" w:lineRule="auto"/>
              <w:ind w:left="154" w:right="200"/>
              <w:rPr>
                <w:sz w:val="13"/>
              </w:rPr>
            </w:pPr>
            <w:r>
              <w:rPr>
                <w:w w:val="105"/>
                <w:sz w:val="13"/>
              </w:rPr>
              <w:t>Desarrollar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pensamiento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 razonamiento lógico para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</w:tcPr>
          <w:p w14:paraId="5A8B2BB4" w14:textId="072CCD65" w:rsidR="001D1F6B" w:rsidRDefault="001D1F6B" w:rsidP="001D1F6B">
            <w:pPr>
              <w:pStyle w:val="NormalWeb"/>
              <w:spacing w:before="11" w:beforeAutospacing="0" w:after="0"/>
            </w:pPr>
            <w:r>
              <w:rPr>
                <w:rFonts w:ascii="Calibri" w:hAnsi="Calibri" w:cs="Calibri"/>
                <w:sz w:val="12"/>
                <w:szCs w:val="12"/>
              </w:rPr>
              <w:t xml:space="preserve"> -Utiliza la observación, la manipulación, y la experimentación para identificar las propiedades de los objetos y resolver problemas matemáticos.</w:t>
            </w:r>
          </w:p>
          <w:p w14:paraId="281889AF" w14:textId="230B64F5" w:rsidR="001D1F6B" w:rsidRDefault="001D1F6B" w:rsidP="001D1F6B">
            <w:pPr>
              <w:pStyle w:val="NormalWeb"/>
              <w:spacing w:before="11" w:beforeAutospacing="0" w:after="0"/>
            </w:pPr>
            <w:r>
              <w:rPr>
                <w:rFonts w:ascii="Calibri" w:hAnsi="Calibri" w:cs="Calibri"/>
                <w:sz w:val="12"/>
                <w:szCs w:val="12"/>
              </w:rPr>
              <w:t xml:space="preserve"> -Realiza clasificaciones y agrupaciones atendiendo a los contenidos matemáticos trabajados. </w:t>
            </w:r>
          </w:p>
          <w:p w14:paraId="5066CAA0" w14:textId="77777777" w:rsidR="001D1F6B" w:rsidRDefault="001D1F6B" w:rsidP="001D1F6B">
            <w:pPr>
              <w:pStyle w:val="NormalWeb"/>
              <w:spacing w:before="11" w:beforeAutospacing="0" w:after="0"/>
              <w:ind w:left="62"/>
            </w:pPr>
            <w:r>
              <w:rPr>
                <w:rFonts w:ascii="Calibri" w:hAnsi="Calibri" w:cs="Calibri"/>
                <w:sz w:val="12"/>
                <w:szCs w:val="12"/>
              </w:rPr>
              <w:t xml:space="preserve">-Deduce el criterio que sigue una serie para continuarla. </w:t>
            </w:r>
          </w:p>
          <w:p w14:paraId="1A1E777A" w14:textId="77777777" w:rsidR="004E1CA7" w:rsidRDefault="001D1F6B" w:rsidP="001D1F6B">
            <w:pPr>
              <w:pStyle w:val="TableParagraph"/>
              <w:spacing w:before="3" w:line="154" w:lineRule="exact"/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Sabe cumplimentar tablas de doble entrada y resolver laberintos más complejos. </w:t>
            </w:r>
          </w:p>
          <w:p w14:paraId="0833E760" w14:textId="77777777" w:rsidR="00D67FD1" w:rsidRDefault="00D67FD1" w:rsidP="001D1F6B">
            <w:pPr>
              <w:pStyle w:val="TableParagraph"/>
              <w:spacing w:before="3" w:line="154" w:lineRule="exact"/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Realiza equivalencias entre colecciones de objetos:</w:t>
            </w:r>
          </w:p>
          <w:p w14:paraId="5BCBB97C" w14:textId="77777777" w:rsidR="00D67FD1" w:rsidRDefault="00D67FD1" w:rsidP="001D1F6B">
            <w:pPr>
              <w:pStyle w:val="TableParagraph"/>
              <w:spacing w:before="3" w:line="154" w:lineRule="exact"/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 empareja objetos</w:t>
            </w:r>
          </w:p>
          <w:p w14:paraId="111BEDE8" w14:textId="77777777" w:rsidR="00D67FD1" w:rsidRDefault="00D67FD1" w:rsidP="001D1F6B">
            <w:pPr>
              <w:pStyle w:val="TableParagraph"/>
              <w:spacing w:before="3" w:line="154" w:lineRule="exact"/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+ </w:t>
            </w:r>
            <w:r w:rsidR="003C3CCA">
              <w:rPr>
                <w:sz w:val="12"/>
                <w:szCs w:val="12"/>
              </w:rPr>
              <w:t>busca objetos para hacer dos conjuntos iguales</w:t>
            </w:r>
          </w:p>
          <w:p w14:paraId="115E75E0" w14:textId="49C5CDA6" w:rsidR="003C3CCA" w:rsidRDefault="003C3CCA" w:rsidP="001D1F6B">
            <w:pPr>
              <w:pStyle w:val="TableParagraph"/>
              <w:spacing w:before="3" w:line="154" w:lineRule="exact"/>
              <w:ind w:left="64"/>
              <w:rPr>
                <w:sz w:val="13"/>
              </w:rPr>
            </w:pPr>
            <w:r>
              <w:rPr>
                <w:sz w:val="12"/>
                <w:szCs w:val="12"/>
              </w:rPr>
              <w:t>+ crea conjuntos con los mismos elementos que en objetos, personas</w:t>
            </w:r>
            <w:r w:rsidR="00EA1DC6">
              <w:rPr>
                <w:sz w:val="12"/>
                <w:szCs w:val="12"/>
              </w:rPr>
              <w:t xml:space="preserve">, </w:t>
            </w:r>
            <w:r w:rsidR="00DE217A">
              <w:rPr>
                <w:sz w:val="12"/>
                <w:szCs w:val="12"/>
              </w:rPr>
              <w:t>animales…reales.</w:t>
            </w: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14:paraId="6FDCDDFA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CA43A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 w14:paraId="3C7507D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70BA4A25" w14:textId="77777777" w:rsidR="004E1CA7" w:rsidRDefault="004E1C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D75FC5" w14:textId="77777777" w:rsidR="00607249" w:rsidRDefault="00607249"/>
    <w:sectPr w:rsidR="00607249">
      <w:type w:val="continuous"/>
      <w:pgSz w:w="11910" w:h="16840"/>
      <w:pgMar w:top="15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3E40"/>
    <w:multiLevelType w:val="hybridMultilevel"/>
    <w:tmpl w:val="9724DD74"/>
    <w:lvl w:ilvl="0" w:tplc="3DAAFD6C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AF748CAC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0E343ED0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27D0B4A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F56CFB5C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9DA8B908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0590C67A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DBBEAB3E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F90E10DC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1" w15:restartNumberingAfterBreak="0">
    <w:nsid w:val="0AD0025D"/>
    <w:multiLevelType w:val="hybridMultilevel"/>
    <w:tmpl w:val="C25E3F2C"/>
    <w:lvl w:ilvl="0" w:tplc="FB769FE6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BC92C162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757EBD3E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75FE282A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4922F5C2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ACA48BCA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40B4B876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24923D3E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025C0522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2" w15:restartNumberingAfterBreak="0">
    <w:nsid w:val="16B7138F"/>
    <w:multiLevelType w:val="hybridMultilevel"/>
    <w:tmpl w:val="34145E04"/>
    <w:lvl w:ilvl="0" w:tplc="3FECC7E2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C6F8C08C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388E212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9C92208A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9E28CB02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C21AE16E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E5188550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BF74571A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DA70B17A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3" w15:restartNumberingAfterBreak="0">
    <w:nsid w:val="224914E1"/>
    <w:multiLevelType w:val="hybridMultilevel"/>
    <w:tmpl w:val="66DC5C3E"/>
    <w:lvl w:ilvl="0" w:tplc="1DC0C834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1F1240D0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D6DAE00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8EF6049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945C1490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54525AA2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51E4059E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D7B6FB06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D5E2CB1C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4" w15:restartNumberingAfterBreak="0">
    <w:nsid w:val="4F007A13"/>
    <w:multiLevelType w:val="hybridMultilevel"/>
    <w:tmpl w:val="F9B41B74"/>
    <w:lvl w:ilvl="0" w:tplc="7E2AB034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722ECF92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A040608A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18B89512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561AAE3A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6194F7FE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54D4E3AA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883AB7B6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5B7E654E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5" w15:restartNumberingAfterBreak="0">
    <w:nsid w:val="65EF602F"/>
    <w:multiLevelType w:val="hybridMultilevel"/>
    <w:tmpl w:val="4A006C5E"/>
    <w:lvl w:ilvl="0" w:tplc="B4605F88">
      <w:numFmt w:val="bullet"/>
      <w:lvlText w:val=""/>
      <w:lvlJc w:val="left"/>
      <w:pPr>
        <w:ind w:left="155" w:hanging="92"/>
      </w:pPr>
      <w:rPr>
        <w:rFonts w:ascii="Symbol" w:eastAsia="Symbol" w:hAnsi="Symbol" w:cs="Symbol" w:hint="default"/>
        <w:w w:val="103"/>
        <w:sz w:val="13"/>
        <w:szCs w:val="13"/>
        <w:lang w:val="es-ES" w:eastAsia="es-ES" w:bidi="es-ES"/>
      </w:rPr>
    </w:lvl>
    <w:lvl w:ilvl="1" w:tplc="5BA8A916">
      <w:numFmt w:val="bullet"/>
      <w:lvlText w:val="•"/>
      <w:lvlJc w:val="left"/>
      <w:pPr>
        <w:ind w:left="349" w:hanging="92"/>
      </w:pPr>
      <w:rPr>
        <w:rFonts w:hint="default"/>
        <w:lang w:val="es-ES" w:eastAsia="es-ES" w:bidi="es-ES"/>
      </w:rPr>
    </w:lvl>
    <w:lvl w:ilvl="2" w:tplc="2E2E262C">
      <w:numFmt w:val="bullet"/>
      <w:lvlText w:val="•"/>
      <w:lvlJc w:val="left"/>
      <w:pPr>
        <w:ind w:left="538" w:hanging="92"/>
      </w:pPr>
      <w:rPr>
        <w:rFonts w:hint="default"/>
        <w:lang w:val="es-ES" w:eastAsia="es-ES" w:bidi="es-ES"/>
      </w:rPr>
    </w:lvl>
    <w:lvl w:ilvl="3" w:tplc="AE34A88E">
      <w:numFmt w:val="bullet"/>
      <w:lvlText w:val="•"/>
      <w:lvlJc w:val="left"/>
      <w:pPr>
        <w:ind w:left="727" w:hanging="92"/>
      </w:pPr>
      <w:rPr>
        <w:rFonts w:hint="default"/>
        <w:lang w:val="es-ES" w:eastAsia="es-ES" w:bidi="es-ES"/>
      </w:rPr>
    </w:lvl>
    <w:lvl w:ilvl="4" w:tplc="0070015E">
      <w:numFmt w:val="bullet"/>
      <w:lvlText w:val="•"/>
      <w:lvlJc w:val="left"/>
      <w:pPr>
        <w:ind w:left="916" w:hanging="92"/>
      </w:pPr>
      <w:rPr>
        <w:rFonts w:hint="default"/>
        <w:lang w:val="es-ES" w:eastAsia="es-ES" w:bidi="es-ES"/>
      </w:rPr>
    </w:lvl>
    <w:lvl w:ilvl="5" w:tplc="D69EEF44">
      <w:numFmt w:val="bullet"/>
      <w:lvlText w:val="•"/>
      <w:lvlJc w:val="left"/>
      <w:pPr>
        <w:ind w:left="1105" w:hanging="92"/>
      </w:pPr>
      <w:rPr>
        <w:rFonts w:hint="default"/>
        <w:lang w:val="es-ES" w:eastAsia="es-ES" w:bidi="es-ES"/>
      </w:rPr>
    </w:lvl>
    <w:lvl w:ilvl="6" w:tplc="BB6E0C20">
      <w:numFmt w:val="bullet"/>
      <w:lvlText w:val="•"/>
      <w:lvlJc w:val="left"/>
      <w:pPr>
        <w:ind w:left="1294" w:hanging="92"/>
      </w:pPr>
      <w:rPr>
        <w:rFonts w:hint="default"/>
        <w:lang w:val="es-ES" w:eastAsia="es-ES" w:bidi="es-ES"/>
      </w:rPr>
    </w:lvl>
    <w:lvl w:ilvl="7" w:tplc="968618FA">
      <w:numFmt w:val="bullet"/>
      <w:lvlText w:val="•"/>
      <w:lvlJc w:val="left"/>
      <w:pPr>
        <w:ind w:left="1483" w:hanging="92"/>
      </w:pPr>
      <w:rPr>
        <w:rFonts w:hint="default"/>
        <w:lang w:val="es-ES" w:eastAsia="es-ES" w:bidi="es-ES"/>
      </w:rPr>
    </w:lvl>
    <w:lvl w:ilvl="8" w:tplc="7418607E">
      <w:numFmt w:val="bullet"/>
      <w:lvlText w:val="•"/>
      <w:lvlJc w:val="left"/>
      <w:pPr>
        <w:ind w:left="1672" w:hanging="92"/>
      </w:pPr>
      <w:rPr>
        <w:rFonts w:hint="default"/>
        <w:lang w:val="es-ES" w:eastAsia="es-ES" w:bidi="es-ES"/>
      </w:rPr>
    </w:lvl>
  </w:abstractNum>
  <w:abstractNum w:abstractNumId="6" w15:restartNumberingAfterBreak="0">
    <w:nsid w:val="66674EA4"/>
    <w:multiLevelType w:val="hybridMultilevel"/>
    <w:tmpl w:val="C4A8086A"/>
    <w:lvl w:ilvl="0" w:tplc="8A0C728C">
      <w:numFmt w:val="bullet"/>
      <w:lvlText w:val="-"/>
      <w:lvlJc w:val="left"/>
      <w:pPr>
        <w:ind w:left="422" w:hanging="360"/>
      </w:pPr>
      <w:rPr>
        <w:rFonts w:ascii="Calibri" w:eastAsia="Times New Roman" w:hAnsi="Calibri" w:cs="Calibri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A7"/>
    <w:rsid w:val="0000729D"/>
    <w:rsid w:val="00012131"/>
    <w:rsid w:val="001374B1"/>
    <w:rsid w:val="001D1F6B"/>
    <w:rsid w:val="00292F77"/>
    <w:rsid w:val="0032758D"/>
    <w:rsid w:val="003C330A"/>
    <w:rsid w:val="003C3CCA"/>
    <w:rsid w:val="004E1CA7"/>
    <w:rsid w:val="005448B8"/>
    <w:rsid w:val="00607249"/>
    <w:rsid w:val="00697328"/>
    <w:rsid w:val="00785740"/>
    <w:rsid w:val="00797B21"/>
    <w:rsid w:val="00815C27"/>
    <w:rsid w:val="008C6B58"/>
    <w:rsid w:val="008F3866"/>
    <w:rsid w:val="009B5F83"/>
    <w:rsid w:val="009F2AA8"/>
    <w:rsid w:val="00B71BAD"/>
    <w:rsid w:val="00C27464"/>
    <w:rsid w:val="00D67FD1"/>
    <w:rsid w:val="00DB2738"/>
    <w:rsid w:val="00DE217A"/>
    <w:rsid w:val="00EA1DC6"/>
    <w:rsid w:val="00E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996B"/>
  <w15:docId w15:val="{2B4E8376-63F5-4AD3-B22D-E855969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E68C4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REGISTRO EVALUACIÃfiN MATEMÃ†TICAS REGISTRO EVALUACIÃfiN. 2Âº TRIMESTRE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EVALUACIÃfiN MATEMÃ†TICAS REGISTRO EVALUACIÃfiN. 2Âº TRIMESTRE</dc:title>
  <dc:creator>jmgon</dc:creator>
  <cp:lastModifiedBy>Juana María González</cp:lastModifiedBy>
  <cp:revision>21</cp:revision>
  <dcterms:created xsi:type="dcterms:W3CDTF">2020-05-01T12:33:00Z</dcterms:created>
  <dcterms:modified xsi:type="dcterms:W3CDTF">2020-05-06T10:01:00Z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2020-05-01T00:00:00Z</vt:filetime>
  </property>
</Properties>
</file>