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Temas para DEBATE ACADÉMICO: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el ser humano es el principal responsable del cambio climático?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¿Deberían censurarse los eventos deportivos en lugares donde no se respetan los derechos humanos?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el uso de las redes sociales puede ser perjudicial en los menores de edad?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bookmarkStart w:colFirst="0" w:colLast="0" w:name="_icxkufvok7f" w:id="1"/>
      <w:bookmarkEnd w:id="1"/>
      <w:r w:rsidDel="00000000" w:rsidR="00000000" w:rsidRPr="00000000">
        <w:rPr>
          <w:rtl w:val="0"/>
        </w:rPr>
        <w:t xml:space="preserve">¿  Existe discriminación de la mujer en la industria cinematográfica?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bookmarkStart w:colFirst="0" w:colLast="0" w:name="_ds3f7vzbj08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bookmarkStart w:colFirst="0" w:colLast="0" w:name="_cr1cd7qefngy" w:id="3"/>
      <w:bookmarkEnd w:id="3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