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FB298F">
              <w:rPr>
                <w:rFonts w:ascii="NewsGotT" w:hAnsi="NewsGotT"/>
                <w:b/>
              </w:rPr>
              <w:t>4</w:t>
            </w:r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E567B1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185C57" w:rsidRDefault="00921FA0" w:rsidP="004F5336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85C5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 LECTOR CEIP DENIS BELGRABO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292F10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FB298F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29</w:t>
            </w:r>
            <w:r w:rsidR="00263F1C">
              <w:rPr>
                <w:rFonts w:ascii="NewsGotT" w:hAnsi="NewsGotT"/>
                <w:color w:val="000000"/>
              </w:rPr>
              <w:t>/01</w:t>
            </w:r>
            <w:r w:rsidR="00921FA0">
              <w:rPr>
                <w:rFonts w:ascii="NewsGotT" w:hAnsi="NewsGotT"/>
                <w:color w:val="000000"/>
              </w:rPr>
              <w:t>/20</w:t>
            </w:r>
            <w:r w:rsidR="00263F1C">
              <w:rPr>
                <w:rFonts w:ascii="NewsGotT" w:hAnsi="NewsGotT"/>
                <w:color w:val="000000"/>
              </w:rPr>
              <w:t>20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E11C92">
              <w:rPr>
                <w:rFonts w:ascii="NewsGotT" w:hAnsi="NewsGotT"/>
                <w:color w:val="000000"/>
              </w:rPr>
              <w:t>4:05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E11C92">
              <w:rPr>
                <w:rFonts w:ascii="NewsGotT" w:hAnsi="NewsGotT"/>
                <w:color w:val="000000"/>
              </w:rPr>
              <w:t>5:00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63F1C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CICLOS</w:t>
            </w:r>
            <w:r w:rsidR="00921FA0">
              <w:rPr>
                <w:rFonts w:ascii="NewsGotT" w:hAnsi="NewsGotT"/>
                <w:color w:val="000000"/>
              </w:rPr>
              <w:t xml:space="preserve"> 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Benítez Lebrón,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Berlanga Algaba, María José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Calvo González,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Cerezo Márquez, Mercedes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t>Cintado</w:t>
            </w:r>
            <w:proofErr w:type="spellEnd"/>
            <w:r w:rsidRPr="00877F4C">
              <w:rPr>
                <w:rFonts w:cstheme="minorHAnsi"/>
              </w:rPr>
              <w:t xml:space="preserve"> Conde, Beatriz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Delgado Maldonado, Alberto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Díaz Aguilar, Mª Jesús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Espina García,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Galán Ortega, María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Raya,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Sánchez, Ana María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Gil Paredes, Patricia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Molero Torres,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Moreno Santiago, Carmen Mª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Pineda Pacheco,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 xml:space="preserve">Rodríguez </w:t>
            </w:r>
            <w:proofErr w:type="spellStart"/>
            <w:r w:rsidRPr="00877F4C">
              <w:rPr>
                <w:rFonts w:cstheme="minorHAnsi"/>
              </w:rPr>
              <w:t>Rodríguez</w:t>
            </w:r>
            <w:proofErr w:type="spellEnd"/>
            <w:r w:rsidRPr="00877F4C">
              <w:rPr>
                <w:rFonts w:cstheme="minorHAnsi"/>
              </w:rPr>
              <w:t>, Vanessa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Alarcón, Lourdes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Cabrera, Mª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lastRenderedPageBreak/>
              <w:t>Rosso</w:t>
            </w:r>
            <w:proofErr w:type="spellEnd"/>
            <w:r w:rsidRPr="00877F4C">
              <w:rPr>
                <w:rFonts w:cstheme="minorHAnsi"/>
              </w:rPr>
              <w:t xml:space="preserve"> </w:t>
            </w:r>
            <w:proofErr w:type="spellStart"/>
            <w:r w:rsidRPr="00877F4C">
              <w:rPr>
                <w:rFonts w:cstheme="minorHAnsi"/>
              </w:rPr>
              <w:t>Pellisso</w:t>
            </w:r>
            <w:proofErr w:type="spellEnd"/>
            <w:r w:rsidRPr="00877F4C">
              <w:rPr>
                <w:rFonts w:cstheme="minorHAnsi"/>
              </w:rPr>
              <w:t>,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Default="003C1121" w:rsidP="00C37978">
            <w:pPr>
              <w:rPr>
                <w:rFonts w:cstheme="minorHAnsi"/>
              </w:rPr>
            </w:pPr>
            <w:r w:rsidRPr="00877F4C">
              <w:rPr>
                <w:rFonts w:cstheme="minorHAnsi"/>
              </w:rPr>
              <w:t xml:space="preserve">Sánchez de Pedro </w:t>
            </w:r>
            <w:proofErr w:type="spellStart"/>
            <w:r w:rsidRPr="00877F4C">
              <w:rPr>
                <w:rFonts w:cstheme="minorHAnsi"/>
              </w:rPr>
              <w:t>Baena,Ester</w:t>
            </w:r>
            <w:proofErr w:type="spellEnd"/>
          </w:p>
          <w:p w:rsidR="00E11C92" w:rsidRPr="00877F4C" w:rsidRDefault="00E11C92" w:rsidP="00C37978">
            <w:pPr>
              <w:rPr>
                <w:rFonts w:cstheme="minorHAnsi"/>
                <w:b/>
                <w:bCs/>
              </w:rPr>
            </w:pPr>
          </w:p>
        </w:tc>
      </w:tr>
    </w:tbl>
    <w:p w:rsidR="00292F10" w:rsidRPr="00871C15" w:rsidRDefault="00292F10" w:rsidP="00C06340">
      <w:pPr>
        <w:pStyle w:val="Prrafodelista"/>
        <w:numPr>
          <w:ilvl w:val="0"/>
          <w:numId w:val="0"/>
        </w:numPr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871C15" w:rsidRDefault="00185C57" w:rsidP="00C06340">
      <w:pPr>
        <w:pStyle w:val="Prrafodelista"/>
        <w:numPr>
          <w:ilvl w:val="0"/>
          <w:numId w:val="0"/>
        </w:numPr>
      </w:pPr>
      <w:r>
        <w:t>Herrero Aranda, Rosalía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  <w:p w:rsidR="00667A47" w:rsidRDefault="00667A47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2C1901" w:rsidRPr="00C80DE5" w:rsidRDefault="00C80DE5" w:rsidP="00C80DE5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Importancia de unificar criterios de trabajo</w:t>
            </w:r>
          </w:p>
          <w:p w:rsidR="00C80DE5" w:rsidRPr="002C1901" w:rsidRDefault="00C80DE5" w:rsidP="00C80DE5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Algunas ideas para trabajar en el aula y con las familias.</w:t>
            </w:r>
          </w:p>
        </w:tc>
      </w:tr>
    </w:tbl>
    <w:p w:rsidR="00292F10" w:rsidRPr="00871C15" w:rsidRDefault="00292F10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C1901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 w:rsidR="002C1901">
              <w:rPr>
                <w:rFonts w:ascii="NewsGotT" w:hAnsi="NewsGotT" w:cs="Arial"/>
                <w:b/>
                <w:bCs/>
                <w:color w:val="76923C"/>
              </w:rPr>
              <w:t>ACUERDOS ADOPTADOS.</w:t>
            </w:r>
          </w:p>
          <w:p w:rsidR="00BD1399" w:rsidRDefault="00FA7188" w:rsidP="00FA7188">
            <w:pPr>
              <w:numPr>
                <w:ilvl w:val="0"/>
                <w:numId w:val="9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0244DD">
              <w:rPr>
                <w:rFonts w:ascii="Comic Sans MS" w:hAnsi="Comic Sans MS" w:cs="Arial"/>
                <w:bCs/>
                <w:sz w:val="22"/>
                <w:szCs w:val="22"/>
              </w:rPr>
              <w:t xml:space="preserve">Nos hemos cuestionado y debatido en más de una ocasión, sobre todo en las reuniones de tránsito de Infantil a Primaria, la forma de trabajar la lectoescritura para intentar de unificar criterios, aunque esta visión depende del profesorado que vaya pasando por los distintos niveles. También, la operatividad a la hora de trabajar de determinada manera y de que si no se hace de la misma manera o siguiendo una línea común, el avance es significativamente menor. Pero es cierto que, si bien se habla y se plantea, no hemos seguido una misma línea aunque coincidimos en algunas fórmulas, más de forma teórica que práctica. </w:t>
            </w:r>
          </w:p>
          <w:p w:rsidR="004F7FA9" w:rsidRDefault="00E567B1" w:rsidP="00FA7188">
            <w:pPr>
              <w:numPr>
                <w:ilvl w:val="0"/>
                <w:numId w:val="9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Para trabajar en el aula, se propone una variedad de actividades: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Lectura de un libro común en clase.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Lectura de un libro por parte del docente.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Promover el uso de la biblioteca del Centro y la de aula.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</w:rPr>
              <w:t>Lectómetro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e incentivo a final de curso para los mejores lectores.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Promover debates en clase para la libre y mejora de la expresión oral.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Calcetín con palabras para elaborar historias entre todos.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Contar cuentos populares inventando finales diferentes.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Exponer en clase un libro leído en la casa y que pueda ser prestado a otros compañeros para su disfrute.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Apadrinamiento lector.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Concursos durante el curso y decoración de los pasillos con frases, citas, pequeños textos de elaboración propia…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Maleta viajera.</w:t>
            </w:r>
          </w:p>
          <w:p w:rsidR="00E567B1" w:rsidRDefault="00E567B1" w:rsidP="00E567B1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Representación teatral de una obra leída ya sea en español como en otras lenguas que se estudien en el Centro.</w:t>
            </w:r>
          </w:p>
          <w:p w:rsidR="00E567B1" w:rsidRDefault="00E567B1" w:rsidP="00E567B1">
            <w:p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Somos conscientes de la cantidad de actividades que se pueden llevar a cabo. Pero empezaremos a estructurarlas y organizarlas para que se lleven a cabo durante todo el año y sean variadas.</w:t>
            </w:r>
          </w:p>
          <w:p w:rsidR="00E567B1" w:rsidRDefault="00991E1A" w:rsidP="005C4280">
            <w:p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lastRenderedPageBreak/>
              <w:t>En</w:t>
            </w:r>
            <w:r w:rsidR="00E567B1">
              <w:rPr>
                <w:rFonts w:ascii="Comic Sans MS" w:hAnsi="Comic Sans MS" w:cs="Arial"/>
                <w:bCs/>
                <w:sz w:val="22"/>
                <w:szCs w:val="22"/>
              </w:rPr>
              <w:t xml:space="preserve"> cuanto a la motivación a las familias, habrá que hacer les partícipes a través de las tutorías de la importancia de la lectura en casa, y con el ejemplo, para hacer a un niño lector.</w:t>
            </w:r>
          </w:p>
          <w:p w:rsidR="00E567B1" w:rsidRDefault="005C4280" w:rsidP="005C42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Recomendar que vayan con sus hijos a las bibliotecas públicas.</w:t>
            </w:r>
          </w:p>
          <w:p w:rsidR="005C4280" w:rsidRDefault="005C4280" w:rsidP="005C42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Premiar a los hijos con libros y leer con ellos.</w:t>
            </w:r>
          </w:p>
          <w:p w:rsidR="005C4280" w:rsidRDefault="005C4280" w:rsidP="005C42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Recoger una hoja de firmas diarias con su firma que se llevará a clase para que sea premiada por el tutor o tutora.</w:t>
            </w:r>
          </w:p>
          <w:p w:rsidR="005C4280" w:rsidRDefault="005C4280" w:rsidP="005C42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Colaborar en las actividades organizadas para el día de la lectura en Andalucía, el día del libro, contar un cuento en clase o un relato…</w:t>
            </w:r>
          </w:p>
          <w:p w:rsidR="005C4280" w:rsidRPr="005C4280" w:rsidRDefault="005C4280" w:rsidP="005C42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Por parte del Centro, elaboración de trípticos orientativos con consejos y actividades que puedan hacer para concienciarlos también de la importancia que tiene su ejemplo. Y dar orientaciones a aquellos que estén más despistados.</w:t>
            </w:r>
          </w:p>
        </w:tc>
      </w:tr>
    </w:tbl>
    <w:p w:rsidR="00292F10" w:rsidRPr="002905AA" w:rsidRDefault="00292F10" w:rsidP="00292F10"/>
    <w:p w:rsidR="00292F10" w:rsidRPr="002905AA" w:rsidRDefault="00292F10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  <w:p w:rsidR="002C1901" w:rsidRPr="002C1901" w:rsidRDefault="002C1901" w:rsidP="00C80DE5">
            <w:pPr>
              <w:rPr>
                <w:rFonts w:ascii="NewsGotT" w:hAnsi="NewsGotT" w:cs="Arial"/>
                <w:bCs/>
              </w:rPr>
            </w:pPr>
          </w:p>
        </w:tc>
      </w:tr>
    </w:tbl>
    <w:p w:rsidR="00292F10" w:rsidRPr="00871C15" w:rsidRDefault="00292F10" w:rsidP="00292F10">
      <w:pPr>
        <w:pStyle w:val="TtratyObserv"/>
        <w:ind w:firstLine="0"/>
        <w:rPr>
          <w:rFonts w:ascii="NewsGotT" w:hAnsi="NewsGotT"/>
        </w:rPr>
      </w:pPr>
    </w:p>
    <w:p w:rsidR="00292F10" w:rsidRPr="00871C15" w:rsidRDefault="00292F10" w:rsidP="00292F10">
      <w:pPr>
        <w:rPr>
          <w:rFonts w:ascii="NewsGotT" w:hAnsi="NewsGotT"/>
        </w:rPr>
      </w:pPr>
    </w:p>
    <w:p w:rsidR="00292F10" w:rsidRDefault="002C1901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</w:t>
      </w:r>
      <w:r w:rsidR="00574299">
        <w:rPr>
          <w:rFonts w:ascii="NewsGotT" w:hAnsi="NewsGotT"/>
        </w:rPr>
        <w:t>.-</w:t>
      </w:r>
      <w:r>
        <w:rPr>
          <w:rFonts w:ascii="NewsGotT" w:hAnsi="NewsGotT"/>
        </w:rPr>
        <w:t xml:space="preserve"> </w:t>
      </w:r>
    </w:p>
    <w:p w:rsidR="006B16F7" w:rsidRDefault="006B16F7" w:rsidP="00292F10">
      <w:pPr>
        <w:pStyle w:val="TtratyObserv"/>
        <w:jc w:val="right"/>
        <w:rPr>
          <w:rFonts w:ascii="NewsGotT" w:hAnsi="NewsGotT"/>
        </w:rPr>
      </w:pPr>
    </w:p>
    <w:p w:rsidR="001D0BCD" w:rsidRPr="006B16F7" w:rsidRDefault="003C1121" w:rsidP="006B16F7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MATILDE CALVO GONZÁLEZ</w:t>
      </w:r>
    </w:p>
    <w:sectPr w:rsidR="001D0BCD" w:rsidRPr="006B16F7" w:rsidSect="006B16F7">
      <w:headerReference w:type="default" r:id="rId7"/>
      <w:pgSz w:w="11906" w:h="16838"/>
      <w:pgMar w:top="1134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F2" w:rsidRDefault="007918F2" w:rsidP="00292F10">
      <w:r>
        <w:separator/>
      </w:r>
    </w:p>
  </w:endnote>
  <w:endnote w:type="continuationSeparator" w:id="0">
    <w:p w:rsidR="007918F2" w:rsidRDefault="007918F2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F2" w:rsidRDefault="007918F2" w:rsidP="00292F10">
      <w:r>
        <w:separator/>
      </w:r>
    </w:p>
  </w:footnote>
  <w:footnote w:type="continuationSeparator" w:id="0">
    <w:p w:rsidR="007918F2" w:rsidRDefault="007918F2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C367AD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C367AD">
            <w:rPr>
              <w:rFonts w:ascii="Georgia" w:hAnsi="Georgia" w:cs="TimesNewRoman,Bold"/>
              <w:b/>
              <w:noProof/>
              <w:color w:val="3366CC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alt="Imagen que contiene texto&#10;&#10;Descripción generada automáticamente" style="width:71.25pt;height:63pt;visibility:visible">
                <v:imagedata r:id="rId1" o:title="Imagen que contiene texto&#10;&#10;Descripción generada automáticamente"/>
              </v:shape>
            </w:pict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</w:t>
          </w:r>
          <w:r w:rsidR="008C30AB" w:rsidRPr="00393E01">
            <w:rPr>
              <w:rFonts w:ascii="NewsGotT" w:hAnsi="NewsGotT"/>
              <w:b/>
              <w:bCs/>
              <w:u w:val="single"/>
              <w:lang w:val="es-ES_tradnl"/>
            </w:rPr>
            <w:t>REUNIÓN:</w:t>
          </w: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MODALIDAD DE AUTOFORMACIÓN FC / GT</w:t>
          </w:r>
        </w:p>
        <w:p w:rsidR="00292F10" w:rsidRPr="00393E01" w:rsidRDefault="00C06340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 – 20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20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75FA9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96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3F9D"/>
    <w:multiLevelType w:val="hybridMultilevel"/>
    <w:tmpl w:val="8818A702"/>
    <w:lvl w:ilvl="0" w:tplc="704A2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39E5"/>
    <w:multiLevelType w:val="hybridMultilevel"/>
    <w:tmpl w:val="F5485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6D2C"/>
    <w:multiLevelType w:val="hybridMultilevel"/>
    <w:tmpl w:val="D366A68C"/>
    <w:lvl w:ilvl="0" w:tplc="87F8B1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F6236"/>
    <w:multiLevelType w:val="hybridMultilevel"/>
    <w:tmpl w:val="F0BCF22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927C48"/>
    <w:multiLevelType w:val="hybridMultilevel"/>
    <w:tmpl w:val="61E049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293B3C"/>
    <w:multiLevelType w:val="hybridMultilevel"/>
    <w:tmpl w:val="61E29FBA"/>
    <w:lvl w:ilvl="0" w:tplc="802ECD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44DD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458B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07C8"/>
    <w:rsid w:val="0017226F"/>
    <w:rsid w:val="00172CBC"/>
    <w:rsid w:val="00173C02"/>
    <w:rsid w:val="001832C3"/>
    <w:rsid w:val="001836C4"/>
    <w:rsid w:val="00184BD2"/>
    <w:rsid w:val="00185C57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45096"/>
    <w:rsid w:val="002506BF"/>
    <w:rsid w:val="00251137"/>
    <w:rsid w:val="00256D11"/>
    <w:rsid w:val="00257019"/>
    <w:rsid w:val="00257723"/>
    <w:rsid w:val="00260CE8"/>
    <w:rsid w:val="002614C2"/>
    <w:rsid w:val="00263F1C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73D72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1901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121"/>
    <w:rsid w:val="003C17DD"/>
    <w:rsid w:val="003C2110"/>
    <w:rsid w:val="003C6523"/>
    <w:rsid w:val="003C6CE7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4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B3C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36"/>
    <w:rsid w:val="004F5374"/>
    <w:rsid w:val="004F5443"/>
    <w:rsid w:val="004F6203"/>
    <w:rsid w:val="004F722D"/>
    <w:rsid w:val="004F7487"/>
    <w:rsid w:val="004F7C94"/>
    <w:rsid w:val="004F7FA9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4299"/>
    <w:rsid w:val="0057603F"/>
    <w:rsid w:val="00576218"/>
    <w:rsid w:val="00576861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A7AC6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280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65394"/>
    <w:rsid w:val="00667A47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16F7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18F2"/>
    <w:rsid w:val="00792F5E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0AB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1FA0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4BE8"/>
    <w:rsid w:val="00986CF4"/>
    <w:rsid w:val="00987410"/>
    <w:rsid w:val="00991E1A"/>
    <w:rsid w:val="00992D16"/>
    <w:rsid w:val="00992EB2"/>
    <w:rsid w:val="0099449D"/>
    <w:rsid w:val="00996725"/>
    <w:rsid w:val="0099758A"/>
    <w:rsid w:val="009A0ABB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07AB6"/>
    <w:rsid w:val="00A10668"/>
    <w:rsid w:val="00A11043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27A94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536F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31B2"/>
    <w:rsid w:val="00AD44C0"/>
    <w:rsid w:val="00AD6637"/>
    <w:rsid w:val="00AE0CAA"/>
    <w:rsid w:val="00AE0EDC"/>
    <w:rsid w:val="00AE21E5"/>
    <w:rsid w:val="00AE2702"/>
    <w:rsid w:val="00AE4C4C"/>
    <w:rsid w:val="00AE5105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22E8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4A6D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1399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67AD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0DE5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150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C92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67B1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0943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3A3B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1939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A7188"/>
    <w:rsid w:val="00FB298F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cp:lastModifiedBy>profes1</cp:lastModifiedBy>
  <cp:revision>14</cp:revision>
  <dcterms:created xsi:type="dcterms:W3CDTF">2019-11-26T10:50:00Z</dcterms:created>
  <dcterms:modified xsi:type="dcterms:W3CDTF">2020-03-06T09:54:00Z</dcterms:modified>
</cp:coreProperties>
</file>