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E8F" w:rsidRDefault="00321E8F">
      <w:pPr>
        <w:jc w:val="center"/>
        <w:rPr>
          <w:sz w:val="96"/>
          <w:szCs w:val="96"/>
        </w:rPr>
      </w:pPr>
    </w:p>
    <w:p w:rsidR="00321E8F" w:rsidRDefault="00242CF8">
      <w:pPr>
        <w:jc w:val="center"/>
        <w:rPr>
          <w:sz w:val="96"/>
          <w:szCs w:val="96"/>
        </w:rPr>
      </w:pPr>
      <w:r>
        <w:rPr>
          <w:sz w:val="96"/>
          <w:szCs w:val="96"/>
        </w:rPr>
        <w:t>P</w:t>
      </w:r>
      <w:r w:rsidR="00237AC3">
        <w:rPr>
          <w:sz w:val="96"/>
          <w:szCs w:val="96"/>
        </w:rPr>
        <w:t>ONDERACIÓN INDICADORES</w:t>
      </w:r>
    </w:p>
    <w:p w:rsidR="00321E8F" w:rsidRDefault="00242CF8">
      <w:pPr>
        <w:jc w:val="center"/>
        <w:rPr>
          <w:sz w:val="96"/>
          <w:szCs w:val="96"/>
        </w:rPr>
      </w:pPr>
      <w:r>
        <w:rPr>
          <w:sz w:val="96"/>
          <w:szCs w:val="96"/>
        </w:rPr>
        <w:t>3º CICLO</w:t>
      </w:r>
    </w:p>
    <w:p w:rsidR="00321E8F" w:rsidRDefault="00242CF8">
      <w:pPr>
        <w:jc w:val="center"/>
        <w:rPr>
          <w:sz w:val="96"/>
          <w:szCs w:val="96"/>
        </w:rPr>
      </w:pPr>
      <w:r>
        <w:rPr>
          <w:sz w:val="96"/>
          <w:szCs w:val="96"/>
        </w:rPr>
        <w:t>CCNN</w:t>
      </w:r>
    </w:p>
    <w:p w:rsidR="00321E8F" w:rsidRDefault="00321E8F">
      <w:pPr>
        <w:jc w:val="center"/>
        <w:rPr>
          <w:sz w:val="96"/>
          <w:szCs w:val="96"/>
        </w:rPr>
      </w:pPr>
    </w:p>
    <w:p w:rsidR="00321E8F" w:rsidRDefault="00321E8F">
      <w:pPr>
        <w:jc w:val="center"/>
        <w:rPr>
          <w:sz w:val="96"/>
          <w:szCs w:val="96"/>
        </w:rPr>
      </w:pPr>
    </w:p>
    <w:p w:rsidR="00237AC3" w:rsidRDefault="00237AC3">
      <w:pPr>
        <w:jc w:val="both"/>
        <w:rPr>
          <w:b/>
          <w:sz w:val="24"/>
          <w:szCs w:val="24"/>
        </w:rPr>
      </w:pPr>
    </w:p>
    <w:p w:rsidR="00237AC3" w:rsidRDefault="00237AC3">
      <w:pPr>
        <w:jc w:val="both"/>
        <w:rPr>
          <w:b/>
          <w:sz w:val="24"/>
          <w:szCs w:val="24"/>
        </w:rPr>
      </w:pPr>
    </w:p>
    <w:p w:rsidR="00237AC3" w:rsidRDefault="00237AC3">
      <w:pPr>
        <w:jc w:val="both"/>
        <w:rPr>
          <w:b/>
          <w:sz w:val="24"/>
          <w:szCs w:val="24"/>
        </w:rPr>
      </w:pPr>
    </w:p>
    <w:p w:rsidR="00237AC3" w:rsidRDefault="00237AC3">
      <w:pPr>
        <w:jc w:val="both"/>
        <w:rPr>
          <w:b/>
          <w:sz w:val="24"/>
          <w:szCs w:val="24"/>
        </w:rPr>
      </w:pPr>
    </w:p>
    <w:p w:rsidR="00237AC3" w:rsidRDefault="00237AC3">
      <w:pPr>
        <w:jc w:val="both"/>
        <w:rPr>
          <w:b/>
          <w:sz w:val="24"/>
          <w:szCs w:val="24"/>
        </w:rPr>
      </w:pPr>
    </w:p>
    <w:p w:rsidR="00237AC3" w:rsidRDefault="00237AC3">
      <w:pPr>
        <w:jc w:val="both"/>
        <w:rPr>
          <w:b/>
          <w:sz w:val="24"/>
          <w:szCs w:val="24"/>
        </w:rPr>
      </w:pPr>
    </w:p>
    <w:tbl>
      <w:tblPr>
        <w:tblStyle w:val="ab"/>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425"/>
        <w:gridCol w:w="6946"/>
        <w:gridCol w:w="708"/>
      </w:tblGrid>
      <w:tr w:rsidR="00243557" w:rsidTr="00243557">
        <w:trPr>
          <w:trHeight w:val="560"/>
          <w:jc w:val="center"/>
        </w:trPr>
        <w:tc>
          <w:tcPr>
            <w:tcW w:w="8926" w:type="dxa"/>
            <w:gridSpan w:val="3"/>
            <w:vAlign w:val="center"/>
          </w:tcPr>
          <w:p w:rsidR="00243557" w:rsidRDefault="00243557">
            <w:pPr>
              <w:jc w:val="center"/>
              <w:rPr>
                <w:b/>
                <w:sz w:val="24"/>
                <w:szCs w:val="24"/>
              </w:rPr>
            </w:pPr>
            <w:r>
              <w:rPr>
                <w:b/>
                <w:sz w:val="24"/>
                <w:szCs w:val="24"/>
              </w:rPr>
              <w:lastRenderedPageBreak/>
              <w:t>Criterio de Evaluación</w:t>
            </w:r>
          </w:p>
        </w:tc>
        <w:tc>
          <w:tcPr>
            <w:tcW w:w="708" w:type="dxa"/>
            <w:vAlign w:val="center"/>
          </w:tcPr>
          <w:p w:rsidR="00243557" w:rsidRDefault="00243557">
            <w:pPr>
              <w:jc w:val="center"/>
              <w:rPr>
                <w:b/>
                <w:sz w:val="24"/>
                <w:szCs w:val="24"/>
              </w:rPr>
            </w:pPr>
            <w:r>
              <w:rPr>
                <w:b/>
                <w:sz w:val="24"/>
                <w:szCs w:val="24"/>
              </w:rPr>
              <w:t>%</w:t>
            </w:r>
          </w:p>
        </w:tc>
      </w:tr>
      <w:tr w:rsidR="00243557" w:rsidTr="00243557">
        <w:trPr>
          <w:jc w:val="center"/>
        </w:trPr>
        <w:tc>
          <w:tcPr>
            <w:tcW w:w="8926" w:type="dxa"/>
            <w:gridSpan w:val="3"/>
            <w:shd w:val="clear" w:color="auto" w:fill="92D050"/>
          </w:tcPr>
          <w:p w:rsidR="00243557" w:rsidRDefault="00243557">
            <w:pPr>
              <w:spacing w:line="276" w:lineRule="auto"/>
              <w:jc w:val="both"/>
              <w:rPr>
                <w:b/>
                <w:sz w:val="24"/>
                <w:szCs w:val="24"/>
              </w:rPr>
            </w:pPr>
            <w:r>
              <w:rPr>
                <w:b/>
                <w:sz w:val="24"/>
                <w:szCs w:val="24"/>
              </w:rPr>
              <w:t>C.E.3.1. Obtener información, realizar predicciones y establecer conjeturas sobre hechos y fenómenos naturales, trabajando de forma cooperativa en la realización de experimentos y experiencias sencillas, comunicando y analizando los resultados obtenidos a través de la elaboración de informes y proyectos, permitiendo con esto resolver situaciones problemáticas.</w:t>
            </w:r>
          </w:p>
        </w:tc>
        <w:tc>
          <w:tcPr>
            <w:tcW w:w="708" w:type="dxa"/>
            <w:vAlign w:val="center"/>
          </w:tcPr>
          <w:p w:rsidR="00243557" w:rsidRDefault="00243557">
            <w:pPr>
              <w:jc w:val="center"/>
              <w:rPr>
                <w:b/>
                <w:sz w:val="24"/>
                <w:szCs w:val="24"/>
              </w:rPr>
            </w:pPr>
            <w:r>
              <w:rPr>
                <w:b/>
                <w:sz w:val="24"/>
                <w:szCs w:val="24"/>
              </w:rPr>
              <w:t>8</w:t>
            </w:r>
          </w:p>
        </w:tc>
      </w:tr>
      <w:tr w:rsidR="00243557" w:rsidTr="00243557">
        <w:trPr>
          <w:trHeight w:val="100"/>
          <w:jc w:val="center"/>
        </w:trPr>
        <w:tc>
          <w:tcPr>
            <w:tcW w:w="1555" w:type="dxa"/>
            <w:vMerge w:val="restart"/>
            <w:vAlign w:val="center"/>
          </w:tcPr>
          <w:p w:rsidR="00243557" w:rsidRDefault="00243557">
            <w:pPr>
              <w:jc w:val="center"/>
              <w:rPr>
                <w:b/>
                <w:sz w:val="24"/>
                <w:szCs w:val="24"/>
              </w:rPr>
            </w:pPr>
            <w:r>
              <w:rPr>
                <w:b/>
                <w:sz w:val="24"/>
                <w:szCs w:val="24"/>
              </w:rPr>
              <w:t>Bloque1:“Iniciación a la actividad científica”</w:t>
            </w:r>
          </w:p>
        </w:tc>
        <w:tc>
          <w:tcPr>
            <w:tcW w:w="425" w:type="dxa"/>
            <w:vMerge w:val="restart"/>
            <w:tcBorders>
              <w:bottom w:val="single" w:sz="18" w:space="0" w:color="000000"/>
            </w:tcBorders>
            <w:vAlign w:val="center"/>
          </w:tcPr>
          <w:p w:rsidR="00243557" w:rsidRDefault="00243557">
            <w:pPr>
              <w:jc w:val="center"/>
              <w:rPr>
                <w:b/>
                <w:sz w:val="24"/>
                <w:szCs w:val="24"/>
              </w:rPr>
            </w:pPr>
            <w:r>
              <w:rPr>
                <w:b/>
                <w:sz w:val="24"/>
                <w:szCs w:val="24"/>
              </w:rPr>
              <w:t>5º</w:t>
            </w:r>
          </w:p>
        </w:tc>
        <w:tc>
          <w:tcPr>
            <w:tcW w:w="6946" w:type="dxa"/>
          </w:tcPr>
          <w:p w:rsidR="00243557" w:rsidRDefault="00243557">
            <w:pPr>
              <w:jc w:val="both"/>
              <w:rPr>
                <w:sz w:val="24"/>
                <w:szCs w:val="24"/>
              </w:rPr>
            </w:pPr>
            <w:r>
              <w:rPr>
                <w:b/>
                <w:sz w:val="24"/>
                <w:szCs w:val="24"/>
              </w:rPr>
              <w:t>CN.3.1.1.</w:t>
            </w:r>
            <w:r>
              <w:rPr>
                <w:sz w:val="24"/>
                <w:szCs w:val="24"/>
              </w:rPr>
              <w:t xml:space="preserve"> Utiliza el método científico para resolver situaciones problemáticas, comunicando los resultados obtenidos y el proceso seguido a través de informes en papel. (CCL, CMCT, CAA).</w:t>
            </w:r>
          </w:p>
        </w:tc>
        <w:tc>
          <w:tcPr>
            <w:tcW w:w="708" w:type="dxa"/>
            <w:vAlign w:val="center"/>
          </w:tcPr>
          <w:p w:rsidR="00243557" w:rsidRDefault="00243557">
            <w:pPr>
              <w:jc w:val="center"/>
              <w:rPr>
                <w:sz w:val="24"/>
                <w:szCs w:val="24"/>
              </w:rPr>
            </w:pPr>
            <w:r>
              <w:rPr>
                <w:sz w:val="24"/>
                <w:szCs w:val="24"/>
              </w:rPr>
              <w:t>4</w:t>
            </w:r>
          </w:p>
        </w:tc>
      </w:tr>
      <w:tr w:rsidR="00243557" w:rsidTr="00243557">
        <w:trPr>
          <w:trHeight w:val="880"/>
          <w:jc w:val="center"/>
        </w:trPr>
        <w:tc>
          <w:tcPr>
            <w:tcW w:w="1555" w:type="dxa"/>
            <w:vMerge/>
            <w:vAlign w:val="center"/>
          </w:tcPr>
          <w:p w:rsidR="00243557" w:rsidRDefault="00243557">
            <w:pPr>
              <w:widowControl w:val="0"/>
              <w:pBdr>
                <w:top w:val="nil"/>
                <w:left w:val="nil"/>
                <w:bottom w:val="nil"/>
                <w:right w:val="nil"/>
                <w:between w:val="nil"/>
              </w:pBdr>
              <w:spacing w:line="276" w:lineRule="auto"/>
              <w:rPr>
                <w:sz w:val="24"/>
                <w:szCs w:val="24"/>
              </w:rPr>
            </w:pPr>
          </w:p>
        </w:tc>
        <w:tc>
          <w:tcPr>
            <w:tcW w:w="425" w:type="dxa"/>
            <w:vMerge/>
            <w:tcBorders>
              <w:bottom w:val="single" w:sz="18" w:space="0" w:color="000000"/>
            </w:tcBorders>
            <w:vAlign w:val="center"/>
          </w:tcPr>
          <w:p w:rsidR="00243557" w:rsidRDefault="00243557">
            <w:pPr>
              <w:widowControl w:val="0"/>
              <w:pBdr>
                <w:top w:val="nil"/>
                <w:left w:val="nil"/>
                <w:bottom w:val="nil"/>
                <w:right w:val="nil"/>
                <w:between w:val="nil"/>
              </w:pBdr>
              <w:spacing w:line="276" w:lineRule="auto"/>
              <w:rPr>
                <w:sz w:val="24"/>
                <w:szCs w:val="24"/>
              </w:rPr>
            </w:pPr>
          </w:p>
        </w:tc>
        <w:tc>
          <w:tcPr>
            <w:tcW w:w="6946" w:type="dxa"/>
          </w:tcPr>
          <w:p w:rsidR="00243557" w:rsidRDefault="00243557">
            <w:pPr>
              <w:jc w:val="both"/>
              <w:rPr>
                <w:sz w:val="24"/>
                <w:szCs w:val="24"/>
              </w:rPr>
            </w:pPr>
            <w:r>
              <w:rPr>
                <w:b/>
                <w:sz w:val="24"/>
                <w:szCs w:val="24"/>
              </w:rPr>
              <w:t>CN.3.1.2.</w:t>
            </w:r>
            <w:r>
              <w:rPr>
                <w:sz w:val="24"/>
                <w:szCs w:val="24"/>
              </w:rPr>
              <w:t xml:space="preserve"> Trabaja en equipo analizando los diferentes tipos de textos científicos, contrastando la información, realizando experimentos, recogiendo los resultados obtenidos y elaborando informes. (CCL, CMCT, CAA).</w:t>
            </w:r>
          </w:p>
        </w:tc>
        <w:tc>
          <w:tcPr>
            <w:tcW w:w="708" w:type="dxa"/>
            <w:vAlign w:val="center"/>
          </w:tcPr>
          <w:p w:rsidR="00243557" w:rsidRDefault="00243557">
            <w:pPr>
              <w:jc w:val="center"/>
              <w:rPr>
                <w:sz w:val="24"/>
                <w:szCs w:val="24"/>
              </w:rPr>
            </w:pPr>
            <w:r>
              <w:rPr>
                <w:sz w:val="24"/>
                <w:szCs w:val="24"/>
              </w:rPr>
              <w:t>4</w:t>
            </w:r>
          </w:p>
        </w:tc>
      </w:tr>
      <w:tr w:rsidR="00243557" w:rsidTr="00243557">
        <w:trPr>
          <w:trHeight w:val="20"/>
          <w:jc w:val="center"/>
        </w:trPr>
        <w:tc>
          <w:tcPr>
            <w:tcW w:w="1555" w:type="dxa"/>
            <w:vMerge/>
            <w:vAlign w:val="center"/>
          </w:tcPr>
          <w:p w:rsidR="00243557" w:rsidRDefault="00243557">
            <w:pPr>
              <w:widowControl w:val="0"/>
              <w:pBdr>
                <w:top w:val="nil"/>
                <w:left w:val="nil"/>
                <w:bottom w:val="nil"/>
                <w:right w:val="nil"/>
                <w:between w:val="nil"/>
              </w:pBdr>
              <w:spacing w:line="276" w:lineRule="auto"/>
              <w:rPr>
                <w:sz w:val="24"/>
                <w:szCs w:val="24"/>
              </w:rPr>
            </w:pPr>
          </w:p>
        </w:tc>
        <w:tc>
          <w:tcPr>
            <w:tcW w:w="425" w:type="dxa"/>
            <w:vMerge w:val="restart"/>
            <w:tcBorders>
              <w:top w:val="single" w:sz="18" w:space="0" w:color="000000"/>
            </w:tcBorders>
            <w:vAlign w:val="center"/>
          </w:tcPr>
          <w:p w:rsidR="00243557" w:rsidRDefault="00243557">
            <w:pPr>
              <w:jc w:val="center"/>
              <w:rPr>
                <w:b/>
                <w:sz w:val="24"/>
                <w:szCs w:val="24"/>
              </w:rPr>
            </w:pPr>
            <w:r>
              <w:rPr>
                <w:b/>
                <w:sz w:val="24"/>
                <w:szCs w:val="24"/>
              </w:rPr>
              <w:t>6º</w:t>
            </w:r>
          </w:p>
        </w:tc>
        <w:tc>
          <w:tcPr>
            <w:tcW w:w="6946" w:type="dxa"/>
            <w:tcBorders>
              <w:top w:val="single" w:sz="18" w:space="0" w:color="000000"/>
            </w:tcBorders>
          </w:tcPr>
          <w:p w:rsidR="00243557" w:rsidRDefault="00243557">
            <w:pPr>
              <w:jc w:val="both"/>
              <w:rPr>
                <w:sz w:val="24"/>
                <w:szCs w:val="24"/>
              </w:rPr>
            </w:pPr>
            <w:r>
              <w:rPr>
                <w:b/>
                <w:sz w:val="24"/>
                <w:szCs w:val="24"/>
              </w:rPr>
              <w:t>CN.3.1.1.</w:t>
            </w:r>
            <w:r>
              <w:rPr>
                <w:sz w:val="24"/>
                <w:szCs w:val="24"/>
              </w:rPr>
              <w:t xml:space="preserve"> Utiliza el método científico para resolver situaciones problemáticas, comunicando los resultados obtenidos y el proceso seguido a través de informes en soporte papel y digital. (CCL, CMCT, CAA).</w:t>
            </w:r>
          </w:p>
        </w:tc>
        <w:tc>
          <w:tcPr>
            <w:tcW w:w="708" w:type="dxa"/>
            <w:tcBorders>
              <w:top w:val="single" w:sz="18" w:space="0" w:color="000000"/>
            </w:tcBorders>
            <w:vAlign w:val="center"/>
          </w:tcPr>
          <w:p w:rsidR="00243557" w:rsidRDefault="00243557">
            <w:pPr>
              <w:jc w:val="center"/>
              <w:rPr>
                <w:sz w:val="24"/>
                <w:szCs w:val="24"/>
              </w:rPr>
            </w:pPr>
            <w:r>
              <w:rPr>
                <w:sz w:val="24"/>
                <w:szCs w:val="24"/>
              </w:rPr>
              <w:t>4</w:t>
            </w:r>
          </w:p>
        </w:tc>
      </w:tr>
      <w:tr w:rsidR="00243557" w:rsidTr="00243557">
        <w:trPr>
          <w:trHeight w:val="20"/>
          <w:jc w:val="center"/>
        </w:trPr>
        <w:tc>
          <w:tcPr>
            <w:tcW w:w="1555" w:type="dxa"/>
            <w:vMerge/>
            <w:vAlign w:val="center"/>
          </w:tcPr>
          <w:p w:rsidR="00243557" w:rsidRDefault="00243557">
            <w:pPr>
              <w:widowControl w:val="0"/>
              <w:pBdr>
                <w:top w:val="nil"/>
                <w:left w:val="nil"/>
                <w:bottom w:val="nil"/>
                <w:right w:val="nil"/>
                <w:between w:val="nil"/>
              </w:pBdr>
              <w:spacing w:line="276" w:lineRule="auto"/>
              <w:rPr>
                <w:sz w:val="24"/>
                <w:szCs w:val="24"/>
              </w:rPr>
            </w:pPr>
          </w:p>
        </w:tc>
        <w:tc>
          <w:tcPr>
            <w:tcW w:w="425" w:type="dxa"/>
            <w:vMerge/>
            <w:tcBorders>
              <w:top w:val="single" w:sz="18" w:space="0" w:color="000000"/>
            </w:tcBorders>
            <w:vAlign w:val="center"/>
          </w:tcPr>
          <w:p w:rsidR="00243557" w:rsidRDefault="00243557">
            <w:pPr>
              <w:widowControl w:val="0"/>
              <w:pBdr>
                <w:top w:val="nil"/>
                <w:left w:val="nil"/>
                <w:bottom w:val="nil"/>
                <w:right w:val="nil"/>
                <w:between w:val="nil"/>
              </w:pBdr>
              <w:spacing w:line="276" w:lineRule="auto"/>
              <w:rPr>
                <w:sz w:val="24"/>
                <w:szCs w:val="24"/>
              </w:rPr>
            </w:pPr>
          </w:p>
        </w:tc>
        <w:tc>
          <w:tcPr>
            <w:tcW w:w="6946" w:type="dxa"/>
          </w:tcPr>
          <w:p w:rsidR="00243557" w:rsidRDefault="00243557">
            <w:pPr>
              <w:jc w:val="both"/>
              <w:rPr>
                <w:sz w:val="24"/>
                <w:szCs w:val="24"/>
              </w:rPr>
            </w:pPr>
            <w:r>
              <w:rPr>
                <w:b/>
                <w:sz w:val="24"/>
                <w:szCs w:val="24"/>
              </w:rPr>
              <w:t>CN.3.1.2.</w:t>
            </w:r>
            <w:r>
              <w:rPr>
                <w:sz w:val="24"/>
                <w:szCs w:val="24"/>
              </w:rPr>
              <w:t xml:space="preserve"> Trabaja en equipo analizando los diferentes tipos de textos científicos, contrastando la información, realizando experimentos, analizando los resultados obtenidos y elaborando informes y proyectos. (CCL, CMCT, CAA).</w:t>
            </w:r>
          </w:p>
        </w:tc>
        <w:tc>
          <w:tcPr>
            <w:tcW w:w="708" w:type="dxa"/>
            <w:vAlign w:val="center"/>
          </w:tcPr>
          <w:p w:rsidR="00243557" w:rsidRDefault="00243557">
            <w:pPr>
              <w:jc w:val="center"/>
              <w:rPr>
                <w:sz w:val="24"/>
                <w:szCs w:val="24"/>
              </w:rPr>
            </w:pPr>
            <w:r>
              <w:rPr>
                <w:sz w:val="24"/>
                <w:szCs w:val="24"/>
              </w:rPr>
              <w:t>4</w:t>
            </w:r>
          </w:p>
        </w:tc>
      </w:tr>
    </w:tbl>
    <w:p w:rsidR="00321E8F" w:rsidRDefault="00321E8F">
      <w:pPr>
        <w:tabs>
          <w:tab w:val="left" w:pos="6590"/>
        </w:tabs>
        <w:spacing w:after="0"/>
        <w:rPr>
          <w:sz w:val="24"/>
          <w:szCs w:val="24"/>
        </w:rPr>
      </w:pPr>
    </w:p>
    <w:p w:rsidR="00237AC3" w:rsidRDefault="00237AC3">
      <w:pPr>
        <w:tabs>
          <w:tab w:val="left" w:pos="6590"/>
        </w:tabs>
        <w:spacing w:after="0"/>
        <w:rPr>
          <w:sz w:val="24"/>
          <w:szCs w:val="24"/>
        </w:rPr>
      </w:pPr>
    </w:p>
    <w:p w:rsidR="00237AC3" w:rsidRDefault="00237AC3">
      <w:pPr>
        <w:tabs>
          <w:tab w:val="left" w:pos="6590"/>
        </w:tabs>
        <w:spacing w:after="0"/>
        <w:rPr>
          <w:sz w:val="24"/>
          <w:szCs w:val="24"/>
        </w:rPr>
      </w:pPr>
    </w:p>
    <w:p w:rsidR="00237AC3" w:rsidRDefault="00237AC3">
      <w:pPr>
        <w:tabs>
          <w:tab w:val="left" w:pos="6590"/>
        </w:tabs>
        <w:spacing w:after="0"/>
        <w:rPr>
          <w:sz w:val="24"/>
          <w:szCs w:val="24"/>
        </w:rPr>
      </w:pPr>
    </w:p>
    <w:p w:rsidR="00237AC3" w:rsidRDefault="00237AC3">
      <w:pPr>
        <w:tabs>
          <w:tab w:val="left" w:pos="6590"/>
        </w:tabs>
        <w:spacing w:after="0"/>
        <w:rPr>
          <w:sz w:val="24"/>
          <w:szCs w:val="24"/>
        </w:rPr>
      </w:pPr>
    </w:p>
    <w:p w:rsidR="00237AC3" w:rsidRDefault="00237AC3">
      <w:pPr>
        <w:tabs>
          <w:tab w:val="left" w:pos="6590"/>
        </w:tabs>
        <w:spacing w:after="0"/>
        <w:rPr>
          <w:sz w:val="24"/>
          <w:szCs w:val="24"/>
        </w:rPr>
      </w:pPr>
    </w:p>
    <w:p w:rsidR="00237AC3" w:rsidRDefault="00237AC3">
      <w:pPr>
        <w:tabs>
          <w:tab w:val="left" w:pos="6590"/>
        </w:tabs>
        <w:spacing w:after="0"/>
        <w:rPr>
          <w:sz w:val="24"/>
          <w:szCs w:val="24"/>
        </w:rPr>
      </w:pPr>
    </w:p>
    <w:p w:rsidR="00237AC3" w:rsidRDefault="00237AC3">
      <w:pPr>
        <w:tabs>
          <w:tab w:val="left" w:pos="6590"/>
        </w:tabs>
        <w:spacing w:after="0"/>
        <w:rPr>
          <w:sz w:val="24"/>
          <w:szCs w:val="24"/>
        </w:rPr>
      </w:pPr>
    </w:p>
    <w:p w:rsidR="00237AC3" w:rsidRDefault="00237AC3">
      <w:pPr>
        <w:tabs>
          <w:tab w:val="left" w:pos="6590"/>
        </w:tabs>
        <w:spacing w:after="0"/>
        <w:rPr>
          <w:sz w:val="24"/>
          <w:szCs w:val="24"/>
        </w:rPr>
      </w:pPr>
    </w:p>
    <w:p w:rsidR="00237AC3" w:rsidRDefault="00237AC3">
      <w:pPr>
        <w:tabs>
          <w:tab w:val="left" w:pos="6590"/>
        </w:tabs>
        <w:spacing w:after="0"/>
        <w:rPr>
          <w:sz w:val="24"/>
          <w:szCs w:val="24"/>
        </w:rPr>
      </w:pPr>
    </w:p>
    <w:p w:rsidR="00237AC3" w:rsidRDefault="00237AC3">
      <w:pPr>
        <w:tabs>
          <w:tab w:val="left" w:pos="6590"/>
        </w:tabs>
        <w:spacing w:after="0"/>
        <w:rPr>
          <w:sz w:val="24"/>
          <w:szCs w:val="24"/>
        </w:rPr>
      </w:pPr>
    </w:p>
    <w:p w:rsidR="00243557" w:rsidRDefault="00243557">
      <w:pPr>
        <w:tabs>
          <w:tab w:val="left" w:pos="6590"/>
        </w:tabs>
        <w:spacing w:after="0"/>
        <w:rPr>
          <w:sz w:val="24"/>
          <w:szCs w:val="24"/>
        </w:rPr>
      </w:pPr>
    </w:p>
    <w:p w:rsidR="00243557" w:rsidRDefault="00243557">
      <w:pPr>
        <w:tabs>
          <w:tab w:val="left" w:pos="6590"/>
        </w:tabs>
        <w:spacing w:after="0"/>
        <w:rPr>
          <w:sz w:val="24"/>
          <w:szCs w:val="24"/>
        </w:rPr>
      </w:pPr>
    </w:p>
    <w:p w:rsidR="00243557" w:rsidRDefault="00243557">
      <w:pPr>
        <w:tabs>
          <w:tab w:val="left" w:pos="6590"/>
        </w:tabs>
        <w:spacing w:after="0"/>
        <w:rPr>
          <w:sz w:val="24"/>
          <w:szCs w:val="24"/>
        </w:rPr>
      </w:pPr>
    </w:p>
    <w:p w:rsidR="00243557" w:rsidRDefault="00243557">
      <w:pPr>
        <w:tabs>
          <w:tab w:val="left" w:pos="6590"/>
        </w:tabs>
        <w:spacing w:after="0"/>
        <w:rPr>
          <w:sz w:val="24"/>
          <w:szCs w:val="24"/>
        </w:rPr>
      </w:pPr>
    </w:p>
    <w:p w:rsidR="00237AC3" w:rsidRDefault="00237AC3">
      <w:pPr>
        <w:tabs>
          <w:tab w:val="left" w:pos="6590"/>
        </w:tabs>
        <w:spacing w:after="0"/>
        <w:rPr>
          <w:sz w:val="24"/>
          <w:szCs w:val="24"/>
        </w:rPr>
      </w:pPr>
    </w:p>
    <w:p w:rsidR="00237AC3" w:rsidRDefault="00237AC3">
      <w:pPr>
        <w:tabs>
          <w:tab w:val="left" w:pos="6590"/>
        </w:tabs>
        <w:spacing w:after="0"/>
        <w:rPr>
          <w:sz w:val="24"/>
          <w:szCs w:val="24"/>
        </w:rPr>
      </w:pPr>
    </w:p>
    <w:p w:rsidR="00237AC3" w:rsidRDefault="00237AC3">
      <w:pPr>
        <w:tabs>
          <w:tab w:val="left" w:pos="6590"/>
        </w:tabs>
        <w:spacing w:after="0"/>
        <w:rPr>
          <w:sz w:val="24"/>
          <w:szCs w:val="24"/>
        </w:rPr>
      </w:pPr>
    </w:p>
    <w:p w:rsidR="00237AC3" w:rsidRDefault="00237AC3">
      <w:pPr>
        <w:tabs>
          <w:tab w:val="left" w:pos="6590"/>
        </w:tabs>
        <w:spacing w:after="0"/>
        <w:rPr>
          <w:sz w:val="24"/>
          <w:szCs w:val="24"/>
        </w:rPr>
      </w:pPr>
    </w:p>
    <w:tbl>
      <w:tblPr>
        <w:tblStyle w:val="ac"/>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425"/>
        <w:gridCol w:w="6266"/>
        <w:gridCol w:w="709"/>
      </w:tblGrid>
      <w:tr w:rsidR="00243557" w:rsidRPr="00243557" w:rsidTr="00243557">
        <w:trPr>
          <w:trHeight w:val="560"/>
          <w:jc w:val="center"/>
        </w:trPr>
        <w:tc>
          <w:tcPr>
            <w:tcW w:w="8217" w:type="dxa"/>
            <w:gridSpan w:val="3"/>
            <w:vAlign w:val="center"/>
          </w:tcPr>
          <w:p w:rsidR="00243557" w:rsidRPr="00243557" w:rsidRDefault="00243557">
            <w:pPr>
              <w:jc w:val="center"/>
              <w:rPr>
                <w:b/>
                <w:sz w:val="20"/>
                <w:szCs w:val="20"/>
              </w:rPr>
            </w:pPr>
            <w:r w:rsidRPr="00243557">
              <w:rPr>
                <w:b/>
                <w:sz w:val="20"/>
                <w:szCs w:val="20"/>
              </w:rPr>
              <w:lastRenderedPageBreak/>
              <w:t>Criterio de Evaluación</w:t>
            </w:r>
          </w:p>
        </w:tc>
        <w:tc>
          <w:tcPr>
            <w:tcW w:w="709" w:type="dxa"/>
            <w:vAlign w:val="center"/>
          </w:tcPr>
          <w:p w:rsidR="00243557" w:rsidRPr="00243557" w:rsidRDefault="00243557">
            <w:pPr>
              <w:jc w:val="center"/>
              <w:rPr>
                <w:b/>
                <w:sz w:val="20"/>
                <w:szCs w:val="20"/>
              </w:rPr>
            </w:pPr>
            <w:r w:rsidRPr="00243557">
              <w:rPr>
                <w:b/>
                <w:sz w:val="20"/>
                <w:szCs w:val="20"/>
              </w:rPr>
              <w:t>%</w:t>
            </w:r>
          </w:p>
        </w:tc>
      </w:tr>
      <w:tr w:rsidR="00243557" w:rsidRPr="00243557" w:rsidTr="00243557">
        <w:trPr>
          <w:jc w:val="center"/>
        </w:trPr>
        <w:tc>
          <w:tcPr>
            <w:tcW w:w="8217" w:type="dxa"/>
            <w:gridSpan w:val="3"/>
            <w:shd w:val="clear" w:color="auto" w:fill="92D050"/>
          </w:tcPr>
          <w:p w:rsidR="00243557" w:rsidRPr="00243557" w:rsidRDefault="00243557">
            <w:pPr>
              <w:tabs>
                <w:tab w:val="left" w:pos="5807"/>
              </w:tabs>
              <w:spacing w:line="276" w:lineRule="auto"/>
              <w:jc w:val="both"/>
              <w:rPr>
                <w:b/>
                <w:sz w:val="20"/>
                <w:szCs w:val="20"/>
              </w:rPr>
            </w:pPr>
            <w:r w:rsidRPr="00243557">
              <w:rPr>
                <w:b/>
                <w:sz w:val="20"/>
                <w:szCs w:val="20"/>
              </w:rPr>
              <w:t>C.E.3.2. Conocer la localización, forma, estructura y funciones de algunas células y tejidos, de los principales órganos, aparatos y sistemas, que intervienen en las funciones vitales, estableciendo relación entre ellos y valorando la importancia de adquirir y practicar hábitos saludables (higiene personal, alimentación equilibrada, ejercicio físico y descanso) poniendo ejemplos asociados de posibles consecuencias para la salud, el desarrollo personal y otras repercusiones en nuestro modo de vida.</w:t>
            </w:r>
          </w:p>
        </w:tc>
        <w:tc>
          <w:tcPr>
            <w:tcW w:w="709" w:type="dxa"/>
            <w:vAlign w:val="center"/>
          </w:tcPr>
          <w:p w:rsidR="00243557" w:rsidRPr="00243557" w:rsidRDefault="00243557">
            <w:pPr>
              <w:jc w:val="center"/>
              <w:rPr>
                <w:b/>
                <w:sz w:val="20"/>
                <w:szCs w:val="20"/>
              </w:rPr>
            </w:pPr>
            <w:r w:rsidRPr="00243557">
              <w:rPr>
                <w:b/>
                <w:sz w:val="20"/>
                <w:szCs w:val="20"/>
              </w:rPr>
              <w:t>20</w:t>
            </w:r>
          </w:p>
        </w:tc>
      </w:tr>
      <w:tr w:rsidR="00243557" w:rsidRPr="00243557" w:rsidTr="00243557">
        <w:trPr>
          <w:trHeight w:val="100"/>
          <w:jc w:val="center"/>
        </w:trPr>
        <w:tc>
          <w:tcPr>
            <w:tcW w:w="1526" w:type="dxa"/>
            <w:vMerge w:val="restart"/>
            <w:vAlign w:val="center"/>
          </w:tcPr>
          <w:p w:rsidR="00243557" w:rsidRPr="00243557" w:rsidRDefault="00243557">
            <w:pPr>
              <w:jc w:val="center"/>
              <w:rPr>
                <w:b/>
                <w:sz w:val="20"/>
                <w:szCs w:val="20"/>
              </w:rPr>
            </w:pPr>
            <w:r w:rsidRPr="00243557">
              <w:rPr>
                <w:b/>
                <w:sz w:val="20"/>
                <w:szCs w:val="20"/>
              </w:rPr>
              <w:t>Bloque 2:“El ser humano y la salud”</w:t>
            </w:r>
          </w:p>
        </w:tc>
        <w:tc>
          <w:tcPr>
            <w:tcW w:w="425" w:type="dxa"/>
            <w:vMerge w:val="restart"/>
            <w:tcBorders>
              <w:bottom w:val="single" w:sz="18" w:space="0" w:color="000000"/>
            </w:tcBorders>
            <w:vAlign w:val="center"/>
          </w:tcPr>
          <w:p w:rsidR="00243557" w:rsidRPr="00243557" w:rsidRDefault="00243557">
            <w:pPr>
              <w:jc w:val="center"/>
              <w:rPr>
                <w:b/>
                <w:sz w:val="20"/>
                <w:szCs w:val="20"/>
              </w:rPr>
            </w:pPr>
            <w:r w:rsidRPr="00243557">
              <w:rPr>
                <w:b/>
                <w:sz w:val="20"/>
                <w:szCs w:val="20"/>
              </w:rPr>
              <w:t>5º</w:t>
            </w:r>
          </w:p>
        </w:tc>
        <w:tc>
          <w:tcPr>
            <w:tcW w:w="6266" w:type="dxa"/>
          </w:tcPr>
          <w:p w:rsidR="00243557" w:rsidRPr="00243557" w:rsidRDefault="00243557">
            <w:pPr>
              <w:jc w:val="both"/>
              <w:rPr>
                <w:sz w:val="20"/>
                <w:szCs w:val="20"/>
              </w:rPr>
            </w:pPr>
            <w:r w:rsidRPr="00243557">
              <w:rPr>
                <w:b/>
                <w:sz w:val="20"/>
                <w:szCs w:val="20"/>
              </w:rPr>
              <w:t>CN.3.2.1.</w:t>
            </w:r>
            <w:r w:rsidRPr="00243557">
              <w:rPr>
                <w:sz w:val="20"/>
                <w:szCs w:val="20"/>
              </w:rPr>
              <w:t xml:space="preserve"> Conoce las formas y estructuras de algunas células y tejidos, la localización y el funcionamiento de los principales órganos. (CMCT).</w:t>
            </w:r>
          </w:p>
        </w:tc>
        <w:tc>
          <w:tcPr>
            <w:tcW w:w="709" w:type="dxa"/>
            <w:vAlign w:val="center"/>
          </w:tcPr>
          <w:p w:rsidR="00243557" w:rsidRPr="00243557" w:rsidRDefault="00243557">
            <w:pPr>
              <w:jc w:val="center"/>
              <w:rPr>
                <w:sz w:val="20"/>
                <w:szCs w:val="20"/>
              </w:rPr>
            </w:pPr>
            <w:r w:rsidRPr="00243557">
              <w:rPr>
                <w:sz w:val="20"/>
                <w:szCs w:val="20"/>
              </w:rPr>
              <w:t>4</w:t>
            </w:r>
          </w:p>
        </w:tc>
      </w:tr>
      <w:tr w:rsidR="00243557" w:rsidRPr="00243557" w:rsidTr="00243557">
        <w:trPr>
          <w:trHeight w:val="100"/>
          <w:jc w:val="center"/>
        </w:trPr>
        <w:tc>
          <w:tcPr>
            <w:tcW w:w="1526" w:type="dxa"/>
            <w:vMerge/>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425" w:type="dxa"/>
            <w:vMerge/>
            <w:tcBorders>
              <w:bottom w:val="single" w:sz="18" w:space="0" w:color="000000"/>
            </w:tcBorders>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6266" w:type="dxa"/>
            <w:tcBorders>
              <w:bottom w:val="single" w:sz="4" w:space="0" w:color="000000"/>
            </w:tcBorders>
          </w:tcPr>
          <w:p w:rsidR="00243557" w:rsidRPr="00243557" w:rsidRDefault="00243557">
            <w:pPr>
              <w:jc w:val="both"/>
              <w:rPr>
                <w:sz w:val="20"/>
                <w:szCs w:val="20"/>
              </w:rPr>
            </w:pPr>
            <w:r w:rsidRPr="00243557">
              <w:rPr>
                <w:b/>
                <w:sz w:val="20"/>
                <w:szCs w:val="20"/>
              </w:rPr>
              <w:t>CN.3.2.2.</w:t>
            </w:r>
            <w:r w:rsidRPr="00243557">
              <w:rPr>
                <w:sz w:val="20"/>
                <w:szCs w:val="20"/>
              </w:rPr>
              <w:t xml:space="preserve"> Pone ejemplos asociados a la higiene, la alimentación equilibrada, el ejercicio físico y el descanso como formas de mantener la salud, el bienestar y el buen funcionamiento del cuerpo. (CMCT, CAA). </w:t>
            </w:r>
          </w:p>
        </w:tc>
        <w:tc>
          <w:tcPr>
            <w:tcW w:w="709" w:type="dxa"/>
            <w:tcBorders>
              <w:bottom w:val="single" w:sz="4" w:space="0" w:color="000000"/>
            </w:tcBorders>
            <w:vAlign w:val="center"/>
          </w:tcPr>
          <w:p w:rsidR="00243557" w:rsidRPr="00243557" w:rsidRDefault="00243557">
            <w:pPr>
              <w:jc w:val="center"/>
              <w:rPr>
                <w:sz w:val="20"/>
                <w:szCs w:val="20"/>
              </w:rPr>
            </w:pPr>
            <w:r w:rsidRPr="00243557">
              <w:rPr>
                <w:sz w:val="20"/>
                <w:szCs w:val="20"/>
              </w:rPr>
              <w:t>4</w:t>
            </w:r>
          </w:p>
        </w:tc>
      </w:tr>
      <w:tr w:rsidR="00243557" w:rsidRPr="00243557" w:rsidTr="00243557">
        <w:trPr>
          <w:trHeight w:val="100"/>
          <w:jc w:val="center"/>
        </w:trPr>
        <w:tc>
          <w:tcPr>
            <w:tcW w:w="1526" w:type="dxa"/>
            <w:vMerge/>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425" w:type="dxa"/>
            <w:vMerge/>
            <w:tcBorders>
              <w:bottom w:val="single" w:sz="18" w:space="0" w:color="000000"/>
            </w:tcBorders>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6266" w:type="dxa"/>
            <w:tcBorders>
              <w:bottom w:val="single" w:sz="4" w:space="0" w:color="000000"/>
            </w:tcBorders>
          </w:tcPr>
          <w:p w:rsidR="00243557" w:rsidRPr="00243557" w:rsidRDefault="00243557">
            <w:pPr>
              <w:jc w:val="both"/>
              <w:rPr>
                <w:sz w:val="20"/>
                <w:szCs w:val="20"/>
              </w:rPr>
            </w:pPr>
            <w:r w:rsidRPr="00243557">
              <w:rPr>
                <w:b/>
                <w:sz w:val="20"/>
                <w:szCs w:val="20"/>
              </w:rPr>
              <w:t>CN.3.2.3.</w:t>
            </w:r>
            <w:r w:rsidRPr="00243557">
              <w:rPr>
                <w:sz w:val="20"/>
                <w:szCs w:val="20"/>
              </w:rPr>
              <w:t xml:space="preserve"> Adopta actitudes para prevenir enfermedades. (CMCT, CSYC). </w:t>
            </w:r>
          </w:p>
        </w:tc>
        <w:tc>
          <w:tcPr>
            <w:tcW w:w="709" w:type="dxa"/>
            <w:tcBorders>
              <w:bottom w:val="single" w:sz="4" w:space="0" w:color="000000"/>
            </w:tcBorders>
            <w:vAlign w:val="center"/>
          </w:tcPr>
          <w:p w:rsidR="00243557" w:rsidRPr="00243557" w:rsidRDefault="00243557">
            <w:pPr>
              <w:jc w:val="center"/>
              <w:rPr>
                <w:sz w:val="20"/>
                <w:szCs w:val="20"/>
              </w:rPr>
            </w:pPr>
            <w:r w:rsidRPr="00243557">
              <w:rPr>
                <w:sz w:val="20"/>
                <w:szCs w:val="20"/>
              </w:rPr>
              <w:t>4</w:t>
            </w:r>
          </w:p>
        </w:tc>
      </w:tr>
      <w:tr w:rsidR="00243557" w:rsidRPr="00243557" w:rsidTr="00243557">
        <w:trPr>
          <w:trHeight w:val="100"/>
          <w:jc w:val="center"/>
        </w:trPr>
        <w:tc>
          <w:tcPr>
            <w:tcW w:w="1526" w:type="dxa"/>
            <w:vMerge/>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425" w:type="dxa"/>
            <w:vMerge/>
            <w:tcBorders>
              <w:bottom w:val="single" w:sz="18" w:space="0" w:color="000000"/>
            </w:tcBorders>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6266" w:type="dxa"/>
            <w:tcBorders>
              <w:bottom w:val="single" w:sz="4" w:space="0" w:color="000000"/>
            </w:tcBorders>
          </w:tcPr>
          <w:p w:rsidR="00243557" w:rsidRPr="00243557" w:rsidRDefault="00243557">
            <w:pPr>
              <w:jc w:val="both"/>
              <w:rPr>
                <w:sz w:val="20"/>
                <w:szCs w:val="20"/>
              </w:rPr>
            </w:pPr>
            <w:r w:rsidRPr="00243557">
              <w:rPr>
                <w:b/>
                <w:sz w:val="20"/>
                <w:szCs w:val="20"/>
              </w:rPr>
              <w:t>CN.3.2.4.</w:t>
            </w:r>
            <w:r w:rsidRPr="00243557">
              <w:rPr>
                <w:sz w:val="20"/>
                <w:szCs w:val="20"/>
              </w:rPr>
              <w:t xml:space="preserve"> Pone ejemplos de posibles consecuencias en nuestro modo de vida si no se adquiere hábitos saludables que permitan el desarrollo </w:t>
            </w:r>
            <w:proofErr w:type="gramStart"/>
            <w:r w:rsidRPr="00243557">
              <w:rPr>
                <w:sz w:val="20"/>
                <w:szCs w:val="20"/>
              </w:rPr>
              <w:t>personal.(</w:t>
            </w:r>
            <w:proofErr w:type="gramEnd"/>
            <w:r w:rsidRPr="00243557">
              <w:rPr>
                <w:sz w:val="20"/>
                <w:szCs w:val="20"/>
              </w:rPr>
              <w:t xml:space="preserve">CMCT, CSYC). </w:t>
            </w:r>
          </w:p>
        </w:tc>
        <w:tc>
          <w:tcPr>
            <w:tcW w:w="709" w:type="dxa"/>
            <w:tcBorders>
              <w:bottom w:val="single" w:sz="4" w:space="0" w:color="000000"/>
            </w:tcBorders>
            <w:vAlign w:val="center"/>
          </w:tcPr>
          <w:p w:rsidR="00243557" w:rsidRPr="00243557" w:rsidRDefault="00243557">
            <w:pPr>
              <w:jc w:val="center"/>
              <w:rPr>
                <w:sz w:val="20"/>
                <w:szCs w:val="20"/>
              </w:rPr>
            </w:pPr>
            <w:r w:rsidRPr="00243557">
              <w:rPr>
                <w:sz w:val="20"/>
                <w:szCs w:val="20"/>
              </w:rPr>
              <w:t>4</w:t>
            </w:r>
          </w:p>
        </w:tc>
      </w:tr>
      <w:tr w:rsidR="00243557" w:rsidRPr="00243557" w:rsidTr="00243557">
        <w:trPr>
          <w:trHeight w:val="100"/>
          <w:jc w:val="center"/>
        </w:trPr>
        <w:tc>
          <w:tcPr>
            <w:tcW w:w="1526" w:type="dxa"/>
            <w:vMerge/>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425" w:type="dxa"/>
            <w:vMerge/>
            <w:tcBorders>
              <w:bottom w:val="single" w:sz="18" w:space="0" w:color="000000"/>
            </w:tcBorders>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6266" w:type="dxa"/>
            <w:tcBorders>
              <w:bottom w:val="single" w:sz="18" w:space="0" w:color="000000"/>
            </w:tcBorders>
          </w:tcPr>
          <w:p w:rsidR="00243557" w:rsidRPr="00243557" w:rsidRDefault="00243557">
            <w:pPr>
              <w:jc w:val="both"/>
              <w:rPr>
                <w:sz w:val="20"/>
                <w:szCs w:val="20"/>
              </w:rPr>
            </w:pPr>
            <w:r w:rsidRPr="00243557">
              <w:rPr>
                <w:b/>
                <w:sz w:val="20"/>
                <w:szCs w:val="20"/>
              </w:rPr>
              <w:t xml:space="preserve">CN.3.2.5. </w:t>
            </w:r>
            <w:r w:rsidRPr="00243557">
              <w:rPr>
                <w:sz w:val="20"/>
                <w:szCs w:val="20"/>
              </w:rPr>
              <w:t>Conoce y respeta las diferencias individuales y las de los demás, aceptando sus posibilidades y limitaciones e identificando las emociones y sentimientos propios y ajenos. (CSYC).</w:t>
            </w:r>
          </w:p>
        </w:tc>
        <w:tc>
          <w:tcPr>
            <w:tcW w:w="709" w:type="dxa"/>
            <w:tcBorders>
              <w:bottom w:val="single" w:sz="18" w:space="0" w:color="000000"/>
            </w:tcBorders>
            <w:vAlign w:val="center"/>
          </w:tcPr>
          <w:p w:rsidR="00243557" w:rsidRPr="00243557" w:rsidRDefault="00243557">
            <w:pPr>
              <w:jc w:val="center"/>
              <w:rPr>
                <w:sz w:val="20"/>
                <w:szCs w:val="20"/>
              </w:rPr>
            </w:pPr>
            <w:r w:rsidRPr="00243557">
              <w:rPr>
                <w:sz w:val="20"/>
                <w:szCs w:val="20"/>
              </w:rPr>
              <w:t>4</w:t>
            </w:r>
          </w:p>
        </w:tc>
      </w:tr>
      <w:tr w:rsidR="00243557" w:rsidRPr="00243557" w:rsidTr="00243557">
        <w:trPr>
          <w:trHeight w:val="100"/>
          <w:jc w:val="center"/>
        </w:trPr>
        <w:tc>
          <w:tcPr>
            <w:tcW w:w="1526" w:type="dxa"/>
            <w:vMerge/>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425" w:type="dxa"/>
            <w:vMerge w:val="restart"/>
            <w:tcBorders>
              <w:top w:val="single" w:sz="18" w:space="0" w:color="000000"/>
            </w:tcBorders>
            <w:vAlign w:val="center"/>
          </w:tcPr>
          <w:p w:rsidR="00243557" w:rsidRPr="00243557" w:rsidRDefault="00243557">
            <w:pPr>
              <w:jc w:val="center"/>
              <w:rPr>
                <w:b/>
                <w:sz w:val="20"/>
                <w:szCs w:val="20"/>
              </w:rPr>
            </w:pPr>
            <w:r w:rsidRPr="00243557">
              <w:rPr>
                <w:b/>
                <w:sz w:val="20"/>
                <w:szCs w:val="20"/>
              </w:rPr>
              <w:t>6º</w:t>
            </w:r>
          </w:p>
        </w:tc>
        <w:tc>
          <w:tcPr>
            <w:tcW w:w="6266" w:type="dxa"/>
            <w:tcBorders>
              <w:top w:val="single" w:sz="18" w:space="0" w:color="000000"/>
            </w:tcBorders>
          </w:tcPr>
          <w:p w:rsidR="00243557" w:rsidRPr="00243557" w:rsidRDefault="00243557">
            <w:pPr>
              <w:jc w:val="both"/>
              <w:rPr>
                <w:sz w:val="20"/>
                <w:szCs w:val="20"/>
              </w:rPr>
            </w:pPr>
            <w:r w:rsidRPr="00243557">
              <w:rPr>
                <w:b/>
                <w:sz w:val="20"/>
                <w:szCs w:val="20"/>
              </w:rPr>
              <w:t>CN.3.2.1.</w:t>
            </w:r>
            <w:r w:rsidRPr="00243557">
              <w:rPr>
                <w:sz w:val="20"/>
                <w:szCs w:val="20"/>
              </w:rPr>
              <w:t xml:space="preserve"> Conoce las formas y estructuras de algunas células y tejidos, la localización y el funcionamiento de los principales órganos, aparatos y sistemas que intervienen en las funciones vitales. (CMCT). </w:t>
            </w:r>
          </w:p>
        </w:tc>
        <w:tc>
          <w:tcPr>
            <w:tcW w:w="709" w:type="dxa"/>
            <w:tcBorders>
              <w:top w:val="single" w:sz="18" w:space="0" w:color="000000"/>
            </w:tcBorders>
            <w:vAlign w:val="center"/>
          </w:tcPr>
          <w:p w:rsidR="00243557" w:rsidRPr="00243557" w:rsidRDefault="00243557">
            <w:pPr>
              <w:jc w:val="center"/>
              <w:rPr>
                <w:sz w:val="20"/>
                <w:szCs w:val="20"/>
              </w:rPr>
            </w:pPr>
            <w:r w:rsidRPr="00243557">
              <w:rPr>
                <w:sz w:val="20"/>
                <w:szCs w:val="20"/>
              </w:rPr>
              <w:t>4</w:t>
            </w:r>
          </w:p>
        </w:tc>
      </w:tr>
      <w:tr w:rsidR="00243557" w:rsidRPr="00243557" w:rsidTr="00243557">
        <w:trPr>
          <w:trHeight w:val="100"/>
          <w:jc w:val="center"/>
        </w:trPr>
        <w:tc>
          <w:tcPr>
            <w:tcW w:w="1526" w:type="dxa"/>
            <w:vMerge/>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425" w:type="dxa"/>
            <w:vMerge/>
            <w:tcBorders>
              <w:top w:val="single" w:sz="18" w:space="0" w:color="000000"/>
            </w:tcBorders>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6266" w:type="dxa"/>
          </w:tcPr>
          <w:p w:rsidR="00243557" w:rsidRPr="00243557" w:rsidRDefault="00243557">
            <w:pPr>
              <w:jc w:val="both"/>
              <w:rPr>
                <w:sz w:val="20"/>
                <w:szCs w:val="20"/>
              </w:rPr>
            </w:pPr>
            <w:r w:rsidRPr="00243557">
              <w:rPr>
                <w:b/>
                <w:sz w:val="20"/>
                <w:szCs w:val="20"/>
              </w:rPr>
              <w:t>CN.3.2.2.</w:t>
            </w:r>
            <w:r w:rsidRPr="00243557">
              <w:rPr>
                <w:sz w:val="20"/>
                <w:szCs w:val="20"/>
              </w:rPr>
              <w:t xml:space="preserve"> Pone ejemplos asociados a la higiene, la alimentación equilibrada, el ejercicio físico y el descanso como formas de mantener la salud, el bienestar y el buen funcionamiento del cuerpo, y los lleva a la práctica (CMCT, CAA). </w:t>
            </w:r>
          </w:p>
        </w:tc>
        <w:tc>
          <w:tcPr>
            <w:tcW w:w="709" w:type="dxa"/>
            <w:vAlign w:val="center"/>
          </w:tcPr>
          <w:p w:rsidR="00243557" w:rsidRPr="00243557" w:rsidRDefault="00243557">
            <w:pPr>
              <w:jc w:val="center"/>
              <w:rPr>
                <w:sz w:val="20"/>
                <w:szCs w:val="20"/>
              </w:rPr>
            </w:pPr>
            <w:r w:rsidRPr="00243557">
              <w:rPr>
                <w:sz w:val="20"/>
                <w:szCs w:val="20"/>
              </w:rPr>
              <w:t>4</w:t>
            </w:r>
          </w:p>
        </w:tc>
      </w:tr>
      <w:tr w:rsidR="00243557" w:rsidRPr="00243557" w:rsidTr="00243557">
        <w:trPr>
          <w:trHeight w:val="100"/>
          <w:jc w:val="center"/>
        </w:trPr>
        <w:tc>
          <w:tcPr>
            <w:tcW w:w="1526" w:type="dxa"/>
            <w:vMerge/>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425" w:type="dxa"/>
            <w:vMerge/>
            <w:tcBorders>
              <w:top w:val="single" w:sz="18" w:space="0" w:color="000000"/>
            </w:tcBorders>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6266" w:type="dxa"/>
          </w:tcPr>
          <w:p w:rsidR="00243557" w:rsidRPr="00243557" w:rsidRDefault="00243557">
            <w:pPr>
              <w:jc w:val="both"/>
              <w:rPr>
                <w:sz w:val="20"/>
                <w:szCs w:val="20"/>
              </w:rPr>
            </w:pPr>
            <w:r w:rsidRPr="00243557">
              <w:rPr>
                <w:b/>
                <w:sz w:val="20"/>
                <w:szCs w:val="20"/>
              </w:rPr>
              <w:t>CN.3.2.3.</w:t>
            </w:r>
            <w:r w:rsidRPr="00243557">
              <w:rPr>
                <w:sz w:val="20"/>
                <w:szCs w:val="20"/>
              </w:rPr>
              <w:t xml:space="preserve"> Adopta actitudes para prevenir enfermedades relacionándolas con la práctica de hábitos saludables. (CMCT, CSYC). </w:t>
            </w:r>
          </w:p>
        </w:tc>
        <w:tc>
          <w:tcPr>
            <w:tcW w:w="709" w:type="dxa"/>
            <w:vAlign w:val="center"/>
          </w:tcPr>
          <w:p w:rsidR="00243557" w:rsidRPr="00243557" w:rsidRDefault="00243557">
            <w:pPr>
              <w:jc w:val="center"/>
              <w:rPr>
                <w:sz w:val="20"/>
                <w:szCs w:val="20"/>
              </w:rPr>
            </w:pPr>
            <w:r w:rsidRPr="00243557">
              <w:rPr>
                <w:sz w:val="20"/>
                <w:szCs w:val="20"/>
              </w:rPr>
              <w:t>4</w:t>
            </w:r>
          </w:p>
        </w:tc>
      </w:tr>
      <w:tr w:rsidR="00243557" w:rsidRPr="00243557" w:rsidTr="00243557">
        <w:trPr>
          <w:trHeight w:val="100"/>
          <w:jc w:val="center"/>
        </w:trPr>
        <w:tc>
          <w:tcPr>
            <w:tcW w:w="1526" w:type="dxa"/>
            <w:vMerge/>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425" w:type="dxa"/>
            <w:vMerge/>
            <w:tcBorders>
              <w:top w:val="single" w:sz="18" w:space="0" w:color="000000"/>
            </w:tcBorders>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6266" w:type="dxa"/>
          </w:tcPr>
          <w:p w:rsidR="00243557" w:rsidRPr="00243557" w:rsidRDefault="00243557">
            <w:pPr>
              <w:jc w:val="both"/>
              <w:rPr>
                <w:sz w:val="20"/>
                <w:szCs w:val="20"/>
              </w:rPr>
            </w:pPr>
            <w:r w:rsidRPr="00243557">
              <w:rPr>
                <w:b/>
                <w:sz w:val="20"/>
                <w:szCs w:val="20"/>
              </w:rPr>
              <w:t>CN.3.2.4.</w:t>
            </w:r>
            <w:r w:rsidRPr="00243557">
              <w:rPr>
                <w:sz w:val="20"/>
                <w:szCs w:val="20"/>
              </w:rPr>
              <w:t xml:space="preserve"> Pone ejemplos de posibles consecuencias en nuestro modo de vida si no se adquiere hábitos saludables que permitan el desarrollo personal, y los lleva a la práctica (CMCT, CSYC). </w:t>
            </w:r>
          </w:p>
        </w:tc>
        <w:tc>
          <w:tcPr>
            <w:tcW w:w="709" w:type="dxa"/>
            <w:vAlign w:val="center"/>
          </w:tcPr>
          <w:p w:rsidR="00243557" w:rsidRPr="00243557" w:rsidRDefault="00243557">
            <w:pPr>
              <w:jc w:val="center"/>
              <w:rPr>
                <w:sz w:val="20"/>
                <w:szCs w:val="20"/>
              </w:rPr>
            </w:pPr>
            <w:r w:rsidRPr="00243557">
              <w:rPr>
                <w:sz w:val="20"/>
                <w:szCs w:val="20"/>
              </w:rPr>
              <w:t>4</w:t>
            </w:r>
          </w:p>
        </w:tc>
      </w:tr>
      <w:tr w:rsidR="00243557" w:rsidRPr="00243557" w:rsidTr="00243557">
        <w:trPr>
          <w:trHeight w:val="100"/>
          <w:jc w:val="center"/>
        </w:trPr>
        <w:tc>
          <w:tcPr>
            <w:tcW w:w="1526" w:type="dxa"/>
            <w:vMerge/>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425" w:type="dxa"/>
            <w:vMerge/>
            <w:tcBorders>
              <w:top w:val="single" w:sz="18" w:space="0" w:color="000000"/>
            </w:tcBorders>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6266" w:type="dxa"/>
          </w:tcPr>
          <w:p w:rsidR="00243557" w:rsidRPr="00243557" w:rsidRDefault="00243557">
            <w:pPr>
              <w:jc w:val="both"/>
              <w:rPr>
                <w:sz w:val="20"/>
                <w:szCs w:val="20"/>
              </w:rPr>
            </w:pPr>
            <w:r w:rsidRPr="00243557">
              <w:rPr>
                <w:b/>
                <w:sz w:val="20"/>
                <w:szCs w:val="20"/>
              </w:rPr>
              <w:t>CN.3.2.5.</w:t>
            </w:r>
            <w:r w:rsidRPr="00243557">
              <w:rPr>
                <w:sz w:val="20"/>
                <w:szCs w:val="20"/>
              </w:rPr>
              <w:t xml:space="preserve"> Conoce, respeta y valora las diferencias individuales y las de los demás, aceptando sus posibilidades y limitaciones e identificando las emociones y sentimientos propios y ajenos. (CSYC).</w:t>
            </w:r>
          </w:p>
        </w:tc>
        <w:tc>
          <w:tcPr>
            <w:tcW w:w="709" w:type="dxa"/>
            <w:vAlign w:val="center"/>
          </w:tcPr>
          <w:p w:rsidR="00243557" w:rsidRPr="00243557" w:rsidRDefault="00243557">
            <w:pPr>
              <w:jc w:val="center"/>
              <w:rPr>
                <w:sz w:val="20"/>
                <w:szCs w:val="20"/>
              </w:rPr>
            </w:pPr>
            <w:r w:rsidRPr="00243557">
              <w:rPr>
                <w:sz w:val="20"/>
                <w:szCs w:val="20"/>
              </w:rPr>
              <w:t>4</w:t>
            </w:r>
          </w:p>
        </w:tc>
      </w:tr>
    </w:tbl>
    <w:p w:rsidR="00321E8F" w:rsidRDefault="00321E8F">
      <w:pPr>
        <w:tabs>
          <w:tab w:val="left" w:pos="6590"/>
        </w:tabs>
        <w:spacing w:after="0"/>
        <w:rPr>
          <w:sz w:val="24"/>
          <w:szCs w:val="24"/>
        </w:rPr>
      </w:pPr>
    </w:p>
    <w:p w:rsidR="00243557" w:rsidRDefault="00243557">
      <w:pPr>
        <w:tabs>
          <w:tab w:val="left" w:pos="6590"/>
        </w:tabs>
        <w:spacing w:after="0"/>
        <w:rPr>
          <w:sz w:val="24"/>
          <w:szCs w:val="24"/>
        </w:rPr>
      </w:pPr>
    </w:p>
    <w:p w:rsidR="00243557" w:rsidRDefault="00243557">
      <w:pPr>
        <w:tabs>
          <w:tab w:val="left" w:pos="6590"/>
        </w:tabs>
        <w:spacing w:after="0"/>
        <w:rPr>
          <w:sz w:val="24"/>
          <w:szCs w:val="24"/>
        </w:rPr>
      </w:pPr>
    </w:p>
    <w:p w:rsidR="00243557" w:rsidRDefault="00243557">
      <w:pPr>
        <w:tabs>
          <w:tab w:val="left" w:pos="6590"/>
        </w:tabs>
        <w:spacing w:after="0"/>
        <w:rPr>
          <w:sz w:val="24"/>
          <w:szCs w:val="24"/>
        </w:rPr>
      </w:pPr>
    </w:p>
    <w:p w:rsidR="00243557" w:rsidRDefault="00243557">
      <w:pPr>
        <w:tabs>
          <w:tab w:val="left" w:pos="6590"/>
        </w:tabs>
        <w:spacing w:after="0"/>
        <w:rPr>
          <w:sz w:val="24"/>
          <w:szCs w:val="24"/>
        </w:rPr>
      </w:pPr>
    </w:p>
    <w:p w:rsidR="00243557" w:rsidRDefault="00243557">
      <w:pPr>
        <w:tabs>
          <w:tab w:val="left" w:pos="6590"/>
        </w:tabs>
        <w:spacing w:after="0"/>
        <w:rPr>
          <w:sz w:val="24"/>
          <w:szCs w:val="24"/>
        </w:rPr>
      </w:pPr>
    </w:p>
    <w:p w:rsidR="00243557" w:rsidRDefault="00243557">
      <w:pPr>
        <w:tabs>
          <w:tab w:val="left" w:pos="6590"/>
        </w:tabs>
        <w:spacing w:after="0"/>
        <w:rPr>
          <w:sz w:val="24"/>
          <w:szCs w:val="24"/>
        </w:rPr>
      </w:pPr>
    </w:p>
    <w:p w:rsidR="00243557" w:rsidRDefault="00243557">
      <w:pPr>
        <w:tabs>
          <w:tab w:val="left" w:pos="6590"/>
        </w:tabs>
        <w:spacing w:after="0"/>
        <w:rPr>
          <w:sz w:val="24"/>
          <w:szCs w:val="24"/>
        </w:rPr>
      </w:pPr>
    </w:p>
    <w:p w:rsidR="00243557" w:rsidRDefault="00243557">
      <w:pPr>
        <w:tabs>
          <w:tab w:val="left" w:pos="6590"/>
        </w:tabs>
        <w:spacing w:after="0"/>
        <w:rPr>
          <w:sz w:val="24"/>
          <w:szCs w:val="24"/>
        </w:rPr>
      </w:pPr>
    </w:p>
    <w:p w:rsidR="00243557" w:rsidRDefault="00243557">
      <w:pPr>
        <w:tabs>
          <w:tab w:val="left" w:pos="6590"/>
        </w:tabs>
        <w:spacing w:after="0"/>
        <w:rPr>
          <w:sz w:val="24"/>
          <w:szCs w:val="24"/>
        </w:rPr>
      </w:pPr>
    </w:p>
    <w:p w:rsidR="00243557" w:rsidRDefault="00243557">
      <w:pPr>
        <w:tabs>
          <w:tab w:val="left" w:pos="6590"/>
        </w:tabs>
        <w:spacing w:after="0"/>
        <w:rPr>
          <w:sz w:val="24"/>
          <w:szCs w:val="24"/>
        </w:rPr>
      </w:pPr>
    </w:p>
    <w:tbl>
      <w:tblPr>
        <w:tblStyle w:val="ad"/>
        <w:tblW w:w="94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426"/>
        <w:gridCol w:w="7512"/>
        <w:gridCol w:w="426"/>
      </w:tblGrid>
      <w:tr w:rsidR="00243557" w:rsidRPr="00243557" w:rsidTr="00243557">
        <w:trPr>
          <w:trHeight w:val="560"/>
          <w:jc w:val="center"/>
        </w:trPr>
        <w:tc>
          <w:tcPr>
            <w:tcW w:w="9067" w:type="dxa"/>
            <w:gridSpan w:val="3"/>
            <w:vAlign w:val="center"/>
          </w:tcPr>
          <w:p w:rsidR="00243557" w:rsidRPr="00243557" w:rsidRDefault="00243557">
            <w:pPr>
              <w:jc w:val="center"/>
              <w:rPr>
                <w:b/>
                <w:sz w:val="20"/>
                <w:szCs w:val="20"/>
              </w:rPr>
            </w:pPr>
            <w:r w:rsidRPr="00243557">
              <w:rPr>
                <w:b/>
                <w:sz w:val="20"/>
                <w:szCs w:val="20"/>
              </w:rPr>
              <w:lastRenderedPageBreak/>
              <w:t>Criterio de Evaluación</w:t>
            </w:r>
          </w:p>
        </w:tc>
        <w:tc>
          <w:tcPr>
            <w:tcW w:w="426" w:type="dxa"/>
            <w:vAlign w:val="center"/>
          </w:tcPr>
          <w:p w:rsidR="00243557" w:rsidRPr="00243557" w:rsidRDefault="00243557">
            <w:pPr>
              <w:jc w:val="center"/>
              <w:rPr>
                <w:b/>
                <w:sz w:val="20"/>
                <w:szCs w:val="20"/>
              </w:rPr>
            </w:pPr>
            <w:r w:rsidRPr="00243557">
              <w:rPr>
                <w:b/>
                <w:sz w:val="20"/>
                <w:szCs w:val="20"/>
              </w:rPr>
              <w:t>%</w:t>
            </w:r>
          </w:p>
        </w:tc>
      </w:tr>
      <w:tr w:rsidR="00243557" w:rsidRPr="00243557" w:rsidTr="00243557">
        <w:trPr>
          <w:jc w:val="center"/>
        </w:trPr>
        <w:tc>
          <w:tcPr>
            <w:tcW w:w="9067" w:type="dxa"/>
            <w:gridSpan w:val="3"/>
            <w:shd w:val="clear" w:color="auto" w:fill="92D050"/>
          </w:tcPr>
          <w:p w:rsidR="00243557" w:rsidRPr="00243557" w:rsidRDefault="00243557">
            <w:pPr>
              <w:spacing w:line="276" w:lineRule="auto"/>
              <w:jc w:val="both"/>
              <w:rPr>
                <w:b/>
                <w:sz w:val="20"/>
                <w:szCs w:val="20"/>
              </w:rPr>
            </w:pPr>
            <w:r w:rsidRPr="00243557">
              <w:rPr>
                <w:b/>
                <w:sz w:val="20"/>
                <w:szCs w:val="20"/>
              </w:rPr>
              <w:t>C.E.3.3. Conocer y clasificar los componentes de un ecosistema atendiendo a sus características y reconociendo las formas, estructuras y funciones de las células, tejidos, órganos, aparatos y sistemas que permiten el funcionamiento de los seres vivos, estableciendo relaciones entre ellos para asegurar la especie y equilibrar los ecosistemas, adoptando comportamientos que influyan positivamente en estas relaciones y en la conservación de los ecosistemas.</w:t>
            </w:r>
          </w:p>
        </w:tc>
        <w:tc>
          <w:tcPr>
            <w:tcW w:w="426" w:type="dxa"/>
            <w:vAlign w:val="center"/>
          </w:tcPr>
          <w:p w:rsidR="00243557" w:rsidRPr="00243557" w:rsidRDefault="00243557">
            <w:pPr>
              <w:jc w:val="center"/>
              <w:rPr>
                <w:b/>
                <w:sz w:val="20"/>
                <w:szCs w:val="20"/>
              </w:rPr>
            </w:pPr>
            <w:r w:rsidRPr="00243557">
              <w:rPr>
                <w:b/>
                <w:sz w:val="20"/>
                <w:szCs w:val="20"/>
              </w:rPr>
              <w:t>12</w:t>
            </w:r>
          </w:p>
        </w:tc>
      </w:tr>
      <w:tr w:rsidR="00243557" w:rsidRPr="00243557" w:rsidTr="00243557">
        <w:trPr>
          <w:trHeight w:val="20"/>
          <w:jc w:val="center"/>
        </w:trPr>
        <w:tc>
          <w:tcPr>
            <w:tcW w:w="1129" w:type="dxa"/>
            <w:vMerge w:val="restart"/>
            <w:vAlign w:val="center"/>
          </w:tcPr>
          <w:p w:rsidR="00243557" w:rsidRPr="00243557" w:rsidRDefault="00243557">
            <w:pPr>
              <w:jc w:val="center"/>
              <w:rPr>
                <w:b/>
                <w:sz w:val="20"/>
                <w:szCs w:val="20"/>
              </w:rPr>
            </w:pPr>
            <w:r w:rsidRPr="00243557">
              <w:rPr>
                <w:b/>
                <w:sz w:val="20"/>
                <w:szCs w:val="20"/>
              </w:rPr>
              <w:t>Bloque 3:“Los seres vivos”</w:t>
            </w:r>
          </w:p>
        </w:tc>
        <w:tc>
          <w:tcPr>
            <w:tcW w:w="426" w:type="dxa"/>
            <w:vMerge w:val="restart"/>
            <w:tcBorders>
              <w:bottom w:val="single" w:sz="18" w:space="0" w:color="000000"/>
            </w:tcBorders>
            <w:vAlign w:val="center"/>
          </w:tcPr>
          <w:p w:rsidR="00243557" w:rsidRPr="00243557" w:rsidRDefault="00243557">
            <w:pPr>
              <w:jc w:val="center"/>
              <w:rPr>
                <w:b/>
                <w:sz w:val="20"/>
                <w:szCs w:val="20"/>
              </w:rPr>
            </w:pPr>
            <w:r w:rsidRPr="00243557">
              <w:rPr>
                <w:b/>
                <w:sz w:val="20"/>
                <w:szCs w:val="20"/>
              </w:rPr>
              <w:t>5º</w:t>
            </w:r>
          </w:p>
        </w:tc>
        <w:tc>
          <w:tcPr>
            <w:tcW w:w="7512" w:type="dxa"/>
          </w:tcPr>
          <w:p w:rsidR="00243557" w:rsidRPr="00243557" w:rsidRDefault="00243557">
            <w:pPr>
              <w:jc w:val="both"/>
              <w:rPr>
                <w:sz w:val="20"/>
                <w:szCs w:val="20"/>
              </w:rPr>
            </w:pPr>
            <w:r w:rsidRPr="00243557">
              <w:rPr>
                <w:b/>
                <w:sz w:val="20"/>
                <w:szCs w:val="20"/>
              </w:rPr>
              <w:t>CN.3.3.1</w:t>
            </w:r>
            <w:r w:rsidRPr="00243557">
              <w:rPr>
                <w:sz w:val="20"/>
                <w:szCs w:val="20"/>
              </w:rPr>
              <w:t>. Conoce la forma y estructura de las células, tejidos y órganos que permiten el funcionamiento de los seres vivos. (CMCT).</w:t>
            </w:r>
          </w:p>
        </w:tc>
        <w:tc>
          <w:tcPr>
            <w:tcW w:w="426" w:type="dxa"/>
            <w:vAlign w:val="center"/>
          </w:tcPr>
          <w:p w:rsidR="00243557" w:rsidRPr="00243557" w:rsidRDefault="00243557">
            <w:pPr>
              <w:jc w:val="center"/>
              <w:rPr>
                <w:sz w:val="20"/>
                <w:szCs w:val="20"/>
              </w:rPr>
            </w:pPr>
            <w:r w:rsidRPr="00243557">
              <w:rPr>
                <w:sz w:val="20"/>
                <w:szCs w:val="20"/>
              </w:rPr>
              <w:t>4</w:t>
            </w:r>
          </w:p>
        </w:tc>
      </w:tr>
      <w:tr w:rsidR="00243557" w:rsidRPr="00243557" w:rsidTr="00243557">
        <w:trPr>
          <w:trHeight w:val="20"/>
          <w:jc w:val="center"/>
        </w:trPr>
        <w:tc>
          <w:tcPr>
            <w:tcW w:w="1129" w:type="dxa"/>
            <w:vMerge/>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426" w:type="dxa"/>
            <w:vMerge/>
            <w:tcBorders>
              <w:bottom w:val="single" w:sz="18" w:space="0" w:color="000000"/>
            </w:tcBorders>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7512" w:type="dxa"/>
          </w:tcPr>
          <w:p w:rsidR="00243557" w:rsidRPr="00243557" w:rsidRDefault="00243557">
            <w:pPr>
              <w:jc w:val="both"/>
              <w:rPr>
                <w:sz w:val="20"/>
                <w:szCs w:val="20"/>
              </w:rPr>
            </w:pPr>
            <w:r w:rsidRPr="00243557">
              <w:rPr>
                <w:b/>
                <w:sz w:val="20"/>
                <w:szCs w:val="20"/>
              </w:rPr>
              <w:t xml:space="preserve">CN.3.3.2. </w:t>
            </w:r>
            <w:r w:rsidRPr="00243557">
              <w:rPr>
                <w:sz w:val="20"/>
                <w:szCs w:val="20"/>
              </w:rPr>
              <w:t xml:space="preserve">Conoce los seres vivos de </w:t>
            </w:r>
            <w:proofErr w:type="gramStart"/>
            <w:r w:rsidRPr="00243557">
              <w:rPr>
                <w:sz w:val="20"/>
                <w:szCs w:val="20"/>
              </w:rPr>
              <w:t>los  diferentes</w:t>
            </w:r>
            <w:proofErr w:type="gramEnd"/>
            <w:r w:rsidRPr="00243557">
              <w:rPr>
                <w:sz w:val="20"/>
                <w:szCs w:val="20"/>
              </w:rPr>
              <w:t xml:space="preserve"> reinos, valorando las relaciones que se establecen entre los seres vivos de un ecosistema, conociendo las causas de extinción de algunas especies y el desequilibrio de los ecosistemas. (CMCT, CEC y CSYC).</w:t>
            </w:r>
          </w:p>
        </w:tc>
        <w:tc>
          <w:tcPr>
            <w:tcW w:w="426" w:type="dxa"/>
            <w:vAlign w:val="center"/>
          </w:tcPr>
          <w:p w:rsidR="00243557" w:rsidRPr="00243557" w:rsidRDefault="00243557">
            <w:pPr>
              <w:jc w:val="center"/>
              <w:rPr>
                <w:sz w:val="20"/>
                <w:szCs w:val="20"/>
              </w:rPr>
            </w:pPr>
            <w:r w:rsidRPr="00243557">
              <w:rPr>
                <w:sz w:val="20"/>
                <w:szCs w:val="20"/>
              </w:rPr>
              <w:t>4</w:t>
            </w:r>
          </w:p>
        </w:tc>
      </w:tr>
      <w:tr w:rsidR="00243557" w:rsidRPr="00243557" w:rsidTr="00243557">
        <w:trPr>
          <w:trHeight w:val="20"/>
          <w:jc w:val="center"/>
        </w:trPr>
        <w:tc>
          <w:tcPr>
            <w:tcW w:w="1129" w:type="dxa"/>
            <w:vMerge/>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426" w:type="dxa"/>
            <w:vMerge/>
            <w:tcBorders>
              <w:bottom w:val="single" w:sz="18" w:space="0" w:color="000000"/>
            </w:tcBorders>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7512" w:type="dxa"/>
            <w:tcBorders>
              <w:bottom w:val="single" w:sz="18" w:space="0" w:color="000000"/>
            </w:tcBorders>
          </w:tcPr>
          <w:p w:rsidR="00243557" w:rsidRPr="00243557" w:rsidRDefault="00243557">
            <w:pPr>
              <w:jc w:val="both"/>
              <w:rPr>
                <w:sz w:val="20"/>
                <w:szCs w:val="20"/>
              </w:rPr>
            </w:pPr>
            <w:r w:rsidRPr="00243557">
              <w:rPr>
                <w:b/>
                <w:sz w:val="20"/>
                <w:szCs w:val="20"/>
              </w:rPr>
              <w:t xml:space="preserve">CN.3.3.3. </w:t>
            </w:r>
            <w:r w:rsidRPr="00243557">
              <w:rPr>
                <w:sz w:val="20"/>
                <w:szCs w:val="20"/>
              </w:rPr>
              <w:t>Manifiesta valores de responsabilidad y respeto hacia el medio ambiente y propone ejemplos. (CMCT, CSYC y SIEP).</w:t>
            </w:r>
          </w:p>
        </w:tc>
        <w:tc>
          <w:tcPr>
            <w:tcW w:w="426" w:type="dxa"/>
            <w:tcBorders>
              <w:bottom w:val="single" w:sz="18" w:space="0" w:color="000000"/>
            </w:tcBorders>
            <w:vAlign w:val="center"/>
          </w:tcPr>
          <w:p w:rsidR="00243557" w:rsidRPr="00243557" w:rsidRDefault="00243557">
            <w:pPr>
              <w:jc w:val="center"/>
              <w:rPr>
                <w:sz w:val="20"/>
                <w:szCs w:val="20"/>
              </w:rPr>
            </w:pPr>
            <w:r w:rsidRPr="00243557">
              <w:rPr>
                <w:sz w:val="20"/>
                <w:szCs w:val="20"/>
              </w:rPr>
              <w:t>4</w:t>
            </w:r>
          </w:p>
        </w:tc>
      </w:tr>
      <w:tr w:rsidR="00243557" w:rsidRPr="00243557" w:rsidTr="00243557">
        <w:trPr>
          <w:trHeight w:val="100"/>
          <w:jc w:val="center"/>
        </w:trPr>
        <w:tc>
          <w:tcPr>
            <w:tcW w:w="1129" w:type="dxa"/>
            <w:vMerge/>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426" w:type="dxa"/>
            <w:vMerge w:val="restart"/>
            <w:tcBorders>
              <w:top w:val="single" w:sz="18" w:space="0" w:color="000000"/>
            </w:tcBorders>
            <w:vAlign w:val="center"/>
          </w:tcPr>
          <w:p w:rsidR="00243557" w:rsidRPr="00243557" w:rsidRDefault="00243557">
            <w:pPr>
              <w:jc w:val="center"/>
              <w:rPr>
                <w:b/>
                <w:sz w:val="20"/>
                <w:szCs w:val="20"/>
              </w:rPr>
            </w:pPr>
            <w:r w:rsidRPr="00243557">
              <w:rPr>
                <w:b/>
                <w:sz w:val="20"/>
                <w:szCs w:val="20"/>
              </w:rPr>
              <w:t>6º</w:t>
            </w:r>
          </w:p>
        </w:tc>
        <w:tc>
          <w:tcPr>
            <w:tcW w:w="7512" w:type="dxa"/>
            <w:tcBorders>
              <w:top w:val="single" w:sz="18" w:space="0" w:color="000000"/>
              <w:bottom w:val="single" w:sz="12" w:space="0" w:color="000000"/>
            </w:tcBorders>
          </w:tcPr>
          <w:p w:rsidR="00243557" w:rsidRPr="00243557" w:rsidRDefault="00243557">
            <w:pPr>
              <w:jc w:val="both"/>
              <w:rPr>
                <w:sz w:val="20"/>
                <w:szCs w:val="20"/>
              </w:rPr>
            </w:pPr>
            <w:r w:rsidRPr="00243557">
              <w:rPr>
                <w:b/>
                <w:sz w:val="20"/>
                <w:szCs w:val="20"/>
              </w:rPr>
              <w:t>CN.3.3.1.</w:t>
            </w:r>
            <w:r w:rsidRPr="00243557">
              <w:rPr>
                <w:sz w:val="20"/>
                <w:szCs w:val="20"/>
              </w:rPr>
              <w:t xml:space="preserve"> Conoce la forma, estructura y funciones de las células, tejidos, órganos, aparatos y sistemas que permiten el funcionamiento de los seres vivos. (CMCT).</w:t>
            </w:r>
          </w:p>
        </w:tc>
        <w:tc>
          <w:tcPr>
            <w:tcW w:w="426" w:type="dxa"/>
            <w:tcBorders>
              <w:top w:val="single" w:sz="18" w:space="0" w:color="000000"/>
              <w:bottom w:val="single" w:sz="12" w:space="0" w:color="000000"/>
            </w:tcBorders>
            <w:vAlign w:val="center"/>
          </w:tcPr>
          <w:p w:rsidR="00243557" w:rsidRPr="00243557" w:rsidRDefault="00243557">
            <w:pPr>
              <w:jc w:val="center"/>
              <w:rPr>
                <w:sz w:val="20"/>
                <w:szCs w:val="20"/>
              </w:rPr>
            </w:pPr>
            <w:r w:rsidRPr="00243557">
              <w:rPr>
                <w:sz w:val="20"/>
                <w:szCs w:val="20"/>
              </w:rPr>
              <w:t>4</w:t>
            </w:r>
          </w:p>
        </w:tc>
      </w:tr>
      <w:tr w:rsidR="00243557" w:rsidRPr="00243557" w:rsidTr="00243557">
        <w:trPr>
          <w:trHeight w:val="100"/>
          <w:jc w:val="center"/>
        </w:trPr>
        <w:tc>
          <w:tcPr>
            <w:tcW w:w="1129" w:type="dxa"/>
            <w:vMerge/>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426" w:type="dxa"/>
            <w:vMerge/>
            <w:tcBorders>
              <w:top w:val="single" w:sz="18" w:space="0" w:color="000000"/>
            </w:tcBorders>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7512" w:type="dxa"/>
            <w:tcBorders>
              <w:top w:val="single" w:sz="12" w:space="0" w:color="000000"/>
            </w:tcBorders>
          </w:tcPr>
          <w:p w:rsidR="00243557" w:rsidRPr="00243557" w:rsidRDefault="00243557">
            <w:pPr>
              <w:jc w:val="both"/>
              <w:rPr>
                <w:sz w:val="20"/>
                <w:szCs w:val="20"/>
              </w:rPr>
            </w:pPr>
            <w:r w:rsidRPr="00243557">
              <w:rPr>
                <w:b/>
                <w:sz w:val="20"/>
                <w:szCs w:val="20"/>
              </w:rPr>
              <w:t>CN.3.3.2.</w:t>
            </w:r>
            <w:r w:rsidRPr="00243557">
              <w:rPr>
                <w:sz w:val="20"/>
                <w:szCs w:val="20"/>
              </w:rPr>
              <w:t xml:space="preserve"> Conoce y clasifica a los seres vivos en los diferentes reinos, valorando las relaciones que se establecen entre los seres vivos de un ecosistema, explicando las causas de extinción de algunas especies y el desequilibrio de los ecosistemas. (CMCT, CEC y CSYC). </w:t>
            </w:r>
          </w:p>
        </w:tc>
        <w:tc>
          <w:tcPr>
            <w:tcW w:w="426" w:type="dxa"/>
            <w:tcBorders>
              <w:top w:val="single" w:sz="12" w:space="0" w:color="000000"/>
            </w:tcBorders>
            <w:vAlign w:val="center"/>
          </w:tcPr>
          <w:p w:rsidR="00243557" w:rsidRPr="00243557" w:rsidRDefault="00243557">
            <w:pPr>
              <w:jc w:val="center"/>
              <w:rPr>
                <w:sz w:val="20"/>
                <w:szCs w:val="20"/>
              </w:rPr>
            </w:pPr>
            <w:r w:rsidRPr="00243557">
              <w:rPr>
                <w:sz w:val="20"/>
                <w:szCs w:val="20"/>
              </w:rPr>
              <w:t>4</w:t>
            </w:r>
          </w:p>
        </w:tc>
      </w:tr>
      <w:tr w:rsidR="00243557" w:rsidRPr="00243557" w:rsidTr="00243557">
        <w:trPr>
          <w:trHeight w:val="720"/>
          <w:jc w:val="center"/>
        </w:trPr>
        <w:tc>
          <w:tcPr>
            <w:tcW w:w="1129" w:type="dxa"/>
            <w:vMerge/>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426" w:type="dxa"/>
            <w:vMerge/>
            <w:tcBorders>
              <w:top w:val="single" w:sz="18" w:space="0" w:color="000000"/>
            </w:tcBorders>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7512" w:type="dxa"/>
          </w:tcPr>
          <w:p w:rsidR="00243557" w:rsidRPr="00243557" w:rsidRDefault="00243557">
            <w:pPr>
              <w:jc w:val="both"/>
              <w:rPr>
                <w:sz w:val="20"/>
                <w:szCs w:val="20"/>
              </w:rPr>
            </w:pPr>
            <w:r w:rsidRPr="00243557">
              <w:rPr>
                <w:b/>
                <w:sz w:val="20"/>
                <w:szCs w:val="20"/>
              </w:rPr>
              <w:t>CN.3.3.3.</w:t>
            </w:r>
            <w:r w:rsidRPr="00243557">
              <w:rPr>
                <w:sz w:val="20"/>
                <w:szCs w:val="20"/>
              </w:rPr>
              <w:t xml:space="preserve"> Manifiesta valores de responsabilidad y respeto hacia el medio ambiente y propone ejemplos asociados de comportamientos individuales y colectivos que mejoran la calidad de vida de los ecosistemas andaluces. (CMCT, CSYC y SIEP).</w:t>
            </w:r>
          </w:p>
        </w:tc>
        <w:tc>
          <w:tcPr>
            <w:tcW w:w="426" w:type="dxa"/>
            <w:vAlign w:val="center"/>
          </w:tcPr>
          <w:p w:rsidR="00243557" w:rsidRPr="00243557" w:rsidRDefault="00243557">
            <w:pPr>
              <w:jc w:val="center"/>
              <w:rPr>
                <w:sz w:val="20"/>
                <w:szCs w:val="20"/>
              </w:rPr>
            </w:pPr>
            <w:r w:rsidRPr="00243557">
              <w:rPr>
                <w:sz w:val="20"/>
                <w:szCs w:val="20"/>
              </w:rPr>
              <w:t>4</w:t>
            </w:r>
          </w:p>
        </w:tc>
      </w:tr>
      <w:tr w:rsidR="00243557" w:rsidRPr="00243557" w:rsidTr="00243557">
        <w:trPr>
          <w:trHeight w:val="560"/>
          <w:jc w:val="center"/>
        </w:trPr>
        <w:tc>
          <w:tcPr>
            <w:tcW w:w="9067" w:type="dxa"/>
            <w:gridSpan w:val="3"/>
            <w:vAlign w:val="center"/>
          </w:tcPr>
          <w:p w:rsidR="00243557" w:rsidRPr="00243557" w:rsidRDefault="00243557">
            <w:pPr>
              <w:jc w:val="center"/>
              <w:rPr>
                <w:b/>
                <w:sz w:val="20"/>
                <w:szCs w:val="20"/>
              </w:rPr>
            </w:pPr>
            <w:r w:rsidRPr="00243557">
              <w:rPr>
                <w:b/>
                <w:sz w:val="20"/>
                <w:szCs w:val="20"/>
              </w:rPr>
              <w:t>Criterio de Evaluación</w:t>
            </w:r>
          </w:p>
        </w:tc>
        <w:tc>
          <w:tcPr>
            <w:tcW w:w="426" w:type="dxa"/>
            <w:vAlign w:val="center"/>
          </w:tcPr>
          <w:p w:rsidR="00243557" w:rsidRPr="00243557" w:rsidRDefault="00243557">
            <w:pPr>
              <w:jc w:val="center"/>
              <w:rPr>
                <w:b/>
                <w:sz w:val="20"/>
                <w:szCs w:val="20"/>
              </w:rPr>
            </w:pPr>
            <w:r w:rsidRPr="00243557">
              <w:rPr>
                <w:b/>
                <w:sz w:val="20"/>
                <w:szCs w:val="20"/>
              </w:rPr>
              <w:t>%</w:t>
            </w:r>
          </w:p>
        </w:tc>
      </w:tr>
      <w:tr w:rsidR="00243557" w:rsidRPr="00243557" w:rsidTr="00243557">
        <w:trPr>
          <w:jc w:val="center"/>
        </w:trPr>
        <w:tc>
          <w:tcPr>
            <w:tcW w:w="9067" w:type="dxa"/>
            <w:gridSpan w:val="3"/>
            <w:shd w:val="clear" w:color="auto" w:fill="92D050"/>
          </w:tcPr>
          <w:p w:rsidR="00243557" w:rsidRPr="00243557" w:rsidRDefault="00243557">
            <w:pPr>
              <w:spacing w:line="276" w:lineRule="auto"/>
              <w:jc w:val="both"/>
              <w:rPr>
                <w:b/>
                <w:sz w:val="20"/>
                <w:szCs w:val="20"/>
              </w:rPr>
            </w:pPr>
            <w:r w:rsidRPr="00243557">
              <w:rPr>
                <w:b/>
                <w:sz w:val="20"/>
                <w:szCs w:val="20"/>
              </w:rPr>
              <w:t>C.E.3.4. Concretar ejemplos del comportamiento humano en la vida diaria que influyan positiva o negativamente sobre el medio ambiente, describiendo algunos efectos de mala praxis ante los recursos naturales (contaminación, derroche de recursos…) utilizando instrumentos para la observación de estas actuaciones que permitan analizar las posibles consecuencia de estos actos.</w:t>
            </w:r>
          </w:p>
        </w:tc>
        <w:tc>
          <w:tcPr>
            <w:tcW w:w="426" w:type="dxa"/>
            <w:vAlign w:val="center"/>
          </w:tcPr>
          <w:p w:rsidR="00243557" w:rsidRPr="00243557" w:rsidRDefault="00243557">
            <w:pPr>
              <w:jc w:val="center"/>
              <w:rPr>
                <w:b/>
                <w:sz w:val="20"/>
                <w:szCs w:val="20"/>
              </w:rPr>
            </w:pPr>
            <w:r w:rsidRPr="00243557">
              <w:rPr>
                <w:b/>
                <w:sz w:val="20"/>
                <w:szCs w:val="20"/>
              </w:rPr>
              <w:t>12</w:t>
            </w:r>
          </w:p>
        </w:tc>
      </w:tr>
      <w:tr w:rsidR="00243557" w:rsidRPr="00243557" w:rsidTr="00243557">
        <w:trPr>
          <w:trHeight w:val="20"/>
          <w:jc w:val="center"/>
        </w:trPr>
        <w:tc>
          <w:tcPr>
            <w:tcW w:w="1129" w:type="dxa"/>
            <w:vMerge w:val="restart"/>
            <w:vAlign w:val="center"/>
          </w:tcPr>
          <w:p w:rsidR="00243557" w:rsidRPr="00243557" w:rsidRDefault="00243557">
            <w:pPr>
              <w:jc w:val="center"/>
              <w:rPr>
                <w:b/>
                <w:sz w:val="20"/>
                <w:szCs w:val="20"/>
              </w:rPr>
            </w:pPr>
            <w:r w:rsidRPr="00243557">
              <w:rPr>
                <w:b/>
                <w:sz w:val="20"/>
                <w:szCs w:val="20"/>
              </w:rPr>
              <w:t>Bloque 3:“Los seres vivos”</w:t>
            </w:r>
          </w:p>
        </w:tc>
        <w:tc>
          <w:tcPr>
            <w:tcW w:w="426" w:type="dxa"/>
            <w:vMerge w:val="restart"/>
            <w:tcBorders>
              <w:bottom w:val="single" w:sz="18" w:space="0" w:color="000000"/>
            </w:tcBorders>
            <w:vAlign w:val="center"/>
          </w:tcPr>
          <w:p w:rsidR="00243557" w:rsidRPr="00243557" w:rsidRDefault="00243557">
            <w:pPr>
              <w:jc w:val="center"/>
              <w:rPr>
                <w:b/>
                <w:sz w:val="20"/>
                <w:szCs w:val="20"/>
              </w:rPr>
            </w:pPr>
            <w:r w:rsidRPr="00243557">
              <w:rPr>
                <w:b/>
                <w:sz w:val="20"/>
                <w:szCs w:val="20"/>
              </w:rPr>
              <w:t>5º</w:t>
            </w:r>
          </w:p>
        </w:tc>
        <w:tc>
          <w:tcPr>
            <w:tcW w:w="7512" w:type="dxa"/>
          </w:tcPr>
          <w:p w:rsidR="00243557" w:rsidRPr="00243557" w:rsidRDefault="00243557">
            <w:pPr>
              <w:jc w:val="both"/>
              <w:rPr>
                <w:sz w:val="20"/>
                <w:szCs w:val="20"/>
              </w:rPr>
            </w:pPr>
            <w:r w:rsidRPr="00243557">
              <w:rPr>
                <w:b/>
                <w:sz w:val="20"/>
                <w:szCs w:val="20"/>
              </w:rPr>
              <w:t>CN.3.4.1.</w:t>
            </w:r>
            <w:r w:rsidRPr="00243557">
              <w:rPr>
                <w:sz w:val="20"/>
                <w:szCs w:val="20"/>
              </w:rPr>
              <w:t xml:space="preserve"> Pone ejemplos de actuaciones que realizamos los seres humanos diariamente que influyen negativamente sobre el medio ambiente. (CMCT, CAA, CSYC y CEC).</w:t>
            </w:r>
          </w:p>
        </w:tc>
        <w:tc>
          <w:tcPr>
            <w:tcW w:w="426" w:type="dxa"/>
            <w:vAlign w:val="center"/>
          </w:tcPr>
          <w:p w:rsidR="00243557" w:rsidRPr="00243557" w:rsidRDefault="00243557">
            <w:pPr>
              <w:jc w:val="center"/>
              <w:rPr>
                <w:sz w:val="20"/>
                <w:szCs w:val="20"/>
              </w:rPr>
            </w:pPr>
            <w:r w:rsidRPr="00243557">
              <w:rPr>
                <w:sz w:val="20"/>
                <w:szCs w:val="20"/>
              </w:rPr>
              <w:t>4</w:t>
            </w:r>
          </w:p>
        </w:tc>
      </w:tr>
      <w:tr w:rsidR="00243557" w:rsidRPr="00243557" w:rsidTr="00243557">
        <w:trPr>
          <w:trHeight w:val="20"/>
          <w:jc w:val="center"/>
        </w:trPr>
        <w:tc>
          <w:tcPr>
            <w:tcW w:w="1129" w:type="dxa"/>
            <w:vMerge/>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426" w:type="dxa"/>
            <w:vMerge/>
            <w:tcBorders>
              <w:bottom w:val="single" w:sz="18" w:space="0" w:color="000000"/>
            </w:tcBorders>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7512" w:type="dxa"/>
          </w:tcPr>
          <w:p w:rsidR="00243557" w:rsidRPr="00243557" w:rsidRDefault="00243557">
            <w:pPr>
              <w:jc w:val="both"/>
              <w:rPr>
                <w:sz w:val="20"/>
                <w:szCs w:val="20"/>
              </w:rPr>
            </w:pPr>
            <w:r w:rsidRPr="00243557">
              <w:rPr>
                <w:b/>
                <w:sz w:val="20"/>
                <w:szCs w:val="20"/>
              </w:rPr>
              <w:t>CN.3.4.2.</w:t>
            </w:r>
            <w:r w:rsidRPr="00243557">
              <w:rPr>
                <w:sz w:val="20"/>
                <w:szCs w:val="20"/>
              </w:rPr>
              <w:t xml:space="preserve"> Manifiesta conductas activas sobre el uso adecuado de los recursos naturales y de las diferentes fuentes de energía. (CMCT, CAA, CSYC y CEC).</w:t>
            </w:r>
          </w:p>
        </w:tc>
        <w:tc>
          <w:tcPr>
            <w:tcW w:w="426" w:type="dxa"/>
            <w:vAlign w:val="center"/>
          </w:tcPr>
          <w:p w:rsidR="00243557" w:rsidRPr="00243557" w:rsidRDefault="00243557">
            <w:pPr>
              <w:jc w:val="center"/>
              <w:rPr>
                <w:sz w:val="20"/>
                <w:szCs w:val="20"/>
              </w:rPr>
            </w:pPr>
            <w:r w:rsidRPr="00243557">
              <w:rPr>
                <w:sz w:val="20"/>
                <w:szCs w:val="20"/>
              </w:rPr>
              <w:t>4</w:t>
            </w:r>
          </w:p>
        </w:tc>
      </w:tr>
      <w:tr w:rsidR="00243557" w:rsidRPr="00243557" w:rsidTr="00243557">
        <w:trPr>
          <w:trHeight w:val="20"/>
          <w:jc w:val="center"/>
        </w:trPr>
        <w:tc>
          <w:tcPr>
            <w:tcW w:w="1129" w:type="dxa"/>
            <w:vMerge/>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426" w:type="dxa"/>
            <w:vMerge/>
            <w:tcBorders>
              <w:bottom w:val="single" w:sz="18" w:space="0" w:color="000000"/>
            </w:tcBorders>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7512" w:type="dxa"/>
            <w:tcBorders>
              <w:bottom w:val="single" w:sz="18" w:space="0" w:color="000000"/>
            </w:tcBorders>
          </w:tcPr>
          <w:p w:rsidR="00243557" w:rsidRPr="00243557" w:rsidRDefault="00243557">
            <w:pPr>
              <w:jc w:val="both"/>
              <w:rPr>
                <w:sz w:val="20"/>
                <w:szCs w:val="20"/>
              </w:rPr>
            </w:pPr>
            <w:r w:rsidRPr="00243557">
              <w:rPr>
                <w:b/>
                <w:sz w:val="20"/>
                <w:szCs w:val="20"/>
              </w:rPr>
              <w:t>CN.3.4.3.</w:t>
            </w:r>
            <w:r w:rsidRPr="00243557">
              <w:rPr>
                <w:sz w:val="20"/>
                <w:szCs w:val="20"/>
              </w:rPr>
              <w:t xml:space="preserve"> Conoce los efectos que producen las malas prácticas humana respecto a su actividad en el medio (contaminación, tala de árboles, perdida de ecosistemas…). (CMCT, CAA, CSYC y CEC)</w:t>
            </w:r>
          </w:p>
        </w:tc>
        <w:tc>
          <w:tcPr>
            <w:tcW w:w="426" w:type="dxa"/>
            <w:tcBorders>
              <w:bottom w:val="single" w:sz="18" w:space="0" w:color="000000"/>
            </w:tcBorders>
            <w:vAlign w:val="center"/>
          </w:tcPr>
          <w:p w:rsidR="00243557" w:rsidRPr="00243557" w:rsidRDefault="00243557">
            <w:pPr>
              <w:jc w:val="center"/>
              <w:rPr>
                <w:sz w:val="20"/>
                <w:szCs w:val="20"/>
              </w:rPr>
            </w:pPr>
            <w:r w:rsidRPr="00243557">
              <w:rPr>
                <w:sz w:val="20"/>
                <w:szCs w:val="20"/>
              </w:rPr>
              <w:t>4</w:t>
            </w:r>
          </w:p>
        </w:tc>
      </w:tr>
      <w:tr w:rsidR="00243557" w:rsidRPr="00243557" w:rsidTr="00243557">
        <w:trPr>
          <w:trHeight w:val="100"/>
          <w:jc w:val="center"/>
        </w:trPr>
        <w:tc>
          <w:tcPr>
            <w:tcW w:w="1129" w:type="dxa"/>
            <w:vMerge/>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426" w:type="dxa"/>
            <w:vMerge w:val="restart"/>
            <w:tcBorders>
              <w:top w:val="single" w:sz="18" w:space="0" w:color="000000"/>
            </w:tcBorders>
            <w:vAlign w:val="center"/>
          </w:tcPr>
          <w:p w:rsidR="00243557" w:rsidRPr="00243557" w:rsidRDefault="00243557">
            <w:pPr>
              <w:jc w:val="center"/>
              <w:rPr>
                <w:b/>
                <w:sz w:val="20"/>
                <w:szCs w:val="20"/>
              </w:rPr>
            </w:pPr>
            <w:r w:rsidRPr="00243557">
              <w:rPr>
                <w:b/>
                <w:sz w:val="20"/>
                <w:szCs w:val="20"/>
              </w:rPr>
              <w:t>6º</w:t>
            </w:r>
          </w:p>
        </w:tc>
        <w:tc>
          <w:tcPr>
            <w:tcW w:w="7512" w:type="dxa"/>
            <w:tcBorders>
              <w:top w:val="single" w:sz="18" w:space="0" w:color="000000"/>
              <w:bottom w:val="single" w:sz="12" w:space="0" w:color="000000"/>
            </w:tcBorders>
          </w:tcPr>
          <w:p w:rsidR="00243557" w:rsidRPr="00243557" w:rsidRDefault="00243557">
            <w:pPr>
              <w:jc w:val="both"/>
              <w:rPr>
                <w:sz w:val="20"/>
                <w:szCs w:val="20"/>
              </w:rPr>
            </w:pPr>
            <w:r w:rsidRPr="00243557">
              <w:rPr>
                <w:b/>
                <w:sz w:val="20"/>
                <w:szCs w:val="20"/>
              </w:rPr>
              <w:t>CN.3.4.1.</w:t>
            </w:r>
            <w:r w:rsidRPr="00243557">
              <w:rPr>
                <w:sz w:val="20"/>
                <w:szCs w:val="20"/>
              </w:rPr>
              <w:t xml:space="preserve"> Pone ejemplos de actuaciones que realizamos los seres humanos diariamente que influyen negativamente sobre el medio ambiente, utilizando adecuadamente los instrumentos necesarios para la observación y el análisis de estos actos. (CMCT, CAA, CSYC y CEC). </w:t>
            </w:r>
          </w:p>
        </w:tc>
        <w:tc>
          <w:tcPr>
            <w:tcW w:w="426" w:type="dxa"/>
            <w:tcBorders>
              <w:top w:val="single" w:sz="18" w:space="0" w:color="000000"/>
              <w:bottom w:val="single" w:sz="12" w:space="0" w:color="000000"/>
            </w:tcBorders>
            <w:vAlign w:val="center"/>
          </w:tcPr>
          <w:p w:rsidR="00243557" w:rsidRPr="00243557" w:rsidRDefault="00243557">
            <w:pPr>
              <w:jc w:val="center"/>
              <w:rPr>
                <w:sz w:val="20"/>
                <w:szCs w:val="20"/>
              </w:rPr>
            </w:pPr>
            <w:r w:rsidRPr="00243557">
              <w:rPr>
                <w:sz w:val="20"/>
                <w:szCs w:val="20"/>
              </w:rPr>
              <w:t>4</w:t>
            </w:r>
          </w:p>
        </w:tc>
      </w:tr>
      <w:tr w:rsidR="00243557" w:rsidRPr="00243557" w:rsidTr="00243557">
        <w:trPr>
          <w:trHeight w:val="100"/>
          <w:jc w:val="center"/>
        </w:trPr>
        <w:tc>
          <w:tcPr>
            <w:tcW w:w="1129" w:type="dxa"/>
            <w:vMerge/>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426" w:type="dxa"/>
            <w:vMerge/>
            <w:tcBorders>
              <w:top w:val="single" w:sz="18" w:space="0" w:color="000000"/>
            </w:tcBorders>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7512" w:type="dxa"/>
            <w:tcBorders>
              <w:top w:val="single" w:sz="12" w:space="0" w:color="000000"/>
            </w:tcBorders>
          </w:tcPr>
          <w:p w:rsidR="00243557" w:rsidRPr="00243557" w:rsidRDefault="00243557">
            <w:pPr>
              <w:jc w:val="both"/>
              <w:rPr>
                <w:sz w:val="20"/>
                <w:szCs w:val="20"/>
              </w:rPr>
            </w:pPr>
            <w:r w:rsidRPr="00243557">
              <w:rPr>
                <w:b/>
                <w:sz w:val="20"/>
                <w:szCs w:val="20"/>
              </w:rPr>
              <w:t>CN.3.4.2.</w:t>
            </w:r>
            <w:r w:rsidRPr="00243557">
              <w:rPr>
                <w:sz w:val="20"/>
                <w:szCs w:val="20"/>
              </w:rPr>
              <w:t xml:space="preserve"> Manifiesta conductas activas sobre el uso adecuado de los recursos naturales y de las diferentes fuentes de energía, aflorando la defensa, respeto y cuidado por el medio ambiente. (CMCT, CAA, CSYC y CEC).</w:t>
            </w:r>
          </w:p>
        </w:tc>
        <w:tc>
          <w:tcPr>
            <w:tcW w:w="426" w:type="dxa"/>
            <w:tcBorders>
              <w:top w:val="single" w:sz="12" w:space="0" w:color="000000"/>
            </w:tcBorders>
            <w:vAlign w:val="center"/>
          </w:tcPr>
          <w:p w:rsidR="00243557" w:rsidRPr="00243557" w:rsidRDefault="00243557">
            <w:pPr>
              <w:jc w:val="center"/>
              <w:rPr>
                <w:sz w:val="20"/>
                <w:szCs w:val="20"/>
              </w:rPr>
            </w:pPr>
            <w:r w:rsidRPr="00243557">
              <w:rPr>
                <w:sz w:val="20"/>
                <w:szCs w:val="20"/>
              </w:rPr>
              <w:t>4</w:t>
            </w:r>
          </w:p>
        </w:tc>
      </w:tr>
      <w:tr w:rsidR="00243557" w:rsidRPr="00243557" w:rsidTr="00243557">
        <w:trPr>
          <w:trHeight w:val="720"/>
          <w:jc w:val="center"/>
        </w:trPr>
        <w:tc>
          <w:tcPr>
            <w:tcW w:w="1129" w:type="dxa"/>
            <w:vMerge/>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426" w:type="dxa"/>
            <w:vMerge/>
            <w:tcBorders>
              <w:top w:val="single" w:sz="18" w:space="0" w:color="000000"/>
            </w:tcBorders>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7512" w:type="dxa"/>
          </w:tcPr>
          <w:p w:rsidR="00243557" w:rsidRPr="00243557" w:rsidRDefault="00243557">
            <w:pPr>
              <w:jc w:val="both"/>
              <w:rPr>
                <w:sz w:val="20"/>
                <w:szCs w:val="20"/>
              </w:rPr>
            </w:pPr>
            <w:r w:rsidRPr="00243557">
              <w:rPr>
                <w:b/>
                <w:sz w:val="20"/>
                <w:szCs w:val="20"/>
              </w:rPr>
              <w:t>CN.3.4.3.</w:t>
            </w:r>
            <w:r w:rsidRPr="00243557">
              <w:rPr>
                <w:sz w:val="20"/>
                <w:szCs w:val="20"/>
              </w:rPr>
              <w:t xml:space="preserve"> Valora los efectos que producen las malas prácticas humana respecto a su actividad en el medio (contaminación, tala de árboles, perdida de ecosistemas…). (CMCT, CAA, CSYC y CEC)</w:t>
            </w:r>
          </w:p>
        </w:tc>
        <w:tc>
          <w:tcPr>
            <w:tcW w:w="426" w:type="dxa"/>
            <w:vAlign w:val="center"/>
          </w:tcPr>
          <w:p w:rsidR="00243557" w:rsidRPr="00243557" w:rsidRDefault="00243557">
            <w:pPr>
              <w:jc w:val="center"/>
              <w:rPr>
                <w:sz w:val="20"/>
                <w:szCs w:val="20"/>
              </w:rPr>
            </w:pPr>
            <w:r w:rsidRPr="00243557">
              <w:rPr>
                <w:sz w:val="20"/>
                <w:szCs w:val="20"/>
              </w:rPr>
              <w:t>4</w:t>
            </w:r>
          </w:p>
        </w:tc>
      </w:tr>
    </w:tbl>
    <w:p w:rsidR="00321E8F" w:rsidRDefault="00321E8F">
      <w:pPr>
        <w:tabs>
          <w:tab w:val="left" w:pos="6590"/>
        </w:tabs>
        <w:spacing w:after="0"/>
        <w:rPr>
          <w:sz w:val="24"/>
          <w:szCs w:val="24"/>
        </w:rPr>
      </w:pPr>
    </w:p>
    <w:p w:rsidR="00237AC3" w:rsidRDefault="00237AC3">
      <w:pPr>
        <w:tabs>
          <w:tab w:val="left" w:pos="6590"/>
        </w:tabs>
        <w:spacing w:after="0"/>
        <w:rPr>
          <w:sz w:val="24"/>
          <w:szCs w:val="24"/>
        </w:rPr>
      </w:pPr>
    </w:p>
    <w:p w:rsidR="00237AC3" w:rsidRDefault="00237AC3">
      <w:pPr>
        <w:tabs>
          <w:tab w:val="left" w:pos="6590"/>
        </w:tabs>
        <w:spacing w:after="0"/>
        <w:rPr>
          <w:sz w:val="24"/>
          <w:szCs w:val="24"/>
        </w:rPr>
      </w:pPr>
    </w:p>
    <w:p w:rsidR="00237AC3" w:rsidRDefault="00237AC3">
      <w:pPr>
        <w:tabs>
          <w:tab w:val="left" w:pos="6590"/>
        </w:tabs>
        <w:spacing w:after="0"/>
        <w:rPr>
          <w:sz w:val="24"/>
          <w:szCs w:val="24"/>
        </w:rPr>
      </w:pPr>
    </w:p>
    <w:p w:rsidR="00237AC3" w:rsidRDefault="00237AC3">
      <w:pPr>
        <w:tabs>
          <w:tab w:val="left" w:pos="6590"/>
        </w:tabs>
        <w:spacing w:after="0"/>
        <w:rPr>
          <w:sz w:val="24"/>
          <w:szCs w:val="24"/>
        </w:rPr>
      </w:pPr>
    </w:p>
    <w:tbl>
      <w:tblPr>
        <w:tblStyle w:val="ae"/>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425"/>
        <w:gridCol w:w="6549"/>
        <w:gridCol w:w="567"/>
      </w:tblGrid>
      <w:tr w:rsidR="00243557" w:rsidRPr="00243557" w:rsidTr="00243557">
        <w:trPr>
          <w:trHeight w:val="560"/>
          <w:jc w:val="center"/>
        </w:trPr>
        <w:tc>
          <w:tcPr>
            <w:tcW w:w="8500" w:type="dxa"/>
            <w:gridSpan w:val="3"/>
            <w:vAlign w:val="center"/>
          </w:tcPr>
          <w:p w:rsidR="00243557" w:rsidRPr="00243557" w:rsidRDefault="00243557">
            <w:pPr>
              <w:jc w:val="center"/>
              <w:rPr>
                <w:b/>
                <w:sz w:val="20"/>
                <w:szCs w:val="20"/>
              </w:rPr>
            </w:pPr>
            <w:r w:rsidRPr="00243557">
              <w:rPr>
                <w:b/>
                <w:sz w:val="20"/>
                <w:szCs w:val="20"/>
              </w:rPr>
              <w:t>Criterio de Evaluación</w:t>
            </w:r>
          </w:p>
        </w:tc>
        <w:tc>
          <w:tcPr>
            <w:tcW w:w="567" w:type="dxa"/>
            <w:vAlign w:val="center"/>
          </w:tcPr>
          <w:p w:rsidR="00243557" w:rsidRPr="00243557" w:rsidRDefault="00243557">
            <w:pPr>
              <w:jc w:val="center"/>
              <w:rPr>
                <w:b/>
                <w:sz w:val="20"/>
                <w:szCs w:val="20"/>
              </w:rPr>
            </w:pPr>
            <w:r w:rsidRPr="00243557">
              <w:rPr>
                <w:b/>
                <w:sz w:val="20"/>
                <w:szCs w:val="20"/>
              </w:rPr>
              <w:t>%</w:t>
            </w:r>
          </w:p>
        </w:tc>
      </w:tr>
      <w:tr w:rsidR="00243557" w:rsidRPr="00243557" w:rsidTr="00243557">
        <w:trPr>
          <w:jc w:val="center"/>
        </w:trPr>
        <w:tc>
          <w:tcPr>
            <w:tcW w:w="8500" w:type="dxa"/>
            <w:gridSpan w:val="3"/>
            <w:shd w:val="clear" w:color="auto" w:fill="92D050"/>
          </w:tcPr>
          <w:p w:rsidR="00243557" w:rsidRPr="00243557" w:rsidRDefault="00243557">
            <w:pPr>
              <w:spacing w:line="276" w:lineRule="auto"/>
              <w:jc w:val="both"/>
              <w:rPr>
                <w:b/>
                <w:sz w:val="20"/>
                <w:szCs w:val="20"/>
              </w:rPr>
            </w:pPr>
            <w:r w:rsidRPr="00243557">
              <w:rPr>
                <w:b/>
                <w:sz w:val="20"/>
                <w:szCs w:val="20"/>
              </w:rPr>
              <w:t>C.E.3.5. Conocer las leyes básicas que rigen algunas reacciones químicas, así como los principios elementales de algunos fenómenos físicos a través de la planificación y realización de sencillas experiencias e investigaciones, elaborando documentos escritos y audiovisuales sobre las conclusiones alcanzadas y su incidencia en la vida cotidiana.</w:t>
            </w:r>
          </w:p>
        </w:tc>
        <w:tc>
          <w:tcPr>
            <w:tcW w:w="567" w:type="dxa"/>
            <w:vAlign w:val="center"/>
          </w:tcPr>
          <w:p w:rsidR="00243557" w:rsidRPr="00243557" w:rsidRDefault="00243557">
            <w:pPr>
              <w:jc w:val="center"/>
              <w:rPr>
                <w:b/>
                <w:sz w:val="20"/>
                <w:szCs w:val="20"/>
              </w:rPr>
            </w:pPr>
            <w:r w:rsidRPr="00243557">
              <w:rPr>
                <w:b/>
                <w:sz w:val="20"/>
                <w:szCs w:val="20"/>
              </w:rPr>
              <w:t>16</w:t>
            </w:r>
          </w:p>
        </w:tc>
      </w:tr>
      <w:tr w:rsidR="00243557" w:rsidRPr="00243557" w:rsidTr="00243557">
        <w:trPr>
          <w:trHeight w:val="100"/>
          <w:jc w:val="center"/>
        </w:trPr>
        <w:tc>
          <w:tcPr>
            <w:tcW w:w="1526" w:type="dxa"/>
            <w:vMerge w:val="restart"/>
            <w:vAlign w:val="center"/>
          </w:tcPr>
          <w:p w:rsidR="00243557" w:rsidRPr="00243557" w:rsidRDefault="00243557">
            <w:pPr>
              <w:jc w:val="center"/>
              <w:rPr>
                <w:b/>
                <w:sz w:val="20"/>
                <w:szCs w:val="20"/>
              </w:rPr>
            </w:pPr>
            <w:r w:rsidRPr="00243557">
              <w:rPr>
                <w:b/>
                <w:sz w:val="20"/>
                <w:szCs w:val="20"/>
              </w:rPr>
              <w:t>Bloque 4:“Materia y Energía”</w:t>
            </w:r>
          </w:p>
        </w:tc>
        <w:tc>
          <w:tcPr>
            <w:tcW w:w="425" w:type="dxa"/>
            <w:vMerge w:val="restart"/>
            <w:tcBorders>
              <w:bottom w:val="single" w:sz="18" w:space="0" w:color="000000"/>
            </w:tcBorders>
            <w:vAlign w:val="center"/>
          </w:tcPr>
          <w:p w:rsidR="00243557" w:rsidRPr="00243557" w:rsidRDefault="00243557">
            <w:pPr>
              <w:jc w:val="center"/>
              <w:rPr>
                <w:b/>
                <w:sz w:val="20"/>
                <w:szCs w:val="20"/>
              </w:rPr>
            </w:pPr>
            <w:r w:rsidRPr="00243557">
              <w:rPr>
                <w:b/>
                <w:sz w:val="20"/>
                <w:szCs w:val="20"/>
              </w:rPr>
              <w:t>5º</w:t>
            </w:r>
          </w:p>
        </w:tc>
        <w:tc>
          <w:tcPr>
            <w:tcW w:w="6549" w:type="dxa"/>
          </w:tcPr>
          <w:p w:rsidR="00243557" w:rsidRPr="00243557" w:rsidRDefault="00243557">
            <w:pPr>
              <w:jc w:val="both"/>
              <w:rPr>
                <w:sz w:val="20"/>
                <w:szCs w:val="20"/>
              </w:rPr>
            </w:pPr>
            <w:r w:rsidRPr="00243557">
              <w:rPr>
                <w:b/>
                <w:sz w:val="20"/>
                <w:szCs w:val="20"/>
              </w:rPr>
              <w:t>CN.3.5.1.</w:t>
            </w:r>
            <w:r w:rsidRPr="00243557">
              <w:rPr>
                <w:sz w:val="20"/>
                <w:szCs w:val="20"/>
              </w:rPr>
              <w:t xml:space="preserve"> Identifica y explica algunos efectos de la electricidad. (CMCT y CCL).</w:t>
            </w:r>
          </w:p>
        </w:tc>
        <w:tc>
          <w:tcPr>
            <w:tcW w:w="567" w:type="dxa"/>
            <w:vAlign w:val="center"/>
          </w:tcPr>
          <w:p w:rsidR="00243557" w:rsidRPr="00243557" w:rsidRDefault="00243557">
            <w:pPr>
              <w:jc w:val="center"/>
              <w:rPr>
                <w:sz w:val="20"/>
                <w:szCs w:val="20"/>
              </w:rPr>
            </w:pPr>
            <w:r w:rsidRPr="00243557">
              <w:rPr>
                <w:sz w:val="20"/>
                <w:szCs w:val="20"/>
              </w:rPr>
              <w:t>4</w:t>
            </w:r>
          </w:p>
        </w:tc>
      </w:tr>
      <w:tr w:rsidR="00243557" w:rsidRPr="00243557" w:rsidTr="00243557">
        <w:trPr>
          <w:trHeight w:val="100"/>
          <w:jc w:val="center"/>
        </w:trPr>
        <w:tc>
          <w:tcPr>
            <w:tcW w:w="1526" w:type="dxa"/>
            <w:vMerge/>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425" w:type="dxa"/>
            <w:vMerge/>
            <w:tcBorders>
              <w:bottom w:val="single" w:sz="18" w:space="0" w:color="000000"/>
            </w:tcBorders>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6549" w:type="dxa"/>
            <w:tcBorders>
              <w:bottom w:val="single" w:sz="4" w:space="0" w:color="000000"/>
            </w:tcBorders>
          </w:tcPr>
          <w:p w:rsidR="00243557" w:rsidRPr="00243557" w:rsidRDefault="00243557">
            <w:pPr>
              <w:jc w:val="both"/>
              <w:rPr>
                <w:sz w:val="20"/>
                <w:szCs w:val="20"/>
              </w:rPr>
            </w:pPr>
            <w:r w:rsidRPr="00243557">
              <w:rPr>
                <w:b/>
                <w:sz w:val="20"/>
                <w:szCs w:val="20"/>
              </w:rPr>
              <w:t>CN.3.5.2.</w:t>
            </w:r>
            <w:r w:rsidRPr="00243557">
              <w:rPr>
                <w:sz w:val="20"/>
                <w:szCs w:val="20"/>
              </w:rPr>
              <w:t xml:space="preserve"> Realiza experiencias sencillas y pequeñas investigaciones sobre la transmisión de la corriente eléctrica. (CMCT, CCL, CD y CAA).</w:t>
            </w:r>
          </w:p>
        </w:tc>
        <w:tc>
          <w:tcPr>
            <w:tcW w:w="567" w:type="dxa"/>
            <w:tcBorders>
              <w:bottom w:val="single" w:sz="4" w:space="0" w:color="000000"/>
            </w:tcBorders>
            <w:vAlign w:val="center"/>
          </w:tcPr>
          <w:p w:rsidR="00243557" w:rsidRPr="00243557" w:rsidRDefault="00243557">
            <w:pPr>
              <w:jc w:val="center"/>
              <w:rPr>
                <w:sz w:val="20"/>
                <w:szCs w:val="20"/>
              </w:rPr>
            </w:pPr>
            <w:r w:rsidRPr="00243557">
              <w:rPr>
                <w:sz w:val="20"/>
                <w:szCs w:val="20"/>
              </w:rPr>
              <w:t>4</w:t>
            </w:r>
          </w:p>
        </w:tc>
      </w:tr>
      <w:tr w:rsidR="00243557" w:rsidRPr="00243557" w:rsidTr="00243557">
        <w:trPr>
          <w:trHeight w:val="100"/>
          <w:jc w:val="center"/>
        </w:trPr>
        <w:tc>
          <w:tcPr>
            <w:tcW w:w="1526" w:type="dxa"/>
            <w:vMerge/>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425" w:type="dxa"/>
            <w:vMerge/>
            <w:tcBorders>
              <w:bottom w:val="single" w:sz="18" w:space="0" w:color="000000"/>
            </w:tcBorders>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6549" w:type="dxa"/>
            <w:tcBorders>
              <w:bottom w:val="single" w:sz="4" w:space="0" w:color="000000"/>
            </w:tcBorders>
          </w:tcPr>
          <w:p w:rsidR="00243557" w:rsidRPr="00243557" w:rsidRDefault="00243557">
            <w:pPr>
              <w:jc w:val="both"/>
              <w:rPr>
                <w:sz w:val="20"/>
                <w:szCs w:val="20"/>
              </w:rPr>
            </w:pPr>
            <w:r w:rsidRPr="00243557">
              <w:rPr>
                <w:b/>
                <w:sz w:val="20"/>
                <w:szCs w:val="20"/>
              </w:rPr>
              <w:t>CN.3.5.3.</w:t>
            </w:r>
            <w:r w:rsidRPr="00243557">
              <w:rPr>
                <w:sz w:val="20"/>
                <w:szCs w:val="20"/>
              </w:rPr>
              <w:t xml:space="preserve"> Construye un circuito eléctrico sencillo. (CMCT, CD, CAA y SIEP).</w:t>
            </w:r>
          </w:p>
        </w:tc>
        <w:tc>
          <w:tcPr>
            <w:tcW w:w="567" w:type="dxa"/>
            <w:tcBorders>
              <w:bottom w:val="single" w:sz="4" w:space="0" w:color="000000"/>
            </w:tcBorders>
            <w:vAlign w:val="center"/>
          </w:tcPr>
          <w:p w:rsidR="00243557" w:rsidRPr="00243557" w:rsidRDefault="00243557">
            <w:pPr>
              <w:jc w:val="center"/>
              <w:rPr>
                <w:sz w:val="20"/>
                <w:szCs w:val="20"/>
              </w:rPr>
            </w:pPr>
            <w:r w:rsidRPr="00243557">
              <w:rPr>
                <w:sz w:val="20"/>
                <w:szCs w:val="20"/>
              </w:rPr>
              <w:t>4</w:t>
            </w:r>
          </w:p>
        </w:tc>
      </w:tr>
      <w:tr w:rsidR="00243557" w:rsidRPr="00243557" w:rsidTr="00243557">
        <w:trPr>
          <w:trHeight w:val="100"/>
          <w:jc w:val="center"/>
        </w:trPr>
        <w:tc>
          <w:tcPr>
            <w:tcW w:w="1526" w:type="dxa"/>
            <w:vMerge/>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425" w:type="dxa"/>
            <w:vMerge/>
            <w:tcBorders>
              <w:bottom w:val="single" w:sz="18" w:space="0" w:color="000000"/>
            </w:tcBorders>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6549" w:type="dxa"/>
            <w:tcBorders>
              <w:bottom w:val="single" w:sz="18" w:space="0" w:color="000000"/>
            </w:tcBorders>
          </w:tcPr>
          <w:p w:rsidR="00243557" w:rsidRPr="00243557" w:rsidRDefault="00243557">
            <w:pPr>
              <w:jc w:val="both"/>
              <w:rPr>
                <w:sz w:val="20"/>
                <w:szCs w:val="20"/>
              </w:rPr>
            </w:pPr>
            <w:r w:rsidRPr="00243557">
              <w:rPr>
                <w:b/>
                <w:sz w:val="20"/>
                <w:szCs w:val="20"/>
              </w:rPr>
              <w:t>CN.3.5.4.</w:t>
            </w:r>
            <w:r w:rsidRPr="00243557">
              <w:rPr>
                <w:sz w:val="20"/>
                <w:szCs w:val="20"/>
              </w:rPr>
              <w:t xml:space="preserve"> Planifica experiencias para conocer y explicar las principales características de las reacciones químicas y comunica de forma oral el proceso. (CMCT, CCL, CD y CAA).</w:t>
            </w:r>
          </w:p>
        </w:tc>
        <w:tc>
          <w:tcPr>
            <w:tcW w:w="567" w:type="dxa"/>
            <w:tcBorders>
              <w:bottom w:val="single" w:sz="18" w:space="0" w:color="000000"/>
            </w:tcBorders>
            <w:vAlign w:val="center"/>
          </w:tcPr>
          <w:p w:rsidR="00243557" w:rsidRPr="00243557" w:rsidRDefault="00243557">
            <w:pPr>
              <w:jc w:val="center"/>
              <w:rPr>
                <w:sz w:val="20"/>
                <w:szCs w:val="20"/>
              </w:rPr>
            </w:pPr>
            <w:r w:rsidRPr="00243557">
              <w:rPr>
                <w:sz w:val="20"/>
                <w:szCs w:val="20"/>
              </w:rPr>
              <w:t>4</w:t>
            </w:r>
          </w:p>
        </w:tc>
      </w:tr>
      <w:tr w:rsidR="00243557" w:rsidRPr="00243557" w:rsidTr="00243557">
        <w:trPr>
          <w:trHeight w:val="100"/>
          <w:jc w:val="center"/>
        </w:trPr>
        <w:tc>
          <w:tcPr>
            <w:tcW w:w="1526" w:type="dxa"/>
            <w:vMerge/>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425" w:type="dxa"/>
            <w:vMerge w:val="restart"/>
            <w:tcBorders>
              <w:top w:val="single" w:sz="18" w:space="0" w:color="000000"/>
            </w:tcBorders>
            <w:vAlign w:val="center"/>
          </w:tcPr>
          <w:p w:rsidR="00243557" w:rsidRPr="00243557" w:rsidRDefault="00243557">
            <w:pPr>
              <w:jc w:val="center"/>
              <w:rPr>
                <w:b/>
                <w:sz w:val="20"/>
                <w:szCs w:val="20"/>
              </w:rPr>
            </w:pPr>
            <w:r w:rsidRPr="00243557">
              <w:rPr>
                <w:b/>
                <w:sz w:val="20"/>
                <w:szCs w:val="20"/>
              </w:rPr>
              <w:t>6º</w:t>
            </w:r>
          </w:p>
        </w:tc>
        <w:tc>
          <w:tcPr>
            <w:tcW w:w="6549" w:type="dxa"/>
            <w:tcBorders>
              <w:top w:val="single" w:sz="18" w:space="0" w:color="000000"/>
            </w:tcBorders>
          </w:tcPr>
          <w:p w:rsidR="00243557" w:rsidRPr="00243557" w:rsidRDefault="00243557">
            <w:pPr>
              <w:jc w:val="both"/>
              <w:rPr>
                <w:sz w:val="20"/>
                <w:szCs w:val="20"/>
              </w:rPr>
            </w:pPr>
            <w:r w:rsidRPr="00243557">
              <w:rPr>
                <w:b/>
                <w:sz w:val="20"/>
                <w:szCs w:val="20"/>
              </w:rPr>
              <w:t>CN.3.5.1.</w:t>
            </w:r>
            <w:r w:rsidRPr="00243557">
              <w:rPr>
                <w:sz w:val="20"/>
                <w:szCs w:val="20"/>
              </w:rPr>
              <w:t xml:space="preserve"> Identifica y explica algunos efectos de la electricidad. Pone ejemplos de materiales conductores y aislantes explicando y argumentado su exposición. (CMCT, CCL). </w:t>
            </w:r>
          </w:p>
        </w:tc>
        <w:tc>
          <w:tcPr>
            <w:tcW w:w="567" w:type="dxa"/>
            <w:tcBorders>
              <w:top w:val="single" w:sz="18" w:space="0" w:color="000000"/>
            </w:tcBorders>
            <w:vAlign w:val="center"/>
          </w:tcPr>
          <w:p w:rsidR="00243557" w:rsidRPr="00243557" w:rsidRDefault="00243557">
            <w:pPr>
              <w:jc w:val="center"/>
              <w:rPr>
                <w:sz w:val="20"/>
                <w:szCs w:val="20"/>
              </w:rPr>
            </w:pPr>
            <w:r w:rsidRPr="00243557">
              <w:rPr>
                <w:sz w:val="20"/>
                <w:szCs w:val="20"/>
              </w:rPr>
              <w:t>4</w:t>
            </w:r>
          </w:p>
        </w:tc>
      </w:tr>
      <w:tr w:rsidR="00243557" w:rsidRPr="00243557" w:rsidTr="00243557">
        <w:trPr>
          <w:trHeight w:val="100"/>
          <w:jc w:val="center"/>
        </w:trPr>
        <w:tc>
          <w:tcPr>
            <w:tcW w:w="1526" w:type="dxa"/>
            <w:vMerge/>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425" w:type="dxa"/>
            <w:vMerge/>
            <w:tcBorders>
              <w:top w:val="single" w:sz="18" w:space="0" w:color="000000"/>
            </w:tcBorders>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6549" w:type="dxa"/>
          </w:tcPr>
          <w:p w:rsidR="00243557" w:rsidRPr="00243557" w:rsidRDefault="00243557">
            <w:pPr>
              <w:jc w:val="both"/>
              <w:rPr>
                <w:sz w:val="20"/>
                <w:szCs w:val="20"/>
              </w:rPr>
            </w:pPr>
            <w:r w:rsidRPr="00243557">
              <w:rPr>
                <w:b/>
                <w:sz w:val="20"/>
                <w:szCs w:val="20"/>
              </w:rPr>
              <w:t>CN.3.5.2.</w:t>
            </w:r>
            <w:r w:rsidRPr="00243557">
              <w:rPr>
                <w:sz w:val="20"/>
                <w:szCs w:val="20"/>
              </w:rPr>
              <w:t xml:space="preserve"> Realiza experiencias sencillas y pequeñas investigaciones sobre la transmisión de la corriente eléctrica: planteando problemas, enunciando hipótesis, seleccionando el material necesario, montando, realizando, extrayendo conclusiones, comunicando resultados y aplicando conocimientos de las leyes básicas que rige este fenómeno. (CMCT, CCL, CD, CAA). </w:t>
            </w:r>
          </w:p>
        </w:tc>
        <w:tc>
          <w:tcPr>
            <w:tcW w:w="567" w:type="dxa"/>
            <w:vAlign w:val="center"/>
          </w:tcPr>
          <w:p w:rsidR="00243557" w:rsidRPr="00243557" w:rsidRDefault="00243557">
            <w:pPr>
              <w:jc w:val="center"/>
              <w:rPr>
                <w:sz w:val="20"/>
                <w:szCs w:val="20"/>
              </w:rPr>
            </w:pPr>
            <w:r w:rsidRPr="00243557">
              <w:rPr>
                <w:sz w:val="20"/>
                <w:szCs w:val="20"/>
              </w:rPr>
              <w:t>4</w:t>
            </w:r>
          </w:p>
        </w:tc>
      </w:tr>
      <w:tr w:rsidR="00243557" w:rsidRPr="00243557" w:rsidTr="00243557">
        <w:trPr>
          <w:trHeight w:val="100"/>
          <w:jc w:val="center"/>
        </w:trPr>
        <w:tc>
          <w:tcPr>
            <w:tcW w:w="1526" w:type="dxa"/>
            <w:vMerge/>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425" w:type="dxa"/>
            <w:vMerge/>
            <w:tcBorders>
              <w:top w:val="single" w:sz="18" w:space="0" w:color="000000"/>
            </w:tcBorders>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6549" w:type="dxa"/>
          </w:tcPr>
          <w:p w:rsidR="00243557" w:rsidRPr="00243557" w:rsidRDefault="00243557">
            <w:pPr>
              <w:jc w:val="both"/>
              <w:rPr>
                <w:sz w:val="20"/>
                <w:szCs w:val="20"/>
              </w:rPr>
            </w:pPr>
            <w:r w:rsidRPr="00243557">
              <w:rPr>
                <w:b/>
                <w:sz w:val="20"/>
                <w:szCs w:val="20"/>
              </w:rPr>
              <w:t>CN.3.5.3.</w:t>
            </w:r>
            <w:r w:rsidRPr="00243557">
              <w:rPr>
                <w:sz w:val="20"/>
                <w:szCs w:val="20"/>
              </w:rPr>
              <w:t xml:space="preserve"> Construye un circuito eléctrico sencillo aplicando los principios básicos de electricidad y de transmisión de la corriente eléctrica. (CMCT, CD, CAA, SIEP)</w:t>
            </w:r>
          </w:p>
        </w:tc>
        <w:tc>
          <w:tcPr>
            <w:tcW w:w="567" w:type="dxa"/>
            <w:vAlign w:val="center"/>
          </w:tcPr>
          <w:p w:rsidR="00243557" w:rsidRPr="00243557" w:rsidRDefault="00243557">
            <w:pPr>
              <w:jc w:val="center"/>
              <w:rPr>
                <w:sz w:val="20"/>
                <w:szCs w:val="20"/>
              </w:rPr>
            </w:pPr>
            <w:r w:rsidRPr="00243557">
              <w:rPr>
                <w:sz w:val="20"/>
                <w:szCs w:val="20"/>
              </w:rPr>
              <w:t>4</w:t>
            </w:r>
          </w:p>
        </w:tc>
      </w:tr>
      <w:tr w:rsidR="00243557" w:rsidRPr="00243557" w:rsidTr="00243557">
        <w:trPr>
          <w:trHeight w:val="100"/>
          <w:jc w:val="center"/>
        </w:trPr>
        <w:tc>
          <w:tcPr>
            <w:tcW w:w="1526" w:type="dxa"/>
            <w:vMerge/>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425" w:type="dxa"/>
            <w:vMerge/>
            <w:tcBorders>
              <w:top w:val="single" w:sz="18" w:space="0" w:color="000000"/>
            </w:tcBorders>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6549" w:type="dxa"/>
          </w:tcPr>
          <w:p w:rsidR="00243557" w:rsidRPr="00243557" w:rsidRDefault="00243557">
            <w:pPr>
              <w:jc w:val="both"/>
              <w:rPr>
                <w:sz w:val="20"/>
                <w:szCs w:val="20"/>
              </w:rPr>
            </w:pPr>
            <w:r w:rsidRPr="00243557">
              <w:rPr>
                <w:b/>
                <w:sz w:val="20"/>
                <w:szCs w:val="20"/>
              </w:rPr>
              <w:t>CN.3.5.4.</w:t>
            </w:r>
            <w:r w:rsidRPr="00243557">
              <w:rPr>
                <w:sz w:val="20"/>
                <w:szCs w:val="20"/>
              </w:rPr>
              <w:t xml:space="preserve"> Planifica y realiza experiencias para conocer y explicar las principales características de las reacciones químicas (combustión oxidación y fermentación) y comunica de forma oral y escrita el proceso y el resultado obtenido. (CMCT, CCL, CD, CAA).</w:t>
            </w:r>
          </w:p>
        </w:tc>
        <w:tc>
          <w:tcPr>
            <w:tcW w:w="567" w:type="dxa"/>
            <w:vAlign w:val="center"/>
          </w:tcPr>
          <w:p w:rsidR="00243557" w:rsidRPr="00243557" w:rsidRDefault="00243557">
            <w:pPr>
              <w:jc w:val="center"/>
              <w:rPr>
                <w:sz w:val="20"/>
                <w:szCs w:val="20"/>
              </w:rPr>
            </w:pPr>
            <w:r w:rsidRPr="00243557">
              <w:rPr>
                <w:sz w:val="20"/>
                <w:szCs w:val="20"/>
              </w:rPr>
              <w:t>4</w:t>
            </w:r>
          </w:p>
        </w:tc>
      </w:tr>
    </w:tbl>
    <w:p w:rsidR="00237AC3" w:rsidRDefault="00237AC3">
      <w:pPr>
        <w:tabs>
          <w:tab w:val="left" w:pos="6590"/>
        </w:tabs>
        <w:spacing w:after="0"/>
        <w:rPr>
          <w:sz w:val="24"/>
          <w:szCs w:val="24"/>
        </w:rPr>
      </w:pPr>
    </w:p>
    <w:p w:rsidR="00237AC3" w:rsidRDefault="00237AC3">
      <w:pPr>
        <w:tabs>
          <w:tab w:val="left" w:pos="6590"/>
        </w:tabs>
        <w:spacing w:after="0"/>
        <w:rPr>
          <w:sz w:val="24"/>
          <w:szCs w:val="24"/>
        </w:rPr>
      </w:pPr>
    </w:p>
    <w:tbl>
      <w:tblPr>
        <w:tblStyle w:val="af"/>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425"/>
        <w:gridCol w:w="6408"/>
        <w:gridCol w:w="708"/>
      </w:tblGrid>
      <w:tr w:rsidR="00243557" w:rsidRPr="00243557" w:rsidTr="00243557">
        <w:trPr>
          <w:trHeight w:val="560"/>
          <w:jc w:val="center"/>
        </w:trPr>
        <w:tc>
          <w:tcPr>
            <w:tcW w:w="8359" w:type="dxa"/>
            <w:gridSpan w:val="3"/>
            <w:vAlign w:val="center"/>
          </w:tcPr>
          <w:p w:rsidR="00243557" w:rsidRPr="00243557" w:rsidRDefault="00243557">
            <w:pPr>
              <w:jc w:val="center"/>
              <w:rPr>
                <w:b/>
                <w:sz w:val="20"/>
                <w:szCs w:val="20"/>
              </w:rPr>
            </w:pPr>
            <w:r w:rsidRPr="00243557">
              <w:rPr>
                <w:b/>
                <w:sz w:val="20"/>
                <w:szCs w:val="20"/>
              </w:rPr>
              <w:t>Criterio de Evaluación</w:t>
            </w:r>
          </w:p>
        </w:tc>
        <w:tc>
          <w:tcPr>
            <w:tcW w:w="708" w:type="dxa"/>
            <w:vAlign w:val="center"/>
          </w:tcPr>
          <w:p w:rsidR="00243557" w:rsidRPr="00243557" w:rsidRDefault="00243557">
            <w:pPr>
              <w:jc w:val="center"/>
              <w:rPr>
                <w:b/>
                <w:sz w:val="20"/>
                <w:szCs w:val="20"/>
              </w:rPr>
            </w:pPr>
            <w:r w:rsidRPr="00243557">
              <w:rPr>
                <w:b/>
                <w:sz w:val="20"/>
                <w:szCs w:val="20"/>
              </w:rPr>
              <w:t>%</w:t>
            </w:r>
          </w:p>
        </w:tc>
      </w:tr>
      <w:tr w:rsidR="00243557" w:rsidRPr="00243557" w:rsidTr="00243557">
        <w:trPr>
          <w:jc w:val="center"/>
        </w:trPr>
        <w:tc>
          <w:tcPr>
            <w:tcW w:w="8359" w:type="dxa"/>
            <w:gridSpan w:val="3"/>
            <w:shd w:val="clear" w:color="auto" w:fill="92D050"/>
          </w:tcPr>
          <w:p w:rsidR="00243557" w:rsidRPr="00243557" w:rsidRDefault="00243557">
            <w:pPr>
              <w:spacing w:line="276" w:lineRule="auto"/>
              <w:jc w:val="both"/>
              <w:rPr>
                <w:b/>
                <w:sz w:val="20"/>
                <w:szCs w:val="20"/>
              </w:rPr>
            </w:pPr>
            <w:r w:rsidRPr="00243557">
              <w:rPr>
                <w:b/>
                <w:sz w:val="20"/>
                <w:szCs w:val="20"/>
              </w:rPr>
              <w:t>C.E.3.6. Realizar experimentos para estudiar la percepción del sonido, su naturaleza y características. El ruido y la contaminación acústica. Reconocer su incidencia en la vida cotidiana y difundir las propuestas y conclusiones mediante la utilización de las tecnologías de la información y la comunicación.</w:t>
            </w:r>
          </w:p>
        </w:tc>
        <w:tc>
          <w:tcPr>
            <w:tcW w:w="708" w:type="dxa"/>
            <w:vAlign w:val="center"/>
          </w:tcPr>
          <w:p w:rsidR="00243557" w:rsidRPr="00243557" w:rsidRDefault="00243557">
            <w:pPr>
              <w:jc w:val="center"/>
              <w:rPr>
                <w:b/>
                <w:sz w:val="20"/>
                <w:szCs w:val="20"/>
              </w:rPr>
            </w:pPr>
            <w:r w:rsidRPr="00243557">
              <w:rPr>
                <w:b/>
                <w:sz w:val="20"/>
                <w:szCs w:val="20"/>
              </w:rPr>
              <w:t>8</w:t>
            </w:r>
          </w:p>
        </w:tc>
      </w:tr>
      <w:tr w:rsidR="00243557" w:rsidRPr="00243557" w:rsidTr="00243557">
        <w:trPr>
          <w:trHeight w:val="20"/>
          <w:jc w:val="center"/>
        </w:trPr>
        <w:tc>
          <w:tcPr>
            <w:tcW w:w="1526" w:type="dxa"/>
            <w:vMerge w:val="restart"/>
            <w:vAlign w:val="center"/>
          </w:tcPr>
          <w:p w:rsidR="00243557" w:rsidRPr="00243557" w:rsidRDefault="00243557">
            <w:pPr>
              <w:jc w:val="center"/>
              <w:rPr>
                <w:b/>
                <w:sz w:val="20"/>
                <w:szCs w:val="20"/>
              </w:rPr>
            </w:pPr>
            <w:r w:rsidRPr="00243557">
              <w:rPr>
                <w:b/>
                <w:sz w:val="20"/>
                <w:szCs w:val="20"/>
              </w:rPr>
              <w:t>Bloque 4:“Materia y Energía”</w:t>
            </w:r>
          </w:p>
        </w:tc>
        <w:tc>
          <w:tcPr>
            <w:tcW w:w="425" w:type="dxa"/>
            <w:vMerge w:val="restart"/>
            <w:tcBorders>
              <w:bottom w:val="single" w:sz="18" w:space="0" w:color="000000"/>
            </w:tcBorders>
            <w:vAlign w:val="center"/>
          </w:tcPr>
          <w:p w:rsidR="00243557" w:rsidRPr="00243557" w:rsidRDefault="00243557">
            <w:pPr>
              <w:jc w:val="center"/>
              <w:rPr>
                <w:b/>
                <w:sz w:val="20"/>
                <w:szCs w:val="20"/>
              </w:rPr>
            </w:pPr>
            <w:r w:rsidRPr="00243557">
              <w:rPr>
                <w:b/>
                <w:sz w:val="20"/>
                <w:szCs w:val="20"/>
              </w:rPr>
              <w:t>5º</w:t>
            </w:r>
          </w:p>
        </w:tc>
        <w:tc>
          <w:tcPr>
            <w:tcW w:w="6408" w:type="dxa"/>
          </w:tcPr>
          <w:p w:rsidR="00243557" w:rsidRPr="00243557" w:rsidRDefault="00243557">
            <w:pPr>
              <w:jc w:val="both"/>
              <w:rPr>
                <w:sz w:val="20"/>
                <w:szCs w:val="20"/>
              </w:rPr>
            </w:pPr>
            <w:r w:rsidRPr="00243557">
              <w:rPr>
                <w:b/>
                <w:sz w:val="20"/>
                <w:szCs w:val="20"/>
              </w:rPr>
              <w:t>CN.3.6.1</w:t>
            </w:r>
            <w:r w:rsidRPr="00243557">
              <w:rPr>
                <w:sz w:val="20"/>
                <w:szCs w:val="20"/>
              </w:rPr>
              <w:t>. Conoce la naturaleza del sonido. (CMCT, CCL, CD, CAA y SIEP).</w:t>
            </w:r>
          </w:p>
        </w:tc>
        <w:tc>
          <w:tcPr>
            <w:tcW w:w="708" w:type="dxa"/>
            <w:vAlign w:val="center"/>
          </w:tcPr>
          <w:p w:rsidR="00243557" w:rsidRPr="00243557" w:rsidRDefault="00243557">
            <w:pPr>
              <w:jc w:val="center"/>
              <w:rPr>
                <w:sz w:val="20"/>
                <w:szCs w:val="20"/>
              </w:rPr>
            </w:pPr>
            <w:r w:rsidRPr="00243557">
              <w:rPr>
                <w:sz w:val="20"/>
                <w:szCs w:val="20"/>
              </w:rPr>
              <w:t>4</w:t>
            </w:r>
          </w:p>
        </w:tc>
      </w:tr>
      <w:tr w:rsidR="00243557" w:rsidRPr="00243557" w:rsidTr="00243557">
        <w:trPr>
          <w:trHeight w:val="20"/>
          <w:jc w:val="center"/>
        </w:trPr>
        <w:tc>
          <w:tcPr>
            <w:tcW w:w="1526" w:type="dxa"/>
            <w:vMerge/>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425" w:type="dxa"/>
            <w:vMerge/>
            <w:tcBorders>
              <w:bottom w:val="single" w:sz="18" w:space="0" w:color="000000"/>
            </w:tcBorders>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6408" w:type="dxa"/>
          </w:tcPr>
          <w:p w:rsidR="00243557" w:rsidRPr="00243557" w:rsidRDefault="00243557">
            <w:pPr>
              <w:jc w:val="both"/>
              <w:rPr>
                <w:sz w:val="20"/>
                <w:szCs w:val="20"/>
              </w:rPr>
            </w:pPr>
            <w:r w:rsidRPr="00243557">
              <w:rPr>
                <w:b/>
                <w:sz w:val="20"/>
                <w:szCs w:val="20"/>
              </w:rPr>
              <w:t>CN.3.6.2.</w:t>
            </w:r>
            <w:r w:rsidRPr="00243557">
              <w:rPr>
                <w:sz w:val="20"/>
                <w:szCs w:val="20"/>
              </w:rPr>
              <w:t xml:space="preserve"> Identifica, valora y muestras conductas responsables en relación con la contaminación acústica. (CCL, CD, CAA, CSYC y SIEP).</w:t>
            </w:r>
          </w:p>
        </w:tc>
        <w:tc>
          <w:tcPr>
            <w:tcW w:w="708" w:type="dxa"/>
            <w:vAlign w:val="center"/>
          </w:tcPr>
          <w:p w:rsidR="00243557" w:rsidRPr="00243557" w:rsidRDefault="00243557">
            <w:pPr>
              <w:jc w:val="center"/>
              <w:rPr>
                <w:sz w:val="20"/>
                <w:szCs w:val="20"/>
              </w:rPr>
            </w:pPr>
            <w:r w:rsidRPr="00243557">
              <w:rPr>
                <w:sz w:val="20"/>
                <w:szCs w:val="20"/>
              </w:rPr>
              <w:t>4</w:t>
            </w:r>
          </w:p>
        </w:tc>
      </w:tr>
      <w:tr w:rsidR="00243557" w:rsidRPr="00243557" w:rsidTr="00243557">
        <w:trPr>
          <w:trHeight w:val="20"/>
          <w:jc w:val="center"/>
        </w:trPr>
        <w:tc>
          <w:tcPr>
            <w:tcW w:w="1526" w:type="dxa"/>
            <w:vMerge/>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425" w:type="dxa"/>
            <w:vMerge w:val="restart"/>
            <w:tcBorders>
              <w:top w:val="single" w:sz="18" w:space="0" w:color="000000"/>
            </w:tcBorders>
            <w:vAlign w:val="center"/>
          </w:tcPr>
          <w:p w:rsidR="00243557" w:rsidRPr="00243557" w:rsidRDefault="00243557">
            <w:pPr>
              <w:jc w:val="center"/>
              <w:rPr>
                <w:b/>
                <w:sz w:val="20"/>
                <w:szCs w:val="20"/>
              </w:rPr>
            </w:pPr>
            <w:r w:rsidRPr="00243557">
              <w:rPr>
                <w:b/>
                <w:sz w:val="20"/>
                <w:szCs w:val="20"/>
              </w:rPr>
              <w:t>6º</w:t>
            </w:r>
          </w:p>
        </w:tc>
        <w:tc>
          <w:tcPr>
            <w:tcW w:w="6408" w:type="dxa"/>
            <w:tcBorders>
              <w:top w:val="single" w:sz="18" w:space="0" w:color="000000"/>
            </w:tcBorders>
          </w:tcPr>
          <w:p w:rsidR="00243557" w:rsidRPr="00243557" w:rsidRDefault="00243557">
            <w:pPr>
              <w:jc w:val="both"/>
              <w:rPr>
                <w:sz w:val="20"/>
                <w:szCs w:val="20"/>
              </w:rPr>
            </w:pPr>
            <w:r w:rsidRPr="00243557">
              <w:rPr>
                <w:b/>
                <w:sz w:val="20"/>
                <w:szCs w:val="20"/>
              </w:rPr>
              <w:t>CN.3.6.1.</w:t>
            </w:r>
            <w:r w:rsidRPr="00243557">
              <w:rPr>
                <w:sz w:val="20"/>
                <w:szCs w:val="20"/>
              </w:rPr>
              <w:t xml:space="preserve"> Conoce la naturaleza del sonido y sus propiedades mediante la realización de experiencias sencillas: planteando problemas, enunciando hipótesis, seleccionando el material necesario, extrayendo conclusiones y comunicando los resultados sobre las leyes básicas que rigen su propagación. (CMCT, CCL, CD, CAA, SIEP). </w:t>
            </w:r>
          </w:p>
        </w:tc>
        <w:tc>
          <w:tcPr>
            <w:tcW w:w="708" w:type="dxa"/>
            <w:tcBorders>
              <w:top w:val="single" w:sz="18" w:space="0" w:color="000000"/>
            </w:tcBorders>
            <w:vAlign w:val="center"/>
          </w:tcPr>
          <w:p w:rsidR="00243557" w:rsidRPr="00243557" w:rsidRDefault="00243557">
            <w:pPr>
              <w:jc w:val="center"/>
              <w:rPr>
                <w:sz w:val="20"/>
                <w:szCs w:val="20"/>
              </w:rPr>
            </w:pPr>
            <w:r w:rsidRPr="00243557">
              <w:rPr>
                <w:sz w:val="20"/>
                <w:szCs w:val="20"/>
              </w:rPr>
              <w:t>4</w:t>
            </w:r>
          </w:p>
        </w:tc>
      </w:tr>
      <w:tr w:rsidR="00243557" w:rsidRPr="00243557" w:rsidTr="00243557">
        <w:trPr>
          <w:trHeight w:val="20"/>
          <w:jc w:val="center"/>
        </w:trPr>
        <w:tc>
          <w:tcPr>
            <w:tcW w:w="1526" w:type="dxa"/>
            <w:vMerge/>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425" w:type="dxa"/>
            <w:vMerge/>
            <w:tcBorders>
              <w:top w:val="single" w:sz="18" w:space="0" w:color="000000"/>
            </w:tcBorders>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6408" w:type="dxa"/>
          </w:tcPr>
          <w:p w:rsidR="00243557" w:rsidRPr="00243557" w:rsidRDefault="00243557">
            <w:pPr>
              <w:jc w:val="both"/>
              <w:rPr>
                <w:sz w:val="20"/>
                <w:szCs w:val="20"/>
              </w:rPr>
            </w:pPr>
            <w:r w:rsidRPr="00243557">
              <w:rPr>
                <w:b/>
                <w:sz w:val="20"/>
                <w:szCs w:val="20"/>
              </w:rPr>
              <w:t>CN.3.6.2.</w:t>
            </w:r>
            <w:r w:rsidRPr="00243557">
              <w:rPr>
                <w:sz w:val="20"/>
                <w:szCs w:val="20"/>
              </w:rPr>
              <w:t xml:space="preserve"> Identifica, valora y muestras conductas responsables en relación con la contaminación acústica y realiza propuestas para combatirla. (CCL, CD, CAA, CSYC, SIEP).</w:t>
            </w:r>
          </w:p>
        </w:tc>
        <w:tc>
          <w:tcPr>
            <w:tcW w:w="708" w:type="dxa"/>
            <w:vAlign w:val="center"/>
          </w:tcPr>
          <w:p w:rsidR="00243557" w:rsidRPr="00243557" w:rsidRDefault="00243557">
            <w:pPr>
              <w:jc w:val="center"/>
              <w:rPr>
                <w:sz w:val="20"/>
                <w:szCs w:val="20"/>
              </w:rPr>
            </w:pPr>
            <w:r w:rsidRPr="00243557">
              <w:rPr>
                <w:sz w:val="20"/>
                <w:szCs w:val="20"/>
              </w:rPr>
              <w:t>4</w:t>
            </w:r>
          </w:p>
        </w:tc>
      </w:tr>
    </w:tbl>
    <w:p w:rsidR="00321E8F" w:rsidRDefault="00321E8F">
      <w:pPr>
        <w:tabs>
          <w:tab w:val="left" w:pos="6590"/>
        </w:tabs>
        <w:spacing w:after="0"/>
        <w:rPr>
          <w:sz w:val="24"/>
          <w:szCs w:val="24"/>
        </w:rPr>
      </w:pPr>
    </w:p>
    <w:p w:rsidR="00237AC3" w:rsidRDefault="00237AC3">
      <w:pPr>
        <w:tabs>
          <w:tab w:val="left" w:pos="6590"/>
        </w:tabs>
        <w:spacing w:after="0"/>
        <w:rPr>
          <w:sz w:val="24"/>
          <w:szCs w:val="24"/>
        </w:rPr>
      </w:pPr>
    </w:p>
    <w:tbl>
      <w:tblPr>
        <w:tblStyle w:val="af0"/>
        <w:tblW w:w="93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3"/>
        <w:gridCol w:w="425"/>
        <w:gridCol w:w="6544"/>
        <w:gridCol w:w="709"/>
      </w:tblGrid>
      <w:tr w:rsidR="00243557" w:rsidRPr="00243557" w:rsidTr="00243557">
        <w:trPr>
          <w:trHeight w:val="560"/>
          <w:jc w:val="center"/>
        </w:trPr>
        <w:tc>
          <w:tcPr>
            <w:tcW w:w="8642" w:type="dxa"/>
            <w:gridSpan w:val="3"/>
            <w:vAlign w:val="center"/>
          </w:tcPr>
          <w:p w:rsidR="00243557" w:rsidRPr="00243557" w:rsidRDefault="00243557">
            <w:pPr>
              <w:jc w:val="center"/>
              <w:rPr>
                <w:b/>
                <w:sz w:val="20"/>
                <w:szCs w:val="20"/>
              </w:rPr>
            </w:pPr>
            <w:r w:rsidRPr="00243557">
              <w:rPr>
                <w:b/>
                <w:sz w:val="20"/>
                <w:szCs w:val="20"/>
              </w:rPr>
              <w:t>Criterio de Evaluación</w:t>
            </w:r>
          </w:p>
        </w:tc>
        <w:tc>
          <w:tcPr>
            <w:tcW w:w="709" w:type="dxa"/>
            <w:vAlign w:val="center"/>
          </w:tcPr>
          <w:p w:rsidR="00243557" w:rsidRPr="00243557" w:rsidRDefault="00243557">
            <w:pPr>
              <w:jc w:val="center"/>
              <w:rPr>
                <w:b/>
                <w:sz w:val="20"/>
                <w:szCs w:val="20"/>
              </w:rPr>
            </w:pPr>
            <w:r w:rsidRPr="00243557">
              <w:rPr>
                <w:b/>
                <w:sz w:val="20"/>
                <w:szCs w:val="20"/>
              </w:rPr>
              <w:t>%</w:t>
            </w:r>
          </w:p>
        </w:tc>
      </w:tr>
      <w:tr w:rsidR="00243557" w:rsidRPr="00243557" w:rsidTr="00243557">
        <w:trPr>
          <w:jc w:val="center"/>
        </w:trPr>
        <w:tc>
          <w:tcPr>
            <w:tcW w:w="8642" w:type="dxa"/>
            <w:gridSpan w:val="3"/>
            <w:shd w:val="clear" w:color="auto" w:fill="92D050"/>
          </w:tcPr>
          <w:p w:rsidR="00243557" w:rsidRPr="00243557" w:rsidRDefault="00243557">
            <w:pPr>
              <w:spacing w:line="276" w:lineRule="auto"/>
              <w:jc w:val="both"/>
              <w:rPr>
                <w:b/>
                <w:sz w:val="20"/>
                <w:szCs w:val="20"/>
              </w:rPr>
            </w:pPr>
            <w:r w:rsidRPr="00243557">
              <w:rPr>
                <w:b/>
                <w:sz w:val="20"/>
                <w:szCs w:val="20"/>
              </w:rPr>
              <w:t>C.E.3.7. Identificar las diferentes fuentes de energía, los procedimientos, maquinarias e instalaciones necesarias para su obtención y distribución desde su origen y establecer relaciones entre el uso cotidiano en su entorno y los beneficios y riesgos derivados.</w:t>
            </w:r>
          </w:p>
        </w:tc>
        <w:tc>
          <w:tcPr>
            <w:tcW w:w="709" w:type="dxa"/>
            <w:vAlign w:val="center"/>
          </w:tcPr>
          <w:p w:rsidR="00243557" w:rsidRPr="00243557" w:rsidRDefault="00243557">
            <w:pPr>
              <w:jc w:val="center"/>
              <w:rPr>
                <w:b/>
                <w:sz w:val="20"/>
                <w:szCs w:val="20"/>
              </w:rPr>
            </w:pPr>
            <w:r w:rsidRPr="00243557">
              <w:rPr>
                <w:b/>
                <w:sz w:val="20"/>
                <w:szCs w:val="20"/>
              </w:rPr>
              <w:t>8</w:t>
            </w:r>
          </w:p>
        </w:tc>
      </w:tr>
      <w:tr w:rsidR="00243557" w:rsidRPr="00243557" w:rsidTr="00243557">
        <w:trPr>
          <w:trHeight w:val="20"/>
          <w:jc w:val="center"/>
        </w:trPr>
        <w:tc>
          <w:tcPr>
            <w:tcW w:w="1673" w:type="dxa"/>
            <w:vMerge w:val="restart"/>
            <w:vAlign w:val="center"/>
          </w:tcPr>
          <w:p w:rsidR="00243557" w:rsidRPr="00243557" w:rsidRDefault="00243557">
            <w:pPr>
              <w:jc w:val="center"/>
              <w:rPr>
                <w:b/>
                <w:sz w:val="20"/>
                <w:szCs w:val="20"/>
              </w:rPr>
            </w:pPr>
            <w:r w:rsidRPr="00243557">
              <w:rPr>
                <w:b/>
                <w:sz w:val="20"/>
                <w:szCs w:val="20"/>
              </w:rPr>
              <w:t>Bloque 4:“Materia y Energía”</w:t>
            </w:r>
          </w:p>
        </w:tc>
        <w:tc>
          <w:tcPr>
            <w:tcW w:w="425" w:type="dxa"/>
            <w:vMerge w:val="restart"/>
            <w:tcBorders>
              <w:bottom w:val="single" w:sz="18" w:space="0" w:color="000000"/>
            </w:tcBorders>
            <w:vAlign w:val="center"/>
          </w:tcPr>
          <w:p w:rsidR="00243557" w:rsidRPr="00243557" w:rsidRDefault="00243557">
            <w:pPr>
              <w:jc w:val="center"/>
              <w:rPr>
                <w:b/>
                <w:sz w:val="20"/>
                <w:szCs w:val="20"/>
              </w:rPr>
            </w:pPr>
            <w:r w:rsidRPr="00243557">
              <w:rPr>
                <w:b/>
                <w:sz w:val="20"/>
                <w:szCs w:val="20"/>
              </w:rPr>
              <w:t>5º</w:t>
            </w:r>
          </w:p>
        </w:tc>
        <w:tc>
          <w:tcPr>
            <w:tcW w:w="6544" w:type="dxa"/>
          </w:tcPr>
          <w:p w:rsidR="00243557" w:rsidRPr="00243557" w:rsidRDefault="00243557">
            <w:pPr>
              <w:jc w:val="both"/>
              <w:rPr>
                <w:sz w:val="20"/>
                <w:szCs w:val="20"/>
              </w:rPr>
            </w:pPr>
            <w:r w:rsidRPr="00243557">
              <w:rPr>
                <w:b/>
                <w:sz w:val="20"/>
                <w:szCs w:val="20"/>
              </w:rPr>
              <w:t>CN.3.7.1.</w:t>
            </w:r>
            <w:r w:rsidRPr="00243557">
              <w:rPr>
                <w:sz w:val="20"/>
                <w:szCs w:val="20"/>
              </w:rPr>
              <w:t xml:space="preserve"> Identifica características de las energías renovables y no renovables. (CMCT, CCL y CD).</w:t>
            </w:r>
          </w:p>
        </w:tc>
        <w:tc>
          <w:tcPr>
            <w:tcW w:w="709" w:type="dxa"/>
            <w:vAlign w:val="center"/>
          </w:tcPr>
          <w:p w:rsidR="00243557" w:rsidRPr="00243557" w:rsidRDefault="00243557">
            <w:pPr>
              <w:jc w:val="center"/>
              <w:rPr>
                <w:sz w:val="20"/>
                <w:szCs w:val="20"/>
              </w:rPr>
            </w:pPr>
            <w:r w:rsidRPr="00243557">
              <w:rPr>
                <w:sz w:val="20"/>
                <w:szCs w:val="20"/>
              </w:rPr>
              <w:t>4</w:t>
            </w:r>
          </w:p>
        </w:tc>
      </w:tr>
      <w:tr w:rsidR="00243557" w:rsidRPr="00243557" w:rsidTr="00243557">
        <w:trPr>
          <w:trHeight w:val="20"/>
          <w:jc w:val="center"/>
        </w:trPr>
        <w:tc>
          <w:tcPr>
            <w:tcW w:w="1673" w:type="dxa"/>
            <w:vMerge/>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425" w:type="dxa"/>
            <w:vMerge/>
            <w:tcBorders>
              <w:bottom w:val="single" w:sz="18" w:space="0" w:color="000000"/>
            </w:tcBorders>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6544" w:type="dxa"/>
          </w:tcPr>
          <w:p w:rsidR="00243557" w:rsidRPr="00243557" w:rsidRDefault="00243557">
            <w:pPr>
              <w:jc w:val="both"/>
              <w:rPr>
                <w:sz w:val="20"/>
                <w:szCs w:val="20"/>
              </w:rPr>
            </w:pPr>
            <w:r w:rsidRPr="00243557">
              <w:rPr>
                <w:b/>
                <w:sz w:val="20"/>
                <w:szCs w:val="20"/>
              </w:rPr>
              <w:t>CN.3.7.2.</w:t>
            </w:r>
            <w:r w:rsidRPr="00243557">
              <w:rPr>
                <w:sz w:val="20"/>
                <w:szCs w:val="20"/>
              </w:rPr>
              <w:t xml:space="preserve"> Identifica: agotamiento, lluvia ácida, radiactividad, exponiendo posibles actuaciones para un desarrollo sostenible. (CMCT, CCL, CD, CAA y CSYC).</w:t>
            </w:r>
          </w:p>
        </w:tc>
        <w:tc>
          <w:tcPr>
            <w:tcW w:w="709" w:type="dxa"/>
            <w:vAlign w:val="center"/>
          </w:tcPr>
          <w:p w:rsidR="00243557" w:rsidRPr="00243557" w:rsidRDefault="00243557">
            <w:pPr>
              <w:jc w:val="center"/>
              <w:rPr>
                <w:sz w:val="20"/>
                <w:szCs w:val="20"/>
              </w:rPr>
            </w:pPr>
            <w:r w:rsidRPr="00243557">
              <w:rPr>
                <w:sz w:val="20"/>
                <w:szCs w:val="20"/>
              </w:rPr>
              <w:t>4</w:t>
            </w:r>
          </w:p>
        </w:tc>
      </w:tr>
      <w:tr w:rsidR="00243557" w:rsidRPr="00243557" w:rsidTr="00243557">
        <w:trPr>
          <w:trHeight w:val="20"/>
          <w:jc w:val="center"/>
        </w:trPr>
        <w:tc>
          <w:tcPr>
            <w:tcW w:w="1673" w:type="dxa"/>
            <w:vMerge/>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425" w:type="dxa"/>
            <w:vMerge w:val="restart"/>
            <w:tcBorders>
              <w:top w:val="single" w:sz="18" w:space="0" w:color="000000"/>
            </w:tcBorders>
            <w:vAlign w:val="center"/>
          </w:tcPr>
          <w:p w:rsidR="00243557" w:rsidRPr="00243557" w:rsidRDefault="00243557">
            <w:pPr>
              <w:jc w:val="center"/>
              <w:rPr>
                <w:b/>
                <w:sz w:val="20"/>
                <w:szCs w:val="20"/>
              </w:rPr>
            </w:pPr>
            <w:r w:rsidRPr="00243557">
              <w:rPr>
                <w:b/>
                <w:sz w:val="20"/>
                <w:szCs w:val="20"/>
              </w:rPr>
              <w:t>6º</w:t>
            </w:r>
          </w:p>
        </w:tc>
        <w:tc>
          <w:tcPr>
            <w:tcW w:w="6544" w:type="dxa"/>
            <w:tcBorders>
              <w:top w:val="single" w:sz="18" w:space="0" w:color="000000"/>
            </w:tcBorders>
          </w:tcPr>
          <w:p w:rsidR="00243557" w:rsidRPr="00243557" w:rsidRDefault="00243557">
            <w:pPr>
              <w:jc w:val="both"/>
              <w:rPr>
                <w:sz w:val="20"/>
                <w:szCs w:val="20"/>
              </w:rPr>
            </w:pPr>
            <w:r w:rsidRPr="00243557">
              <w:rPr>
                <w:b/>
                <w:sz w:val="20"/>
                <w:szCs w:val="20"/>
              </w:rPr>
              <w:t>CN.3.7.1.</w:t>
            </w:r>
            <w:r w:rsidRPr="00243557">
              <w:rPr>
                <w:sz w:val="20"/>
                <w:szCs w:val="20"/>
              </w:rPr>
              <w:t xml:space="preserve"> Identifica y explica algunas de las principales características de las energías renovables y no renovables, diferenciándolas e identificando las materias primas, su origen y transporte. (CMCT, CCL, CD). </w:t>
            </w:r>
          </w:p>
        </w:tc>
        <w:tc>
          <w:tcPr>
            <w:tcW w:w="709" w:type="dxa"/>
            <w:tcBorders>
              <w:top w:val="single" w:sz="18" w:space="0" w:color="000000"/>
            </w:tcBorders>
            <w:vAlign w:val="center"/>
          </w:tcPr>
          <w:p w:rsidR="00243557" w:rsidRPr="00243557" w:rsidRDefault="00243557">
            <w:pPr>
              <w:jc w:val="center"/>
              <w:rPr>
                <w:sz w:val="20"/>
                <w:szCs w:val="20"/>
              </w:rPr>
            </w:pPr>
            <w:r w:rsidRPr="00243557">
              <w:rPr>
                <w:sz w:val="20"/>
                <w:szCs w:val="20"/>
              </w:rPr>
              <w:t>4</w:t>
            </w:r>
          </w:p>
        </w:tc>
      </w:tr>
      <w:tr w:rsidR="00243557" w:rsidRPr="00243557" w:rsidTr="00243557">
        <w:trPr>
          <w:trHeight w:val="20"/>
          <w:jc w:val="center"/>
        </w:trPr>
        <w:tc>
          <w:tcPr>
            <w:tcW w:w="1673" w:type="dxa"/>
            <w:vMerge/>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425" w:type="dxa"/>
            <w:vMerge/>
            <w:tcBorders>
              <w:top w:val="single" w:sz="18" w:space="0" w:color="000000"/>
            </w:tcBorders>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6544" w:type="dxa"/>
          </w:tcPr>
          <w:p w:rsidR="00243557" w:rsidRPr="00243557" w:rsidRDefault="00243557">
            <w:pPr>
              <w:jc w:val="both"/>
              <w:rPr>
                <w:sz w:val="20"/>
                <w:szCs w:val="20"/>
              </w:rPr>
            </w:pPr>
            <w:r w:rsidRPr="00243557">
              <w:rPr>
                <w:b/>
                <w:sz w:val="20"/>
                <w:szCs w:val="20"/>
              </w:rPr>
              <w:t>CN.3.7.2.</w:t>
            </w:r>
            <w:r w:rsidRPr="00243557">
              <w:rPr>
                <w:sz w:val="20"/>
                <w:szCs w:val="20"/>
              </w:rPr>
              <w:t xml:space="preserve"> Identifica y describe los beneficios y riesgos relacionados con la utilización de la energía: agotamiento, lluvia ácida, radiactividad, exponiendo posibles actuaciones para un desarrollo sostenible. (CMCT, CCL, CD, CAA, CSYC).</w:t>
            </w:r>
          </w:p>
        </w:tc>
        <w:tc>
          <w:tcPr>
            <w:tcW w:w="709" w:type="dxa"/>
            <w:vAlign w:val="center"/>
          </w:tcPr>
          <w:p w:rsidR="00243557" w:rsidRPr="00243557" w:rsidRDefault="00243557">
            <w:pPr>
              <w:jc w:val="center"/>
              <w:rPr>
                <w:sz w:val="20"/>
                <w:szCs w:val="20"/>
              </w:rPr>
            </w:pPr>
            <w:r w:rsidRPr="00243557">
              <w:rPr>
                <w:sz w:val="20"/>
                <w:szCs w:val="20"/>
              </w:rPr>
              <w:t>4</w:t>
            </w:r>
          </w:p>
        </w:tc>
      </w:tr>
      <w:tr w:rsidR="00243557" w:rsidRPr="00243557" w:rsidTr="00243557">
        <w:trPr>
          <w:trHeight w:val="560"/>
          <w:jc w:val="center"/>
        </w:trPr>
        <w:tc>
          <w:tcPr>
            <w:tcW w:w="8642" w:type="dxa"/>
            <w:gridSpan w:val="3"/>
            <w:vAlign w:val="center"/>
          </w:tcPr>
          <w:p w:rsidR="00243557" w:rsidRPr="00243557" w:rsidRDefault="00243557">
            <w:pPr>
              <w:jc w:val="center"/>
              <w:rPr>
                <w:b/>
                <w:sz w:val="20"/>
                <w:szCs w:val="20"/>
              </w:rPr>
            </w:pPr>
            <w:r w:rsidRPr="00243557">
              <w:rPr>
                <w:b/>
                <w:sz w:val="20"/>
                <w:szCs w:val="20"/>
              </w:rPr>
              <w:t>Criterio de Evaluación</w:t>
            </w:r>
          </w:p>
        </w:tc>
        <w:tc>
          <w:tcPr>
            <w:tcW w:w="709" w:type="dxa"/>
            <w:vAlign w:val="center"/>
          </w:tcPr>
          <w:p w:rsidR="00243557" w:rsidRPr="00243557" w:rsidRDefault="00243557">
            <w:pPr>
              <w:jc w:val="center"/>
              <w:rPr>
                <w:b/>
                <w:sz w:val="20"/>
                <w:szCs w:val="20"/>
              </w:rPr>
            </w:pPr>
            <w:r w:rsidRPr="00243557">
              <w:rPr>
                <w:b/>
                <w:sz w:val="20"/>
                <w:szCs w:val="20"/>
              </w:rPr>
              <w:t>%</w:t>
            </w:r>
          </w:p>
        </w:tc>
      </w:tr>
      <w:tr w:rsidR="00243557" w:rsidRPr="00243557" w:rsidTr="00243557">
        <w:trPr>
          <w:jc w:val="center"/>
        </w:trPr>
        <w:tc>
          <w:tcPr>
            <w:tcW w:w="8642" w:type="dxa"/>
            <w:gridSpan w:val="3"/>
            <w:shd w:val="clear" w:color="auto" w:fill="92D050"/>
          </w:tcPr>
          <w:p w:rsidR="00243557" w:rsidRPr="00243557" w:rsidRDefault="00243557">
            <w:pPr>
              <w:spacing w:line="276" w:lineRule="auto"/>
              <w:jc w:val="both"/>
              <w:rPr>
                <w:b/>
                <w:sz w:val="20"/>
                <w:szCs w:val="20"/>
              </w:rPr>
            </w:pPr>
            <w:r w:rsidRPr="00243557">
              <w:rPr>
                <w:b/>
                <w:sz w:val="20"/>
                <w:szCs w:val="20"/>
              </w:rPr>
              <w:t>C.E.3.8. Diseñar la construcción de objetos y aparatos con una finalidad previa, utilizando fuentes energéticas, operadores y materiales apropiados, y realizarla, con la habilidad manual adecuada. Combinar el trabajo individual y en equipo y presentar el objeto construido así como un informe, teniendo en cuenta las medidas de prevención de accidentes.</w:t>
            </w:r>
          </w:p>
        </w:tc>
        <w:tc>
          <w:tcPr>
            <w:tcW w:w="709" w:type="dxa"/>
            <w:vAlign w:val="center"/>
          </w:tcPr>
          <w:p w:rsidR="00243557" w:rsidRPr="00243557" w:rsidRDefault="00243557">
            <w:pPr>
              <w:jc w:val="center"/>
              <w:rPr>
                <w:b/>
                <w:sz w:val="20"/>
                <w:szCs w:val="20"/>
              </w:rPr>
            </w:pPr>
            <w:r w:rsidRPr="00243557">
              <w:rPr>
                <w:b/>
                <w:sz w:val="20"/>
                <w:szCs w:val="20"/>
              </w:rPr>
              <w:t>8</w:t>
            </w:r>
          </w:p>
        </w:tc>
      </w:tr>
      <w:tr w:rsidR="00243557" w:rsidRPr="00243557" w:rsidTr="00243557">
        <w:trPr>
          <w:trHeight w:val="20"/>
          <w:jc w:val="center"/>
        </w:trPr>
        <w:tc>
          <w:tcPr>
            <w:tcW w:w="1673" w:type="dxa"/>
            <w:vMerge w:val="restart"/>
            <w:vAlign w:val="center"/>
          </w:tcPr>
          <w:p w:rsidR="00243557" w:rsidRPr="00243557" w:rsidRDefault="00243557">
            <w:pPr>
              <w:jc w:val="center"/>
              <w:rPr>
                <w:b/>
                <w:sz w:val="20"/>
                <w:szCs w:val="20"/>
              </w:rPr>
            </w:pPr>
            <w:r w:rsidRPr="00243557">
              <w:rPr>
                <w:b/>
                <w:sz w:val="20"/>
                <w:szCs w:val="20"/>
              </w:rPr>
              <w:t>Bloque 5:“La tecnología, objetos y máquinas”</w:t>
            </w:r>
          </w:p>
        </w:tc>
        <w:tc>
          <w:tcPr>
            <w:tcW w:w="425" w:type="dxa"/>
            <w:vMerge w:val="restart"/>
            <w:tcBorders>
              <w:bottom w:val="single" w:sz="18" w:space="0" w:color="000000"/>
            </w:tcBorders>
            <w:vAlign w:val="center"/>
          </w:tcPr>
          <w:p w:rsidR="00243557" w:rsidRPr="00243557" w:rsidRDefault="00243557">
            <w:pPr>
              <w:jc w:val="center"/>
              <w:rPr>
                <w:b/>
                <w:sz w:val="20"/>
                <w:szCs w:val="20"/>
              </w:rPr>
            </w:pPr>
            <w:r w:rsidRPr="00243557">
              <w:rPr>
                <w:b/>
                <w:sz w:val="20"/>
                <w:szCs w:val="20"/>
              </w:rPr>
              <w:t>5º</w:t>
            </w:r>
          </w:p>
        </w:tc>
        <w:tc>
          <w:tcPr>
            <w:tcW w:w="6544" w:type="dxa"/>
          </w:tcPr>
          <w:p w:rsidR="00243557" w:rsidRPr="00243557" w:rsidRDefault="00243557">
            <w:pPr>
              <w:jc w:val="both"/>
              <w:rPr>
                <w:sz w:val="20"/>
                <w:szCs w:val="20"/>
              </w:rPr>
            </w:pPr>
            <w:r w:rsidRPr="00243557">
              <w:rPr>
                <w:b/>
                <w:sz w:val="20"/>
                <w:szCs w:val="20"/>
              </w:rPr>
              <w:t>CN.3.8.1.</w:t>
            </w:r>
            <w:r w:rsidRPr="00243557">
              <w:rPr>
                <w:sz w:val="20"/>
                <w:szCs w:val="20"/>
              </w:rPr>
              <w:t xml:space="preserve"> Selecciona y planifica algún aparato o máquina que cumpla una función aplicando las operaciones matemáticas básicas en el cálculo previo. (CMCT, CCL, CD, CAA y SIEP).</w:t>
            </w:r>
          </w:p>
        </w:tc>
        <w:tc>
          <w:tcPr>
            <w:tcW w:w="709" w:type="dxa"/>
            <w:vAlign w:val="center"/>
          </w:tcPr>
          <w:p w:rsidR="00243557" w:rsidRPr="00243557" w:rsidRDefault="00243557">
            <w:pPr>
              <w:jc w:val="center"/>
              <w:rPr>
                <w:sz w:val="20"/>
                <w:szCs w:val="20"/>
              </w:rPr>
            </w:pPr>
            <w:r w:rsidRPr="00243557">
              <w:rPr>
                <w:sz w:val="20"/>
                <w:szCs w:val="20"/>
              </w:rPr>
              <w:t>4</w:t>
            </w:r>
          </w:p>
        </w:tc>
      </w:tr>
      <w:tr w:rsidR="00243557" w:rsidRPr="00243557" w:rsidTr="00243557">
        <w:trPr>
          <w:trHeight w:val="880"/>
          <w:jc w:val="center"/>
        </w:trPr>
        <w:tc>
          <w:tcPr>
            <w:tcW w:w="1673" w:type="dxa"/>
            <w:vMerge/>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425" w:type="dxa"/>
            <w:vMerge/>
            <w:tcBorders>
              <w:bottom w:val="single" w:sz="18" w:space="0" w:color="000000"/>
            </w:tcBorders>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6544" w:type="dxa"/>
          </w:tcPr>
          <w:p w:rsidR="00243557" w:rsidRPr="00243557" w:rsidRDefault="00243557">
            <w:pPr>
              <w:jc w:val="both"/>
              <w:rPr>
                <w:sz w:val="20"/>
                <w:szCs w:val="20"/>
              </w:rPr>
            </w:pPr>
            <w:r w:rsidRPr="00243557">
              <w:rPr>
                <w:b/>
                <w:sz w:val="20"/>
                <w:szCs w:val="20"/>
              </w:rPr>
              <w:t>CN.3.8.2.</w:t>
            </w:r>
            <w:r w:rsidRPr="00243557">
              <w:rPr>
                <w:sz w:val="20"/>
                <w:szCs w:val="20"/>
              </w:rPr>
              <w:t xml:space="preserve"> Elabora un informe como técnica para el registro de un plan de trabajo, explicando los pasos seguidos, las normas de uso seguro y comunica de forma oral las conclusiones. (CMCT, CCL, CD, CAA y SIEP).</w:t>
            </w:r>
          </w:p>
        </w:tc>
        <w:tc>
          <w:tcPr>
            <w:tcW w:w="709" w:type="dxa"/>
            <w:vAlign w:val="center"/>
          </w:tcPr>
          <w:p w:rsidR="00243557" w:rsidRPr="00243557" w:rsidRDefault="00243557">
            <w:pPr>
              <w:jc w:val="center"/>
              <w:rPr>
                <w:sz w:val="20"/>
                <w:szCs w:val="20"/>
              </w:rPr>
            </w:pPr>
            <w:r w:rsidRPr="00243557">
              <w:rPr>
                <w:sz w:val="20"/>
                <w:szCs w:val="20"/>
              </w:rPr>
              <w:t>4</w:t>
            </w:r>
          </w:p>
        </w:tc>
      </w:tr>
      <w:tr w:rsidR="00243557" w:rsidRPr="00243557" w:rsidTr="00243557">
        <w:trPr>
          <w:trHeight w:val="20"/>
          <w:jc w:val="center"/>
        </w:trPr>
        <w:tc>
          <w:tcPr>
            <w:tcW w:w="1673" w:type="dxa"/>
            <w:vMerge/>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425" w:type="dxa"/>
            <w:vMerge w:val="restart"/>
            <w:tcBorders>
              <w:top w:val="single" w:sz="18" w:space="0" w:color="000000"/>
            </w:tcBorders>
            <w:vAlign w:val="center"/>
          </w:tcPr>
          <w:p w:rsidR="00243557" w:rsidRPr="00243557" w:rsidRDefault="00243557">
            <w:pPr>
              <w:jc w:val="center"/>
              <w:rPr>
                <w:b/>
                <w:sz w:val="20"/>
                <w:szCs w:val="20"/>
              </w:rPr>
            </w:pPr>
            <w:r w:rsidRPr="00243557">
              <w:rPr>
                <w:b/>
                <w:sz w:val="20"/>
                <w:szCs w:val="20"/>
              </w:rPr>
              <w:t>6º</w:t>
            </w:r>
          </w:p>
        </w:tc>
        <w:tc>
          <w:tcPr>
            <w:tcW w:w="6544" w:type="dxa"/>
            <w:tcBorders>
              <w:top w:val="single" w:sz="18" w:space="0" w:color="000000"/>
            </w:tcBorders>
          </w:tcPr>
          <w:p w:rsidR="00243557" w:rsidRPr="00243557" w:rsidRDefault="00243557">
            <w:pPr>
              <w:jc w:val="both"/>
              <w:rPr>
                <w:sz w:val="20"/>
                <w:szCs w:val="20"/>
              </w:rPr>
            </w:pPr>
            <w:r w:rsidRPr="00243557">
              <w:rPr>
                <w:b/>
                <w:sz w:val="20"/>
                <w:szCs w:val="20"/>
              </w:rPr>
              <w:t>CN.3.8.1.</w:t>
            </w:r>
            <w:r w:rsidRPr="00243557">
              <w:rPr>
                <w:sz w:val="20"/>
                <w:szCs w:val="20"/>
              </w:rPr>
              <w:t xml:space="preserve"> Selecciona, planifica y construye algún aparato o máquina que cumpla una función aplicando las operaciones matemáticas básicas en el cálculo previo, y las tecnológicas: (dibujar, cortar, pegar, etc.). (CMCT, CCL, CD, CAA, SIEP).</w:t>
            </w:r>
          </w:p>
        </w:tc>
        <w:tc>
          <w:tcPr>
            <w:tcW w:w="709" w:type="dxa"/>
            <w:tcBorders>
              <w:top w:val="single" w:sz="18" w:space="0" w:color="000000"/>
            </w:tcBorders>
            <w:vAlign w:val="center"/>
          </w:tcPr>
          <w:p w:rsidR="00243557" w:rsidRPr="00243557" w:rsidRDefault="00243557">
            <w:pPr>
              <w:jc w:val="center"/>
              <w:rPr>
                <w:sz w:val="20"/>
                <w:szCs w:val="20"/>
              </w:rPr>
            </w:pPr>
            <w:r w:rsidRPr="00243557">
              <w:rPr>
                <w:sz w:val="20"/>
                <w:szCs w:val="20"/>
              </w:rPr>
              <w:t>4</w:t>
            </w:r>
          </w:p>
        </w:tc>
      </w:tr>
      <w:tr w:rsidR="00243557" w:rsidRPr="00243557" w:rsidTr="00243557">
        <w:trPr>
          <w:trHeight w:val="20"/>
          <w:jc w:val="center"/>
        </w:trPr>
        <w:tc>
          <w:tcPr>
            <w:tcW w:w="1673" w:type="dxa"/>
            <w:vMerge/>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425" w:type="dxa"/>
            <w:vMerge/>
            <w:tcBorders>
              <w:top w:val="single" w:sz="18" w:space="0" w:color="000000"/>
            </w:tcBorders>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6544" w:type="dxa"/>
          </w:tcPr>
          <w:p w:rsidR="00243557" w:rsidRPr="00243557" w:rsidRDefault="00243557">
            <w:pPr>
              <w:jc w:val="both"/>
              <w:rPr>
                <w:sz w:val="20"/>
                <w:szCs w:val="20"/>
              </w:rPr>
            </w:pPr>
            <w:r w:rsidRPr="00243557">
              <w:rPr>
                <w:b/>
                <w:sz w:val="20"/>
                <w:szCs w:val="20"/>
              </w:rPr>
              <w:t>CN.3.8.2.</w:t>
            </w:r>
            <w:r w:rsidRPr="00243557">
              <w:rPr>
                <w:sz w:val="20"/>
                <w:szCs w:val="20"/>
              </w:rPr>
              <w:t xml:space="preserve"> Elabora un informe como técnica para el registro de un plan de trabajo, explicando los pasos seguidos, las normas de uso seguro y comunica de forma oral, escrita y/o audiovisual las conclusiones. (CMCT, CCL, CD, CAA, SIEP).</w:t>
            </w:r>
          </w:p>
        </w:tc>
        <w:tc>
          <w:tcPr>
            <w:tcW w:w="709" w:type="dxa"/>
            <w:vAlign w:val="center"/>
          </w:tcPr>
          <w:p w:rsidR="00243557" w:rsidRPr="00243557" w:rsidRDefault="00243557">
            <w:pPr>
              <w:jc w:val="center"/>
              <w:rPr>
                <w:sz w:val="20"/>
                <w:szCs w:val="20"/>
              </w:rPr>
            </w:pPr>
            <w:r w:rsidRPr="00243557">
              <w:rPr>
                <w:sz w:val="20"/>
                <w:szCs w:val="20"/>
              </w:rPr>
              <w:t>4</w:t>
            </w:r>
          </w:p>
        </w:tc>
      </w:tr>
    </w:tbl>
    <w:p w:rsidR="00237AC3" w:rsidRDefault="00237AC3">
      <w:pPr>
        <w:tabs>
          <w:tab w:val="left" w:pos="6590"/>
        </w:tabs>
        <w:spacing w:after="0"/>
        <w:rPr>
          <w:sz w:val="24"/>
          <w:szCs w:val="24"/>
        </w:rPr>
      </w:pPr>
    </w:p>
    <w:tbl>
      <w:tblPr>
        <w:tblStyle w:val="af1"/>
        <w:tblW w:w="92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3"/>
        <w:gridCol w:w="425"/>
        <w:gridCol w:w="6549"/>
        <w:gridCol w:w="567"/>
      </w:tblGrid>
      <w:tr w:rsidR="00243557" w:rsidRPr="00243557" w:rsidTr="00243557">
        <w:trPr>
          <w:trHeight w:val="560"/>
          <w:jc w:val="center"/>
        </w:trPr>
        <w:tc>
          <w:tcPr>
            <w:tcW w:w="8647" w:type="dxa"/>
            <w:gridSpan w:val="3"/>
            <w:vAlign w:val="center"/>
          </w:tcPr>
          <w:p w:rsidR="00243557" w:rsidRPr="00243557" w:rsidRDefault="00243557">
            <w:pPr>
              <w:jc w:val="center"/>
              <w:rPr>
                <w:b/>
                <w:sz w:val="20"/>
                <w:szCs w:val="20"/>
              </w:rPr>
            </w:pPr>
            <w:r w:rsidRPr="00243557">
              <w:rPr>
                <w:b/>
                <w:sz w:val="20"/>
                <w:szCs w:val="20"/>
              </w:rPr>
              <w:t>Criterio de Evaluación</w:t>
            </w:r>
          </w:p>
        </w:tc>
        <w:tc>
          <w:tcPr>
            <w:tcW w:w="567" w:type="dxa"/>
            <w:vAlign w:val="center"/>
          </w:tcPr>
          <w:p w:rsidR="00243557" w:rsidRPr="00243557" w:rsidRDefault="00243557">
            <w:pPr>
              <w:jc w:val="center"/>
              <w:rPr>
                <w:b/>
                <w:sz w:val="20"/>
                <w:szCs w:val="20"/>
              </w:rPr>
            </w:pPr>
            <w:r w:rsidRPr="00243557">
              <w:rPr>
                <w:b/>
                <w:sz w:val="20"/>
                <w:szCs w:val="20"/>
              </w:rPr>
              <w:t>%</w:t>
            </w:r>
          </w:p>
        </w:tc>
      </w:tr>
      <w:tr w:rsidR="00243557" w:rsidRPr="00243557" w:rsidTr="00243557">
        <w:trPr>
          <w:jc w:val="center"/>
        </w:trPr>
        <w:tc>
          <w:tcPr>
            <w:tcW w:w="8647" w:type="dxa"/>
            <w:gridSpan w:val="3"/>
            <w:shd w:val="clear" w:color="auto" w:fill="92D050"/>
          </w:tcPr>
          <w:p w:rsidR="00243557" w:rsidRPr="00243557" w:rsidRDefault="00243557">
            <w:pPr>
              <w:spacing w:line="276" w:lineRule="auto"/>
              <w:jc w:val="both"/>
              <w:rPr>
                <w:b/>
                <w:sz w:val="20"/>
                <w:szCs w:val="20"/>
              </w:rPr>
            </w:pPr>
            <w:r w:rsidRPr="00243557">
              <w:rPr>
                <w:b/>
                <w:sz w:val="20"/>
                <w:szCs w:val="20"/>
              </w:rPr>
              <w:t>C.E.3.9. Reconocer y valorar los avances y las aportaciones de científicos y científicas y realizar un informe s</w:t>
            </w:r>
            <w:bookmarkStart w:id="0" w:name="_GoBack"/>
            <w:bookmarkEnd w:id="0"/>
            <w:r w:rsidRPr="00243557">
              <w:rPr>
                <w:b/>
                <w:sz w:val="20"/>
                <w:szCs w:val="20"/>
              </w:rPr>
              <w:t>obre un descubrimiento o avance, documentándolo en soporte papel y digital.</w:t>
            </w:r>
          </w:p>
        </w:tc>
        <w:tc>
          <w:tcPr>
            <w:tcW w:w="567" w:type="dxa"/>
            <w:vAlign w:val="center"/>
          </w:tcPr>
          <w:p w:rsidR="00243557" w:rsidRPr="00243557" w:rsidRDefault="00243557">
            <w:pPr>
              <w:jc w:val="center"/>
              <w:rPr>
                <w:b/>
                <w:sz w:val="20"/>
                <w:szCs w:val="20"/>
              </w:rPr>
            </w:pPr>
            <w:r w:rsidRPr="00243557">
              <w:rPr>
                <w:b/>
                <w:sz w:val="20"/>
                <w:szCs w:val="20"/>
              </w:rPr>
              <w:t>8</w:t>
            </w:r>
          </w:p>
        </w:tc>
      </w:tr>
      <w:tr w:rsidR="00243557" w:rsidRPr="00243557" w:rsidTr="00243557">
        <w:trPr>
          <w:trHeight w:val="20"/>
          <w:jc w:val="center"/>
        </w:trPr>
        <w:tc>
          <w:tcPr>
            <w:tcW w:w="1673" w:type="dxa"/>
            <w:vMerge w:val="restart"/>
            <w:vAlign w:val="center"/>
          </w:tcPr>
          <w:p w:rsidR="00243557" w:rsidRPr="00243557" w:rsidRDefault="00243557">
            <w:pPr>
              <w:jc w:val="center"/>
              <w:rPr>
                <w:b/>
                <w:sz w:val="20"/>
                <w:szCs w:val="20"/>
              </w:rPr>
            </w:pPr>
            <w:r w:rsidRPr="00243557">
              <w:rPr>
                <w:b/>
                <w:sz w:val="20"/>
                <w:szCs w:val="20"/>
              </w:rPr>
              <w:t>Bloque 5:“La tecnología, objetos y máquinas”</w:t>
            </w:r>
          </w:p>
        </w:tc>
        <w:tc>
          <w:tcPr>
            <w:tcW w:w="425" w:type="dxa"/>
            <w:vMerge w:val="restart"/>
            <w:tcBorders>
              <w:bottom w:val="single" w:sz="18" w:space="0" w:color="000000"/>
            </w:tcBorders>
            <w:vAlign w:val="center"/>
          </w:tcPr>
          <w:p w:rsidR="00243557" w:rsidRPr="00243557" w:rsidRDefault="00243557">
            <w:pPr>
              <w:jc w:val="center"/>
              <w:rPr>
                <w:b/>
                <w:sz w:val="20"/>
                <w:szCs w:val="20"/>
              </w:rPr>
            </w:pPr>
            <w:r w:rsidRPr="00243557">
              <w:rPr>
                <w:b/>
                <w:sz w:val="20"/>
                <w:szCs w:val="20"/>
              </w:rPr>
              <w:t>5º</w:t>
            </w:r>
          </w:p>
        </w:tc>
        <w:tc>
          <w:tcPr>
            <w:tcW w:w="6549" w:type="dxa"/>
          </w:tcPr>
          <w:p w:rsidR="00243557" w:rsidRPr="00243557" w:rsidRDefault="00243557">
            <w:pPr>
              <w:jc w:val="both"/>
              <w:rPr>
                <w:sz w:val="20"/>
                <w:szCs w:val="20"/>
              </w:rPr>
            </w:pPr>
            <w:r w:rsidRPr="00243557">
              <w:rPr>
                <w:b/>
                <w:sz w:val="20"/>
                <w:szCs w:val="20"/>
              </w:rPr>
              <w:t>CN.3.9.1.</w:t>
            </w:r>
            <w:r w:rsidRPr="00243557">
              <w:rPr>
                <w:sz w:val="20"/>
                <w:szCs w:val="20"/>
              </w:rPr>
              <w:t xml:space="preserve"> Selecciona y estudia algún avance científico. (CMCT, CCL y CD).</w:t>
            </w:r>
          </w:p>
        </w:tc>
        <w:tc>
          <w:tcPr>
            <w:tcW w:w="567" w:type="dxa"/>
            <w:vAlign w:val="center"/>
          </w:tcPr>
          <w:p w:rsidR="00243557" w:rsidRPr="00243557" w:rsidRDefault="00243557">
            <w:pPr>
              <w:jc w:val="center"/>
              <w:rPr>
                <w:sz w:val="20"/>
                <w:szCs w:val="20"/>
              </w:rPr>
            </w:pPr>
            <w:r w:rsidRPr="00243557">
              <w:rPr>
                <w:sz w:val="20"/>
                <w:szCs w:val="20"/>
              </w:rPr>
              <w:t>4</w:t>
            </w:r>
          </w:p>
        </w:tc>
      </w:tr>
      <w:tr w:rsidR="00243557" w:rsidRPr="00243557" w:rsidTr="00243557">
        <w:trPr>
          <w:trHeight w:val="20"/>
          <w:jc w:val="center"/>
        </w:trPr>
        <w:tc>
          <w:tcPr>
            <w:tcW w:w="1673" w:type="dxa"/>
            <w:vMerge/>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425" w:type="dxa"/>
            <w:vMerge/>
            <w:tcBorders>
              <w:bottom w:val="single" w:sz="18" w:space="0" w:color="000000"/>
            </w:tcBorders>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6549" w:type="dxa"/>
          </w:tcPr>
          <w:p w:rsidR="00243557" w:rsidRPr="00243557" w:rsidRDefault="00243557">
            <w:pPr>
              <w:jc w:val="both"/>
              <w:rPr>
                <w:sz w:val="20"/>
                <w:szCs w:val="20"/>
              </w:rPr>
            </w:pPr>
            <w:r w:rsidRPr="00243557">
              <w:rPr>
                <w:b/>
                <w:sz w:val="20"/>
                <w:szCs w:val="20"/>
              </w:rPr>
              <w:t>CN.3.9.2.</w:t>
            </w:r>
            <w:r w:rsidRPr="00243557">
              <w:rPr>
                <w:sz w:val="20"/>
                <w:szCs w:val="20"/>
              </w:rPr>
              <w:t xml:space="preserve"> Elabora una presentación sobre la biografía de los científicos y científicas implicados. (CCL, CD y CAA).</w:t>
            </w:r>
          </w:p>
        </w:tc>
        <w:tc>
          <w:tcPr>
            <w:tcW w:w="567" w:type="dxa"/>
            <w:vAlign w:val="center"/>
          </w:tcPr>
          <w:p w:rsidR="00243557" w:rsidRPr="00243557" w:rsidRDefault="00243557">
            <w:pPr>
              <w:jc w:val="center"/>
              <w:rPr>
                <w:sz w:val="20"/>
                <w:szCs w:val="20"/>
              </w:rPr>
            </w:pPr>
            <w:r w:rsidRPr="00243557">
              <w:rPr>
                <w:sz w:val="20"/>
                <w:szCs w:val="20"/>
              </w:rPr>
              <w:t>4</w:t>
            </w:r>
          </w:p>
        </w:tc>
      </w:tr>
      <w:tr w:rsidR="00243557" w:rsidRPr="00243557" w:rsidTr="00243557">
        <w:trPr>
          <w:trHeight w:val="20"/>
          <w:jc w:val="center"/>
        </w:trPr>
        <w:tc>
          <w:tcPr>
            <w:tcW w:w="1673" w:type="dxa"/>
            <w:vMerge/>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425" w:type="dxa"/>
            <w:vMerge w:val="restart"/>
            <w:tcBorders>
              <w:top w:val="single" w:sz="18" w:space="0" w:color="000000"/>
            </w:tcBorders>
            <w:vAlign w:val="center"/>
          </w:tcPr>
          <w:p w:rsidR="00243557" w:rsidRPr="00243557" w:rsidRDefault="00243557">
            <w:pPr>
              <w:jc w:val="center"/>
              <w:rPr>
                <w:b/>
                <w:sz w:val="20"/>
                <w:szCs w:val="20"/>
              </w:rPr>
            </w:pPr>
            <w:r w:rsidRPr="00243557">
              <w:rPr>
                <w:b/>
                <w:sz w:val="20"/>
                <w:szCs w:val="20"/>
              </w:rPr>
              <w:t>6º</w:t>
            </w:r>
          </w:p>
        </w:tc>
        <w:tc>
          <w:tcPr>
            <w:tcW w:w="6549" w:type="dxa"/>
            <w:tcBorders>
              <w:top w:val="single" w:sz="18" w:space="0" w:color="000000"/>
            </w:tcBorders>
          </w:tcPr>
          <w:p w:rsidR="00243557" w:rsidRPr="00243557" w:rsidRDefault="00243557">
            <w:pPr>
              <w:jc w:val="both"/>
              <w:rPr>
                <w:sz w:val="20"/>
                <w:szCs w:val="20"/>
              </w:rPr>
            </w:pPr>
            <w:r w:rsidRPr="00243557">
              <w:rPr>
                <w:b/>
                <w:sz w:val="20"/>
                <w:szCs w:val="20"/>
              </w:rPr>
              <w:t>CN.3.9.1.</w:t>
            </w:r>
            <w:r w:rsidRPr="00243557">
              <w:rPr>
                <w:sz w:val="20"/>
                <w:szCs w:val="20"/>
              </w:rPr>
              <w:t xml:space="preserve"> Selecciona, estudia y realiza una investigación sobre algún avance científico. (CMCT, CCL, CD). </w:t>
            </w:r>
          </w:p>
        </w:tc>
        <w:tc>
          <w:tcPr>
            <w:tcW w:w="567" w:type="dxa"/>
            <w:tcBorders>
              <w:top w:val="single" w:sz="18" w:space="0" w:color="000000"/>
            </w:tcBorders>
            <w:vAlign w:val="center"/>
          </w:tcPr>
          <w:p w:rsidR="00243557" w:rsidRPr="00243557" w:rsidRDefault="00243557">
            <w:pPr>
              <w:jc w:val="center"/>
              <w:rPr>
                <w:sz w:val="20"/>
                <w:szCs w:val="20"/>
              </w:rPr>
            </w:pPr>
            <w:r w:rsidRPr="00243557">
              <w:rPr>
                <w:sz w:val="20"/>
                <w:szCs w:val="20"/>
              </w:rPr>
              <w:t>4</w:t>
            </w:r>
          </w:p>
        </w:tc>
      </w:tr>
      <w:tr w:rsidR="00243557" w:rsidRPr="00243557" w:rsidTr="00243557">
        <w:trPr>
          <w:trHeight w:val="20"/>
          <w:jc w:val="center"/>
        </w:trPr>
        <w:tc>
          <w:tcPr>
            <w:tcW w:w="1673" w:type="dxa"/>
            <w:vMerge/>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425" w:type="dxa"/>
            <w:vMerge/>
            <w:tcBorders>
              <w:top w:val="single" w:sz="18" w:space="0" w:color="000000"/>
            </w:tcBorders>
            <w:vAlign w:val="center"/>
          </w:tcPr>
          <w:p w:rsidR="00243557" w:rsidRPr="00243557" w:rsidRDefault="00243557">
            <w:pPr>
              <w:widowControl w:val="0"/>
              <w:pBdr>
                <w:top w:val="nil"/>
                <w:left w:val="nil"/>
                <w:bottom w:val="nil"/>
                <w:right w:val="nil"/>
                <w:between w:val="nil"/>
              </w:pBdr>
              <w:spacing w:line="276" w:lineRule="auto"/>
              <w:rPr>
                <w:sz w:val="20"/>
                <w:szCs w:val="20"/>
              </w:rPr>
            </w:pPr>
          </w:p>
        </w:tc>
        <w:tc>
          <w:tcPr>
            <w:tcW w:w="6549" w:type="dxa"/>
          </w:tcPr>
          <w:p w:rsidR="00243557" w:rsidRPr="00243557" w:rsidRDefault="00243557">
            <w:pPr>
              <w:jc w:val="both"/>
              <w:rPr>
                <w:sz w:val="20"/>
                <w:szCs w:val="20"/>
              </w:rPr>
            </w:pPr>
            <w:r w:rsidRPr="00243557">
              <w:rPr>
                <w:b/>
                <w:sz w:val="20"/>
                <w:szCs w:val="20"/>
              </w:rPr>
              <w:t>CN.3.9.2.</w:t>
            </w:r>
            <w:r w:rsidRPr="00243557">
              <w:rPr>
                <w:sz w:val="20"/>
                <w:szCs w:val="20"/>
              </w:rPr>
              <w:t xml:space="preserve"> Elabora una presentación audiovisual sobre la misma y sobre la biografía de los científicos y científicas implicados. (CCL, CD, CAA).</w:t>
            </w:r>
          </w:p>
        </w:tc>
        <w:tc>
          <w:tcPr>
            <w:tcW w:w="567" w:type="dxa"/>
            <w:vAlign w:val="center"/>
          </w:tcPr>
          <w:p w:rsidR="00243557" w:rsidRPr="00243557" w:rsidRDefault="00243557">
            <w:pPr>
              <w:jc w:val="center"/>
              <w:rPr>
                <w:sz w:val="20"/>
                <w:szCs w:val="20"/>
              </w:rPr>
            </w:pPr>
            <w:r w:rsidRPr="00243557">
              <w:rPr>
                <w:sz w:val="20"/>
                <w:szCs w:val="20"/>
              </w:rPr>
              <w:t>4</w:t>
            </w:r>
          </w:p>
        </w:tc>
      </w:tr>
    </w:tbl>
    <w:p w:rsidR="00321E8F" w:rsidRDefault="00321E8F">
      <w:pPr>
        <w:spacing w:after="0"/>
        <w:jc w:val="both"/>
        <w:rPr>
          <w:sz w:val="24"/>
          <w:szCs w:val="24"/>
        </w:rPr>
      </w:pPr>
    </w:p>
    <w:p w:rsidR="00237AC3" w:rsidRDefault="00237AC3">
      <w:pPr>
        <w:spacing w:after="0"/>
        <w:jc w:val="both"/>
        <w:rPr>
          <w:sz w:val="24"/>
          <w:szCs w:val="24"/>
        </w:rPr>
      </w:pPr>
    </w:p>
    <w:p w:rsidR="00237AC3" w:rsidRDefault="00237AC3">
      <w:pPr>
        <w:spacing w:after="0"/>
        <w:jc w:val="both"/>
        <w:rPr>
          <w:sz w:val="24"/>
          <w:szCs w:val="24"/>
        </w:rPr>
      </w:pPr>
    </w:p>
    <w:p w:rsidR="00237AC3" w:rsidRDefault="00237AC3">
      <w:pPr>
        <w:spacing w:after="0"/>
        <w:jc w:val="both"/>
        <w:rPr>
          <w:sz w:val="24"/>
          <w:szCs w:val="24"/>
        </w:rPr>
      </w:pPr>
    </w:p>
    <w:tbl>
      <w:tblPr>
        <w:tblW w:w="9781" w:type="dxa"/>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7513"/>
        <w:gridCol w:w="1275"/>
      </w:tblGrid>
      <w:tr w:rsidR="00237AC3" w:rsidRPr="002635E7" w:rsidTr="002635E7">
        <w:tc>
          <w:tcPr>
            <w:tcW w:w="993" w:type="dxa"/>
            <w:shd w:val="clear" w:color="auto" w:fill="92D050"/>
          </w:tcPr>
          <w:p w:rsidR="00237AC3" w:rsidRPr="002635E7" w:rsidRDefault="00237AC3" w:rsidP="005740F8">
            <w:pPr>
              <w:rPr>
                <w:rFonts w:asciiTheme="minorHAnsi" w:hAnsiTheme="minorHAnsi" w:cstheme="minorHAnsi"/>
                <w:sz w:val="16"/>
                <w:szCs w:val="16"/>
              </w:rPr>
            </w:pPr>
            <w:r w:rsidRPr="002635E7">
              <w:rPr>
                <w:rFonts w:asciiTheme="minorHAnsi" w:hAnsiTheme="minorHAnsi" w:cstheme="minorHAnsi"/>
                <w:sz w:val="16"/>
                <w:szCs w:val="16"/>
              </w:rPr>
              <w:t>CÓDIGO</w:t>
            </w:r>
          </w:p>
        </w:tc>
        <w:tc>
          <w:tcPr>
            <w:tcW w:w="7513" w:type="dxa"/>
            <w:shd w:val="clear" w:color="auto" w:fill="92D050"/>
          </w:tcPr>
          <w:p w:rsidR="00237AC3" w:rsidRPr="002635E7" w:rsidRDefault="00237AC3" w:rsidP="005740F8">
            <w:pPr>
              <w:rPr>
                <w:rFonts w:asciiTheme="minorHAnsi" w:hAnsiTheme="minorHAnsi" w:cstheme="minorHAnsi"/>
                <w:sz w:val="16"/>
                <w:szCs w:val="16"/>
              </w:rPr>
            </w:pPr>
            <w:r w:rsidRPr="002635E7">
              <w:rPr>
                <w:rFonts w:asciiTheme="minorHAnsi" w:hAnsiTheme="minorHAnsi" w:cstheme="minorHAnsi"/>
                <w:sz w:val="16"/>
                <w:szCs w:val="16"/>
              </w:rPr>
              <w:t>CRITERIO DE EVALUACIÓN</w:t>
            </w:r>
          </w:p>
        </w:tc>
        <w:tc>
          <w:tcPr>
            <w:tcW w:w="1275" w:type="dxa"/>
            <w:shd w:val="clear" w:color="auto" w:fill="92D050"/>
          </w:tcPr>
          <w:p w:rsidR="00237AC3" w:rsidRPr="002635E7" w:rsidRDefault="00237AC3" w:rsidP="005740F8">
            <w:pPr>
              <w:rPr>
                <w:rFonts w:asciiTheme="minorHAnsi" w:hAnsiTheme="minorHAnsi" w:cstheme="minorHAnsi"/>
                <w:sz w:val="16"/>
                <w:szCs w:val="16"/>
              </w:rPr>
            </w:pPr>
            <w:r w:rsidRPr="002635E7">
              <w:rPr>
                <w:rFonts w:asciiTheme="minorHAnsi" w:hAnsiTheme="minorHAnsi" w:cstheme="minorHAnsi"/>
                <w:sz w:val="16"/>
                <w:szCs w:val="16"/>
              </w:rPr>
              <w:t>Ponderación</w:t>
            </w:r>
          </w:p>
        </w:tc>
      </w:tr>
      <w:tr w:rsidR="002635E7" w:rsidRPr="002635E7" w:rsidTr="002635E7">
        <w:tc>
          <w:tcPr>
            <w:tcW w:w="993" w:type="dxa"/>
            <w:shd w:val="clear" w:color="auto" w:fill="92D050"/>
          </w:tcPr>
          <w:p w:rsidR="002635E7" w:rsidRPr="002635E7" w:rsidRDefault="002635E7" w:rsidP="002635E7">
            <w:pPr>
              <w:jc w:val="center"/>
              <w:rPr>
                <w:rFonts w:asciiTheme="minorHAnsi" w:hAnsiTheme="minorHAnsi" w:cstheme="minorHAnsi"/>
                <w:b/>
                <w:sz w:val="16"/>
                <w:szCs w:val="16"/>
              </w:rPr>
            </w:pPr>
          </w:p>
        </w:tc>
        <w:tc>
          <w:tcPr>
            <w:tcW w:w="7513" w:type="dxa"/>
            <w:shd w:val="clear" w:color="auto" w:fill="92D050"/>
          </w:tcPr>
          <w:p w:rsidR="002635E7" w:rsidRPr="002635E7" w:rsidRDefault="002635E7" w:rsidP="002635E7">
            <w:pPr>
              <w:widowControl w:val="0"/>
              <w:spacing w:after="0" w:line="240" w:lineRule="auto"/>
              <w:jc w:val="center"/>
              <w:rPr>
                <w:rFonts w:asciiTheme="minorHAnsi" w:eastAsia="Times New Roman" w:hAnsiTheme="minorHAnsi" w:cstheme="minorHAnsi"/>
                <w:b/>
                <w:sz w:val="16"/>
                <w:szCs w:val="16"/>
              </w:rPr>
            </w:pPr>
            <w:r w:rsidRPr="002635E7">
              <w:rPr>
                <w:rFonts w:asciiTheme="minorHAnsi" w:eastAsia="Times New Roman" w:hAnsiTheme="minorHAnsi" w:cstheme="minorHAnsi"/>
                <w:b/>
                <w:sz w:val="16"/>
                <w:szCs w:val="16"/>
              </w:rPr>
              <w:t>BLOQUE 1 INICIACIÓN A LA ACTIVIDAD CIENTÍFICA</w:t>
            </w:r>
          </w:p>
        </w:tc>
        <w:tc>
          <w:tcPr>
            <w:tcW w:w="1275" w:type="dxa"/>
            <w:shd w:val="clear" w:color="auto" w:fill="92D050"/>
            <w:vAlign w:val="center"/>
          </w:tcPr>
          <w:p w:rsidR="002635E7" w:rsidRPr="002635E7" w:rsidRDefault="002635E7" w:rsidP="002635E7">
            <w:pPr>
              <w:spacing w:after="0"/>
              <w:jc w:val="center"/>
              <w:rPr>
                <w:rFonts w:asciiTheme="minorHAnsi" w:hAnsiTheme="minorHAnsi" w:cstheme="minorHAnsi"/>
                <w:b/>
                <w:sz w:val="16"/>
                <w:szCs w:val="16"/>
              </w:rPr>
            </w:pPr>
          </w:p>
        </w:tc>
      </w:tr>
      <w:tr w:rsidR="002635E7" w:rsidRPr="002635E7" w:rsidTr="005740F8">
        <w:tc>
          <w:tcPr>
            <w:tcW w:w="993" w:type="dxa"/>
          </w:tcPr>
          <w:p w:rsidR="002635E7" w:rsidRPr="002635E7" w:rsidRDefault="002635E7" w:rsidP="002635E7">
            <w:pPr>
              <w:rPr>
                <w:rFonts w:asciiTheme="minorHAnsi" w:hAnsiTheme="minorHAnsi" w:cstheme="minorHAnsi"/>
                <w:sz w:val="16"/>
                <w:szCs w:val="16"/>
              </w:rPr>
            </w:pPr>
            <w:r w:rsidRPr="002635E7">
              <w:rPr>
                <w:rFonts w:asciiTheme="minorHAnsi" w:hAnsiTheme="minorHAnsi" w:cstheme="minorHAnsi"/>
                <w:sz w:val="16"/>
                <w:szCs w:val="16"/>
              </w:rPr>
              <w:t xml:space="preserve">C.E.3.1                             </w:t>
            </w:r>
          </w:p>
        </w:tc>
        <w:tc>
          <w:tcPr>
            <w:tcW w:w="7513" w:type="dxa"/>
          </w:tcPr>
          <w:p w:rsidR="002635E7" w:rsidRPr="002635E7" w:rsidRDefault="002635E7" w:rsidP="002635E7">
            <w:pPr>
              <w:jc w:val="both"/>
              <w:rPr>
                <w:b/>
                <w:sz w:val="16"/>
                <w:szCs w:val="16"/>
              </w:rPr>
            </w:pPr>
            <w:r w:rsidRPr="002635E7">
              <w:rPr>
                <w:b/>
                <w:sz w:val="16"/>
                <w:szCs w:val="16"/>
              </w:rPr>
              <w:t>C.E.3.1. Obtener información, realizar predicciones y establecer conjeturas sobre hechos y fenómenos naturales, trabajando de forma cooperativa en la realización de experimentos y experiencias sencillas, comunicando y analizando los resultados obtenidos a través de la elaboración de informes y proyectos, permitiendo con esto resolver situaciones problemáticas.</w:t>
            </w:r>
          </w:p>
        </w:tc>
        <w:tc>
          <w:tcPr>
            <w:tcW w:w="1275" w:type="dxa"/>
            <w:vAlign w:val="center"/>
          </w:tcPr>
          <w:p w:rsidR="002635E7" w:rsidRPr="002635E7" w:rsidRDefault="002635E7" w:rsidP="002635E7">
            <w:pPr>
              <w:jc w:val="center"/>
              <w:rPr>
                <w:b/>
                <w:sz w:val="16"/>
                <w:szCs w:val="16"/>
              </w:rPr>
            </w:pPr>
            <w:r w:rsidRPr="002635E7">
              <w:rPr>
                <w:b/>
                <w:sz w:val="16"/>
                <w:szCs w:val="16"/>
              </w:rPr>
              <w:t>8</w:t>
            </w:r>
          </w:p>
        </w:tc>
      </w:tr>
      <w:tr w:rsidR="002635E7" w:rsidRPr="002635E7" w:rsidTr="002635E7">
        <w:tc>
          <w:tcPr>
            <w:tcW w:w="993" w:type="dxa"/>
            <w:shd w:val="clear" w:color="auto" w:fill="92D050"/>
          </w:tcPr>
          <w:p w:rsidR="002635E7" w:rsidRPr="002635E7" w:rsidRDefault="002635E7" w:rsidP="002635E7">
            <w:pPr>
              <w:jc w:val="center"/>
              <w:rPr>
                <w:rFonts w:asciiTheme="minorHAnsi" w:hAnsiTheme="minorHAnsi" w:cstheme="minorHAnsi"/>
                <w:b/>
                <w:sz w:val="16"/>
                <w:szCs w:val="16"/>
              </w:rPr>
            </w:pPr>
          </w:p>
        </w:tc>
        <w:tc>
          <w:tcPr>
            <w:tcW w:w="7513" w:type="dxa"/>
            <w:shd w:val="clear" w:color="auto" w:fill="92D050"/>
          </w:tcPr>
          <w:p w:rsidR="002635E7" w:rsidRPr="002635E7" w:rsidRDefault="002635E7" w:rsidP="002635E7">
            <w:pPr>
              <w:jc w:val="center"/>
              <w:rPr>
                <w:b/>
                <w:sz w:val="16"/>
                <w:szCs w:val="16"/>
              </w:rPr>
            </w:pPr>
            <w:r w:rsidRPr="002635E7">
              <w:rPr>
                <w:b/>
                <w:sz w:val="16"/>
                <w:szCs w:val="16"/>
              </w:rPr>
              <w:t>BLOQUE 2: EL SER HUMANO Y LA SALUD</w:t>
            </w:r>
          </w:p>
        </w:tc>
        <w:tc>
          <w:tcPr>
            <w:tcW w:w="1275" w:type="dxa"/>
            <w:shd w:val="clear" w:color="auto" w:fill="92D050"/>
            <w:vAlign w:val="center"/>
          </w:tcPr>
          <w:p w:rsidR="002635E7" w:rsidRPr="002635E7" w:rsidRDefault="002635E7" w:rsidP="002635E7">
            <w:pPr>
              <w:jc w:val="center"/>
              <w:rPr>
                <w:b/>
                <w:sz w:val="16"/>
                <w:szCs w:val="16"/>
              </w:rPr>
            </w:pPr>
          </w:p>
        </w:tc>
      </w:tr>
      <w:tr w:rsidR="002635E7" w:rsidRPr="002635E7" w:rsidTr="005740F8">
        <w:tc>
          <w:tcPr>
            <w:tcW w:w="993" w:type="dxa"/>
          </w:tcPr>
          <w:p w:rsidR="002635E7" w:rsidRPr="002635E7" w:rsidRDefault="002635E7" w:rsidP="002635E7">
            <w:pPr>
              <w:rPr>
                <w:rFonts w:asciiTheme="minorHAnsi" w:hAnsiTheme="minorHAnsi" w:cstheme="minorHAnsi"/>
                <w:sz w:val="16"/>
                <w:szCs w:val="16"/>
              </w:rPr>
            </w:pPr>
            <w:r w:rsidRPr="002635E7">
              <w:rPr>
                <w:rFonts w:asciiTheme="minorHAnsi" w:hAnsiTheme="minorHAnsi" w:cstheme="minorHAnsi"/>
                <w:sz w:val="16"/>
                <w:szCs w:val="16"/>
              </w:rPr>
              <w:t>C.E.3.2</w:t>
            </w:r>
          </w:p>
        </w:tc>
        <w:tc>
          <w:tcPr>
            <w:tcW w:w="7513" w:type="dxa"/>
          </w:tcPr>
          <w:p w:rsidR="002635E7" w:rsidRPr="002635E7" w:rsidRDefault="002635E7" w:rsidP="002635E7">
            <w:pPr>
              <w:tabs>
                <w:tab w:val="left" w:pos="5807"/>
              </w:tabs>
              <w:jc w:val="both"/>
              <w:rPr>
                <w:b/>
                <w:sz w:val="16"/>
                <w:szCs w:val="16"/>
              </w:rPr>
            </w:pPr>
            <w:r w:rsidRPr="002635E7">
              <w:rPr>
                <w:b/>
                <w:sz w:val="16"/>
                <w:szCs w:val="16"/>
              </w:rPr>
              <w:t>C.E.3.2. Conocer la localización, forma, estructura y funciones de algunas células y tejidos, de los principales órganos, aparatos y sistemas, que intervienen en las funciones vitales, estableciendo relación entre ellos y valorando la importancia de adquirir y practicar hábitos saludables (higiene personal, alimentación equilibrada, ejercicio físico y descanso) poniendo ejemplos asociados de posibles consecuencias para la salud, el desarrollo personal y otras repercusiones en nuestro modo de vida.</w:t>
            </w:r>
          </w:p>
        </w:tc>
        <w:tc>
          <w:tcPr>
            <w:tcW w:w="1275" w:type="dxa"/>
            <w:vAlign w:val="center"/>
          </w:tcPr>
          <w:p w:rsidR="002635E7" w:rsidRPr="002635E7" w:rsidRDefault="002635E7" w:rsidP="002635E7">
            <w:pPr>
              <w:jc w:val="center"/>
              <w:rPr>
                <w:b/>
                <w:sz w:val="16"/>
                <w:szCs w:val="16"/>
              </w:rPr>
            </w:pPr>
            <w:r w:rsidRPr="002635E7">
              <w:rPr>
                <w:b/>
                <w:sz w:val="16"/>
                <w:szCs w:val="16"/>
              </w:rPr>
              <w:t>20</w:t>
            </w:r>
          </w:p>
        </w:tc>
      </w:tr>
      <w:tr w:rsidR="002635E7" w:rsidRPr="002635E7" w:rsidTr="002635E7">
        <w:tc>
          <w:tcPr>
            <w:tcW w:w="993" w:type="dxa"/>
            <w:shd w:val="clear" w:color="auto" w:fill="92D050"/>
          </w:tcPr>
          <w:p w:rsidR="002635E7" w:rsidRPr="002635E7" w:rsidRDefault="002635E7" w:rsidP="002635E7">
            <w:pPr>
              <w:jc w:val="center"/>
              <w:rPr>
                <w:rFonts w:asciiTheme="minorHAnsi" w:hAnsiTheme="minorHAnsi" w:cstheme="minorHAnsi"/>
                <w:b/>
                <w:sz w:val="16"/>
                <w:szCs w:val="16"/>
              </w:rPr>
            </w:pPr>
          </w:p>
        </w:tc>
        <w:tc>
          <w:tcPr>
            <w:tcW w:w="7513" w:type="dxa"/>
            <w:shd w:val="clear" w:color="auto" w:fill="92D050"/>
          </w:tcPr>
          <w:p w:rsidR="002635E7" w:rsidRPr="002635E7" w:rsidRDefault="002635E7" w:rsidP="002635E7">
            <w:pPr>
              <w:jc w:val="center"/>
              <w:rPr>
                <w:b/>
                <w:sz w:val="16"/>
                <w:szCs w:val="16"/>
              </w:rPr>
            </w:pPr>
            <w:r w:rsidRPr="002635E7">
              <w:rPr>
                <w:b/>
                <w:sz w:val="16"/>
                <w:szCs w:val="16"/>
              </w:rPr>
              <w:t>BLOQUE 3: LOS SERES VIVOS</w:t>
            </w:r>
          </w:p>
        </w:tc>
        <w:tc>
          <w:tcPr>
            <w:tcW w:w="1275" w:type="dxa"/>
            <w:shd w:val="clear" w:color="auto" w:fill="92D050"/>
            <w:vAlign w:val="center"/>
          </w:tcPr>
          <w:p w:rsidR="002635E7" w:rsidRPr="002635E7" w:rsidRDefault="002635E7" w:rsidP="002635E7">
            <w:pPr>
              <w:jc w:val="center"/>
              <w:rPr>
                <w:b/>
                <w:sz w:val="16"/>
                <w:szCs w:val="16"/>
              </w:rPr>
            </w:pPr>
          </w:p>
        </w:tc>
      </w:tr>
      <w:tr w:rsidR="002635E7" w:rsidRPr="002635E7" w:rsidTr="005740F8">
        <w:tc>
          <w:tcPr>
            <w:tcW w:w="993" w:type="dxa"/>
          </w:tcPr>
          <w:p w:rsidR="002635E7" w:rsidRPr="002635E7" w:rsidRDefault="002635E7" w:rsidP="002635E7">
            <w:pPr>
              <w:rPr>
                <w:rFonts w:asciiTheme="minorHAnsi" w:hAnsiTheme="minorHAnsi" w:cstheme="minorHAnsi"/>
                <w:sz w:val="16"/>
                <w:szCs w:val="16"/>
              </w:rPr>
            </w:pPr>
            <w:r w:rsidRPr="002635E7">
              <w:rPr>
                <w:rFonts w:asciiTheme="minorHAnsi" w:hAnsiTheme="minorHAnsi" w:cstheme="minorHAnsi"/>
                <w:sz w:val="16"/>
                <w:szCs w:val="16"/>
              </w:rPr>
              <w:t>C.E.3.3</w:t>
            </w:r>
          </w:p>
        </w:tc>
        <w:tc>
          <w:tcPr>
            <w:tcW w:w="7513" w:type="dxa"/>
          </w:tcPr>
          <w:p w:rsidR="002635E7" w:rsidRPr="002635E7" w:rsidRDefault="002635E7" w:rsidP="002635E7">
            <w:pPr>
              <w:jc w:val="both"/>
              <w:rPr>
                <w:b/>
                <w:sz w:val="16"/>
                <w:szCs w:val="16"/>
              </w:rPr>
            </w:pPr>
            <w:r w:rsidRPr="002635E7">
              <w:rPr>
                <w:b/>
                <w:sz w:val="16"/>
                <w:szCs w:val="16"/>
              </w:rPr>
              <w:t>C.E.3.3. Conocer y clasificar los componentes de un ecosistema atendiendo a sus características y reconociendo las formas, estructuras y funciones de las células, tejidos, órganos, aparatos y sistemas que permiten el funcionamiento de los seres vivos, estableciendo relaciones entre ellos para asegurar la especie y equilibrar los ecosistemas, adoptando comportamientos que influyan positivamente en estas relaciones y en la conservación de los ecosistemas.</w:t>
            </w:r>
          </w:p>
        </w:tc>
        <w:tc>
          <w:tcPr>
            <w:tcW w:w="1275" w:type="dxa"/>
            <w:vAlign w:val="center"/>
          </w:tcPr>
          <w:p w:rsidR="002635E7" w:rsidRPr="002635E7" w:rsidRDefault="002635E7" w:rsidP="002635E7">
            <w:pPr>
              <w:jc w:val="center"/>
              <w:rPr>
                <w:b/>
                <w:sz w:val="16"/>
                <w:szCs w:val="16"/>
              </w:rPr>
            </w:pPr>
            <w:r w:rsidRPr="002635E7">
              <w:rPr>
                <w:b/>
                <w:sz w:val="16"/>
                <w:szCs w:val="16"/>
              </w:rPr>
              <w:t>12</w:t>
            </w:r>
          </w:p>
        </w:tc>
      </w:tr>
      <w:tr w:rsidR="002635E7" w:rsidRPr="002635E7" w:rsidTr="005740F8">
        <w:tc>
          <w:tcPr>
            <w:tcW w:w="993" w:type="dxa"/>
          </w:tcPr>
          <w:p w:rsidR="002635E7" w:rsidRPr="002635E7" w:rsidRDefault="002635E7" w:rsidP="002635E7">
            <w:pPr>
              <w:rPr>
                <w:rFonts w:asciiTheme="minorHAnsi" w:hAnsiTheme="minorHAnsi" w:cstheme="minorHAnsi"/>
                <w:sz w:val="16"/>
                <w:szCs w:val="16"/>
              </w:rPr>
            </w:pPr>
            <w:r w:rsidRPr="002635E7">
              <w:rPr>
                <w:rFonts w:asciiTheme="minorHAnsi" w:hAnsiTheme="minorHAnsi" w:cstheme="minorHAnsi"/>
                <w:sz w:val="16"/>
                <w:szCs w:val="16"/>
              </w:rPr>
              <w:t>C.E.3.4</w:t>
            </w:r>
          </w:p>
        </w:tc>
        <w:tc>
          <w:tcPr>
            <w:tcW w:w="7513" w:type="dxa"/>
          </w:tcPr>
          <w:p w:rsidR="002635E7" w:rsidRPr="002635E7" w:rsidRDefault="002635E7" w:rsidP="002635E7">
            <w:pPr>
              <w:jc w:val="both"/>
              <w:rPr>
                <w:b/>
                <w:sz w:val="16"/>
                <w:szCs w:val="16"/>
              </w:rPr>
            </w:pPr>
            <w:r w:rsidRPr="002635E7">
              <w:rPr>
                <w:b/>
                <w:sz w:val="16"/>
                <w:szCs w:val="16"/>
              </w:rPr>
              <w:t>C.E.3.4. Concretar ejemplos del comportamiento humano en la vida diaria que influyan positiva o negativamente sobre el medio ambiente, describiendo algunos efectos de mala praxis ante los recursos naturales (contaminación, derroche de recursos…) utilizando instrumentos para la observación de estas actuaciones que permitan analizar las posibles consecuencia de estos actos.</w:t>
            </w:r>
          </w:p>
        </w:tc>
        <w:tc>
          <w:tcPr>
            <w:tcW w:w="1275" w:type="dxa"/>
            <w:vAlign w:val="center"/>
          </w:tcPr>
          <w:p w:rsidR="002635E7" w:rsidRPr="002635E7" w:rsidRDefault="002635E7" w:rsidP="002635E7">
            <w:pPr>
              <w:jc w:val="center"/>
              <w:rPr>
                <w:b/>
                <w:sz w:val="16"/>
                <w:szCs w:val="16"/>
              </w:rPr>
            </w:pPr>
            <w:r w:rsidRPr="002635E7">
              <w:rPr>
                <w:b/>
                <w:sz w:val="16"/>
                <w:szCs w:val="16"/>
              </w:rPr>
              <w:t>12</w:t>
            </w:r>
          </w:p>
        </w:tc>
      </w:tr>
      <w:tr w:rsidR="002635E7" w:rsidRPr="002635E7" w:rsidTr="002635E7">
        <w:tc>
          <w:tcPr>
            <w:tcW w:w="993" w:type="dxa"/>
            <w:shd w:val="clear" w:color="auto" w:fill="92D050"/>
          </w:tcPr>
          <w:p w:rsidR="002635E7" w:rsidRPr="002635E7" w:rsidRDefault="002635E7" w:rsidP="002635E7">
            <w:pPr>
              <w:jc w:val="center"/>
              <w:rPr>
                <w:rFonts w:asciiTheme="minorHAnsi" w:hAnsiTheme="minorHAnsi" w:cstheme="minorHAnsi"/>
                <w:b/>
                <w:sz w:val="16"/>
                <w:szCs w:val="16"/>
              </w:rPr>
            </w:pPr>
          </w:p>
        </w:tc>
        <w:tc>
          <w:tcPr>
            <w:tcW w:w="7513" w:type="dxa"/>
            <w:shd w:val="clear" w:color="auto" w:fill="92D050"/>
          </w:tcPr>
          <w:p w:rsidR="002635E7" w:rsidRPr="002635E7" w:rsidRDefault="002635E7" w:rsidP="002635E7">
            <w:pPr>
              <w:jc w:val="center"/>
              <w:rPr>
                <w:b/>
                <w:sz w:val="16"/>
                <w:szCs w:val="16"/>
              </w:rPr>
            </w:pPr>
            <w:r w:rsidRPr="002635E7">
              <w:rPr>
                <w:b/>
                <w:sz w:val="16"/>
                <w:szCs w:val="16"/>
              </w:rPr>
              <w:t>BLOQUE 4: MATERIA Y ENERGÍA</w:t>
            </w:r>
          </w:p>
        </w:tc>
        <w:tc>
          <w:tcPr>
            <w:tcW w:w="1275" w:type="dxa"/>
            <w:shd w:val="clear" w:color="auto" w:fill="92D050"/>
            <w:vAlign w:val="center"/>
          </w:tcPr>
          <w:p w:rsidR="002635E7" w:rsidRPr="002635E7" w:rsidRDefault="002635E7" w:rsidP="002635E7">
            <w:pPr>
              <w:jc w:val="center"/>
              <w:rPr>
                <w:b/>
                <w:sz w:val="16"/>
                <w:szCs w:val="16"/>
              </w:rPr>
            </w:pPr>
          </w:p>
        </w:tc>
      </w:tr>
      <w:tr w:rsidR="002635E7" w:rsidRPr="002635E7" w:rsidTr="005740F8">
        <w:tc>
          <w:tcPr>
            <w:tcW w:w="993" w:type="dxa"/>
          </w:tcPr>
          <w:p w:rsidR="002635E7" w:rsidRPr="002635E7" w:rsidRDefault="002635E7" w:rsidP="002635E7">
            <w:pPr>
              <w:rPr>
                <w:rFonts w:asciiTheme="minorHAnsi" w:hAnsiTheme="minorHAnsi" w:cstheme="minorHAnsi"/>
                <w:sz w:val="16"/>
                <w:szCs w:val="16"/>
              </w:rPr>
            </w:pPr>
            <w:r w:rsidRPr="002635E7">
              <w:rPr>
                <w:rFonts w:asciiTheme="minorHAnsi" w:hAnsiTheme="minorHAnsi" w:cstheme="minorHAnsi"/>
                <w:sz w:val="16"/>
                <w:szCs w:val="16"/>
              </w:rPr>
              <w:t>C.E.3.5</w:t>
            </w:r>
          </w:p>
        </w:tc>
        <w:tc>
          <w:tcPr>
            <w:tcW w:w="7513" w:type="dxa"/>
          </w:tcPr>
          <w:p w:rsidR="002635E7" w:rsidRPr="002635E7" w:rsidRDefault="002635E7" w:rsidP="002635E7">
            <w:pPr>
              <w:jc w:val="both"/>
              <w:rPr>
                <w:b/>
                <w:sz w:val="16"/>
                <w:szCs w:val="16"/>
              </w:rPr>
            </w:pPr>
            <w:r w:rsidRPr="002635E7">
              <w:rPr>
                <w:b/>
                <w:sz w:val="16"/>
                <w:szCs w:val="16"/>
              </w:rPr>
              <w:t>C.E.3.5. Conocer las leyes básicas que rigen algunas reacciones químicas, así como los principios elementales de algunos fenómenos físicos a través de la planificación y realización de sencillas experiencias e investigaciones, elaborando documentos escritos y audiovisuales sobre las conclusiones alcanzadas y su incidencia en la vida cotidiana.</w:t>
            </w:r>
          </w:p>
        </w:tc>
        <w:tc>
          <w:tcPr>
            <w:tcW w:w="1275" w:type="dxa"/>
            <w:vAlign w:val="center"/>
          </w:tcPr>
          <w:p w:rsidR="002635E7" w:rsidRPr="002635E7" w:rsidRDefault="002635E7" w:rsidP="002635E7">
            <w:pPr>
              <w:jc w:val="center"/>
              <w:rPr>
                <w:b/>
                <w:sz w:val="16"/>
                <w:szCs w:val="16"/>
              </w:rPr>
            </w:pPr>
            <w:r w:rsidRPr="002635E7">
              <w:rPr>
                <w:b/>
                <w:sz w:val="16"/>
                <w:szCs w:val="16"/>
              </w:rPr>
              <w:t>16</w:t>
            </w:r>
          </w:p>
        </w:tc>
      </w:tr>
      <w:tr w:rsidR="002635E7" w:rsidRPr="002635E7" w:rsidTr="005740F8">
        <w:tc>
          <w:tcPr>
            <w:tcW w:w="993" w:type="dxa"/>
          </w:tcPr>
          <w:p w:rsidR="002635E7" w:rsidRPr="002635E7" w:rsidRDefault="002635E7" w:rsidP="002635E7">
            <w:pPr>
              <w:rPr>
                <w:rFonts w:asciiTheme="minorHAnsi" w:hAnsiTheme="minorHAnsi" w:cstheme="minorHAnsi"/>
                <w:sz w:val="16"/>
                <w:szCs w:val="16"/>
              </w:rPr>
            </w:pPr>
            <w:r w:rsidRPr="002635E7">
              <w:rPr>
                <w:rFonts w:asciiTheme="minorHAnsi" w:hAnsiTheme="minorHAnsi" w:cstheme="minorHAnsi"/>
                <w:sz w:val="16"/>
                <w:szCs w:val="16"/>
              </w:rPr>
              <w:t>C.E.3.6</w:t>
            </w:r>
          </w:p>
        </w:tc>
        <w:tc>
          <w:tcPr>
            <w:tcW w:w="7513" w:type="dxa"/>
          </w:tcPr>
          <w:p w:rsidR="002635E7" w:rsidRPr="002635E7" w:rsidRDefault="002635E7" w:rsidP="002635E7">
            <w:pPr>
              <w:jc w:val="both"/>
              <w:rPr>
                <w:b/>
                <w:sz w:val="16"/>
                <w:szCs w:val="16"/>
              </w:rPr>
            </w:pPr>
            <w:r w:rsidRPr="002635E7">
              <w:rPr>
                <w:b/>
                <w:sz w:val="16"/>
                <w:szCs w:val="16"/>
              </w:rPr>
              <w:t>C.E.3.6. Realizar experimentos para estudiar la percepción del sonido, su naturaleza y características. El ruido y la contaminación acústica. Reconocer su incidencia en la vida cotidiana y difundir las propuestas y conclusiones mediante la utilización de las tecnologías de la información y la comunicación.</w:t>
            </w:r>
          </w:p>
        </w:tc>
        <w:tc>
          <w:tcPr>
            <w:tcW w:w="1275" w:type="dxa"/>
            <w:vAlign w:val="center"/>
          </w:tcPr>
          <w:p w:rsidR="002635E7" w:rsidRPr="002635E7" w:rsidRDefault="002635E7" w:rsidP="002635E7">
            <w:pPr>
              <w:jc w:val="center"/>
              <w:rPr>
                <w:b/>
                <w:sz w:val="16"/>
                <w:szCs w:val="16"/>
              </w:rPr>
            </w:pPr>
            <w:r w:rsidRPr="002635E7">
              <w:rPr>
                <w:b/>
                <w:sz w:val="16"/>
                <w:szCs w:val="16"/>
              </w:rPr>
              <w:t>8</w:t>
            </w:r>
          </w:p>
        </w:tc>
      </w:tr>
      <w:tr w:rsidR="002635E7" w:rsidRPr="002635E7" w:rsidTr="005740F8">
        <w:tc>
          <w:tcPr>
            <w:tcW w:w="993" w:type="dxa"/>
          </w:tcPr>
          <w:p w:rsidR="002635E7" w:rsidRPr="002635E7" w:rsidRDefault="002635E7" w:rsidP="002635E7">
            <w:pPr>
              <w:rPr>
                <w:rFonts w:asciiTheme="minorHAnsi" w:hAnsiTheme="minorHAnsi" w:cstheme="minorHAnsi"/>
                <w:sz w:val="16"/>
                <w:szCs w:val="16"/>
              </w:rPr>
            </w:pPr>
            <w:r w:rsidRPr="002635E7">
              <w:rPr>
                <w:rFonts w:asciiTheme="minorHAnsi" w:hAnsiTheme="minorHAnsi" w:cstheme="minorHAnsi"/>
                <w:sz w:val="16"/>
                <w:szCs w:val="16"/>
              </w:rPr>
              <w:t>C.E.3.7</w:t>
            </w:r>
          </w:p>
        </w:tc>
        <w:tc>
          <w:tcPr>
            <w:tcW w:w="7513" w:type="dxa"/>
          </w:tcPr>
          <w:p w:rsidR="002635E7" w:rsidRPr="002635E7" w:rsidRDefault="002635E7" w:rsidP="002635E7">
            <w:pPr>
              <w:jc w:val="both"/>
              <w:rPr>
                <w:b/>
                <w:sz w:val="16"/>
                <w:szCs w:val="16"/>
              </w:rPr>
            </w:pPr>
            <w:r w:rsidRPr="002635E7">
              <w:rPr>
                <w:b/>
                <w:sz w:val="16"/>
                <w:szCs w:val="16"/>
              </w:rPr>
              <w:t>C.E.3.7. Identificar las diferentes fuentes de energía, los procedimientos, maquinarias e instalaciones necesarias para su obtención y distribución desde su origen y establecer relaciones entre el uso cotidiano en su entorno y los beneficios y riesgos derivados.</w:t>
            </w:r>
          </w:p>
        </w:tc>
        <w:tc>
          <w:tcPr>
            <w:tcW w:w="1275" w:type="dxa"/>
            <w:vAlign w:val="center"/>
          </w:tcPr>
          <w:p w:rsidR="002635E7" w:rsidRPr="002635E7" w:rsidRDefault="002635E7" w:rsidP="002635E7">
            <w:pPr>
              <w:jc w:val="center"/>
              <w:rPr>
                <w:b/>
                <w:sz w:val="16"/>
                <w:szCs w:val="16"/>
              </w:rPr>
            </w:pPr>
            <w:r w:rsidRPr="002635E7">
              <w:rPr>
                <w:b/>
                <w:sz w:val="16"/>
                <w:szCs w:val="16"/>
              </w:rPr>
              <w:t>8</w:t>
            </w:r>
          </w:p>
        </w:tc>
      </w:tr>
      <w:tr w:rsidR="002635E7" w:rsidRPr="002635E7" w:rsidTr="002635E7">
        <w:tc>
          <w:tcPr>
            <w:tcW w:w="993" w:type="dxa"/>
            <w:shd w:val="clear" w:color="auto" w:fill="92D050"/>
          </w:tcPr>
          <w:p w:rsidR="002635E7" w:rsidRPr="002635E7" w:rsidRDefault="002635E7" w:rsidP="002635E7">
            <w:pPr>
              <w:jc w:val="center"/>
              <w:rPr>
                <w:rFonts w:asciiTheme="minorHAnsi" w:hAnsiTheme="minorHAnsi" w:cstheme="minorHAnsi"/>
                <w:b/>
                <w:sz w:val="16"/>
                <w:szCs w:val="16"/>
              </w:rPr>
            </w:pPr>
          </w:p>
        </w:tc>
        <w:tc>
          <w:tcPr>
            <w:tcW w:w="7513" w:type="dxa"/>
            <w:shd w:val="clear" w:color="auto" w:fill="92D050"/>
          </w:tcPr>
          <w:p w:rsidR="002635E7" w:rsidRPr="002635E7" w:rsidRDefault="002635E7" w:rsidP="002635E7">
            <w:pPr>
              <w:jc w:val="center"/>
              <w:rPr>
                <w:b/>
                <w:sz w:val="16"/>
                <w:szCs w:val="16"/>
              </w:rPr>
            </w:pPr>
            <w:r w:rsidRPr="002635E7">
              <w:rPr>
                <w:b/>
                <w:sz w:val="16"/>
                <w:szCs w:val="16"/>
              </w:rPr>
              <w:t>BLOQUE 5: LA TECNOLOGÍA, OBJETOS Y MÁQUINAS</w:t>
            </w:r>
          </w:p>
        </w:tc>
        <w:tc>
          <w:tcPr>
            <w:tcW w:w="1275" w:type="dxa"/>
            <w:shd w:val="clear" w:color="auto" w:fill="92D050"/>
            <w:vAlign w:val="center"/>
          </w:tcPr>
          <w:p w:rsidR="002635E7" w:rsidRPr="002635E7" w:rsidRDefault="002635E7" w:rsidP="002635E7">
            <w:pPr>
              <w:jc w:val="center"/>
              <w:rPr>
                <w:b/>
                <w:sz w:val="16"/>
                <w:szCs w:val="16"/>
              </w:rPr>
            </w:pPr>
          </w:p>
        </w:tc>
      </w:tr>
      <w:tr w:rsidR="002635E7" w:rsidRPr="002635E7" w:rsidTr="005740F8">
        <w:tc>
          <w:tcPr>
            <w:tcW w:w="993" w:type="dxa"/>
          </w:tcPr>
          <w:p w:rsidR="002635E7" w:rsidRPr="002635E7" w:rsidRDefault="002635E7" w:rsidP="002635E7">
            <w:pPr>
              <w:rPr>
                <w:rFonts w:asciiTheme="minorHAnsi" w:hAnsiTheme="minorHAnsi" w:cstheme="minorHAnsi"/>
                <w:sz w:val="16"/>
                <w:szCs w:val="16"/>
              </w:rPr>
            </w:pPr>
            <w:r w:rsidRPr="002635E7">
              <w:rPr>
                <w:rFonts w:asciiTheme="minorHAnsi" w:hAnsiTheme="minorHAnsi" w:cstheme="minorHAnsi"/>
                <w:sz w:val="16"/>
                <w:szCs w:val="16"/>
              </w:rPr>
              <w:t>C.E.3.8</w:t>
            </w:r>
          </w:p>
        </w:tc>
        <w:tc>
          <w:tcPr>
            <w:tcW w:w="7513" w:type="dxa"/>
          </w:tcPr>
          <w:p w:rsidR="002635E7" w:rsidRPr="002635E7" w:rsidRDefault="002635E7" w:rsidP="002635E7">
            <w:pPr>
              <w:jc w:val="both"/>
              <w:rPr>
                <w:b/>
                <w:sz w:val="16"/>
                <w:szCs w:val="16"/>
              </w:rPr>
            </w:pPr>
            <w:r w:rsidRPr="002635E7">
              <w:rPr>
                <w:b/>
                <w:sz w:val="16"/>
                <w:szCs w:val="16"/>
              </w:rPr>
              <w:t>C.E.3.8. Diseñar la construcción de objetos y aparatos con una finalidad previa, utilizando fuentes energéticas, operadores y materiales apropiados, y realizarla, con la habilidad manual adecuada. Combinar el trabajo individual y en equipo y presentar el objeto construido así como un informe, teniendo en cuenta las medidas de prevención de accidentes.</w:t>
            </w:r>
          </w:p>
        </w:tc>
        <w:tc>
          <w:tcPr>
            <w:tcW w:w="1275" w:type="dxa"/>
            <w:vAlign w:val="center"/>
          </w:tcPr>
          <w:p w:rsidR="002635E7" w:rsidRPr="002635E7" w:rsidRDefault="002635E7" w:rsidP="002635E7">
            <w:pPr>
              <w:jc w:val="center"/>
              <w:rPr>
                <w:b/>
                <w:sz w:val="16"/>
                <w:szCs w:val="16"/>
              </w:rPr>
            </w:pPr>
            <w:r w:rsidRPr="002635E7">
              <w:rPr>
                <w:b/>
                <w:sz w:val="16"/>
                <w:szCs w:val="16"/>
              </w:rPr>
              <w:t>8</w:t>
            </w:r>
          </w:p>
        </w:tc>
      </w:tr>
      <w:tr w:rsidR="002635E7" w:rsidRPr="002635E7" w:rsidTr="005740F8">
        <w:trPr>
          <w:trHeight w:val="660"/>
        </w:trPr>
        <w:tc>
          <w:tcPr>
            <w:tcW w:w="993" w:type="dxa"/>
          </w:tcPr>
          <w:p w:rsidR="002635E7" w:rsidRPr="002635E7" w:rsidRDefault="002635E7" w:rsidP="002635E7">
            <w:pPr>
              <w:rPr>
                <w:rFonts w:asciiTheme="minorHAnsi" w:hAnsiTheme="minorHAnsi" w:cstheme="minorHAnsi"/>
                <w:sz w:val="16"/>
                <w:szCs w:val="16"/>
              </w:rPr>
            </w:pPr>
            <w:r w:rsidRPr="002635E7">
              <w:rPr>
                <w:rFonts w:asciiTheme="minorHAnsi" w:hAnsiTheme="minorHAnsi" w:cstheme="minorHAnsi"/>
                <w:sz w:val="16"/>
                <w:szCs w:val="16"/>
              </w:rPr>
              <w:t>C.E.3.9</w:t>
            </w:r>
          </w:p>
        </w:tc>
        <w:tc>
          <w:tcPr>
            <w:tcW w:w="7513" w:type="dxa"/>
          </w:tcPr>
          <w:p w:rsidR="002635E7" w:rsidRPr="002635E7" w:rsidRDefault="002635E7" w:rsidP="002635E7">
            <w:pPr>
              <w:jc w:val="both"/>
              <w:rPr>
                <w:b/>
                <w:sz w:val="16"/>
                <w:szCs w:val="16"/>
              </w:rPr>
            </w:pPr>
            <w:r w:rsidRPr="002635E7">
              <w:rPr>
                <w:b/>
                <w:sz w:val="16"/>
                <w:szCs w:val="16"/>
              </w:rPr>
              <w:t>C.E.3.9. Reconocer y valorar los avances y las aportaciones de científicos y científicas y realizar un informe sobre un descubrimiento o avance, documentándolo en soporte papel y digital.</w:t>
            </w:r>
          </w:p>
        </w:tc>
        <w:tc>
          <w:tcPr>
            <w:tcW w:w="1275" w:type="dxa"/>
            <w:vAlign w:val="center"/>
          </w:tcPr>
          <w:p w:rsidR="002635E7" w:rsidRPr="002635E7" w:rsidRDefault="002635E7" w:rsidP="002635E7">
            <w:pPr>
              <w:jc w:val="center"/>
              <w:rPr>
                <w:b/>
                <w:sz w:val="16"/>
                <w:szCs w:val="16"/>
              </w:rPr>
            </w:pPr>
            <w:r w:rsidRPr="002635E7">
              <w:rPr>
                <w:b/>
                <w:sz w:val="16"/>
                <w:szCs w:val="16"/>
              </w:rPr>
              <w:t>8</w:t>
            </w:r>
          </w:p>
        </w:tc>
      </w:tr>
    </w:tbl>
    <w:p w:rsidR="00237AC3" w:rsidRDefault="00237AC3">
      <w:pPr>
        <w:spacing w:after="0"/>
        <w:jc w:val="both"/>
        <w:rPr>
          <w:sz w:val="24"/>
          <w:szCs w:val="24"/>
        </w:rPr>
      </w:pPr>
    </w:p>
    <w:sectPr w:rsidR="00237AC3">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98A" w:rsidRDefault="008C798A">
      <w:pPr>
        <w:spacing w:after="0" w:line="240" w:lineRule="auto"/>
      </w:pPr>
      <w:r>
        <w:separator/>
      </w:r>
    </w:p>
  </w:endnote>
  <w:endnote w:type="continuationSeparator" w:id="0">
    <w:p w:rsidR="008C798A" w:rsidRDefault="008C7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E8F" w:rsidRDefault="00321E8F">
    <w:pPr>
      <w:tabs>
        <w:tab w:val="center" w:pos="4252"/>
        <w:tab w:val="right" w:pos="8504"/>
      </w:tabs>
      <w:spacing w:after="708"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E8F" w:rsidRDefault="00321E8F">
    <w:pPr>
      <w:tabs>
        <w:tab w:val="center" w:pos="4252"/>
        <w:tab w:val="right" w:pos="8504"/>
      </w:tabs>
      <w:spacing w:after="708" w:line="240" w:lineRule="auto"/>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E8F" w:rsidRDefault="00321E8F">
    <w:pPr>
      <w:tabs>
        <w:tab w:val="center" w:pos="4252"/>
        <w:tab w:val="right" w:pos="8504"/>
      </w:tabs>
      <w:spacing w:after="708"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98A" w:rsidRDefault="008C798A">
      <w:pPr>
        <w:spacing w:after="0" w:line="240" w:lineRule="auto"/>
      </w:pPr>
      <w:r>
        <w:separator/>
      </w:r>
    </w:p>
  </w:footnote>
  <w:footnote w:type="continuationSeparator" w:id="0">
    <w:p w:rsidR="008C798A" w:rsidRDefault="008C7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E8F" w:rsidRDefault="00321E8F">
    <w:pPr>
      <w:tabs>
        <w:tab w:val="center" w:pos="4252"/>
        <w:tab w:val="right" w:pos="8504"/>
      </w:tabs>
      <w:spacing w:before="708"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5E7" w:rsidRDefault="002635E7" w:rsidP="002635E7">
    <w:pPr>
      <w:rPr>
        <w:rFonts w:asciiTheme="minorHAnsi" w:hAnsiTheme="minorHAnsi" w:cstheme="minorHAnsi"/>
        <w:sz w:val="16"/>
        <w:szCs w:val="16"/>
      </w:rPr>
    </w:pPr>
  </w:p>
  <w:p w:rsidR="00321E8F" w:rsidRPr="002635E7" w:rsidRDefault="002635E7" w:rsidP="002635E7">
    <w:pPr>
      <w:rPr>
        <w:rFonts w:asciiTheme="minorHAnsi" w:hAnsiTheme="minorHAnsi" w:cstheme="minorHAnsi"/>
        <w:sz w:val="16"/>
        <w:szCs w:val="16"/>
      </w:rPr>
    </w:pPr>
    <w:r w:rsidRPr="002635E7">
      <w:rPr>
        <w:rFonts w:asciiTheme="minorHAnsi" w:hAnsiTheme="minorHAnsi" w:cstheme="minorHAnsi"/>
        <w:sz w:val="16"/>
        <w:szCs w:val="16"/>
      </w:rPr>
      <w:t>PONDERACIÓN DE LOS CR</w:t>
    </w:r>
    <w:r>
      <w:rPr>
        <w:rFonts w:asciiTheme="minorHAnsi" w:hAnsiTheme="minorHAnsi" w:cstheme="minorHAnsi"/>
        <w:sz w:val="16"/>
        <w:szCs w:val="16"/>
      </w:rPr>
      <w:t>ITERIOS DE EVALUACIÓN       ÁREA DE CCNN.3º CICLO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E8F" w:rsidRDefault="00321E8F">
    <w:pPr>
      <w:tabs>
        <w:tab w:val="center" w:pos="4252"/>
        <w:tab w:val="right" w:pos="8504"/>
      </w:tabs>
      <w:spacing w:before="708"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2B1"/>
    <w:multiLevelType w:val="multilevel"/>
    <w:tmpl w:val="11182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ED15B5"/>
    <w:multiLevelType w:val="multilevel"/>
    <w:tmpl w:val="FE3833D6"/>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71E3672"/>
    <w:multiLevelType w:val="multilevel"/>
    <w:tmpl w:val="D24C24DC"/>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7463E73"/>
    <w:multiLevelType w:val="multilevel"/>
    <w:tmpl w:val="EA709026"/>
    <w:lvl w:ilvl="0">
      <w:start w:val="1"/>
      <w:numFmt w:val="lowerLetter"/>
      <w:lvlText w:val="%1)"/>
      <w:lvlJc w:val="left"/>
      <w:pPr>
        <w:ind w:left="717" w:hanging="360"/>
      </w:pPr>
      <w:rPr>
        <w:b/>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4" w15:restartNumberingAfterBreak="0">
    <w:nsid w:val="0E9E7D1C"/>
    <w:multiLevelType w:val="multilevel"/>
    <w:tmpl w:val="C2527428"/>
    <w:lvl w:ilvl="0">
      <w:start w:val="1"/>
      <w:numFmt w:val="bullet"/>
      <w:lvlText w:val="●"/>
      <w:lvlJc w:val="left"/>
      <w:pPr>
        <w:ind w:left="717" w:hanging="360"/>
      </w:pPr>
      <w:rPr>
        <w:rFonts w:ascii="Noto Sans Symbols" w:eastAsia="Noto Sans Symbols" w:hAnsi="Noto Sans Symbols" w:cs="Noto Sans Symbols"/>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5" w15:restartNumberingAfterBreak="0">
    <w:nsid w:val="13100866"/>
    <w:multiLevelType w:val="multilevel"/>
    <w:tmpl w:val="C59ED6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3987569"/>
    <w:multiLevelType w:val="multilevel"/>
    <w:tmpl w:val="2A1281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3C4066F"/>
    <w:multiLevelType w:val="multilevel"/>
    <w:tmpl w:val="1EF40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445FE6"/>
    <w:multiLevelType w:val="multilevel"/>
    <w:tmpl w:val="82FED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114B57"/>
    <w:multiLevelType w:val="multilevel"/>
    <w:tmpl w:val="F7CE4E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C8B4A3C"/>
    <w:multiLevelType w:val="multilevel"/>
    <w:tmpl w:val="39060166"/>
    <w:lvl w:ilvl="0">
      <w:start w:val="1"/>
      <w:numFmt w:val="bullet"/>
      <w:lvlText w:val="●"/>
      <w:lvlJc w:val="left"/>
      <w:pPr>
        <w:ind w:left="717" w:hanging="360"/>
      </w:pPr>
      <w:rPr>
        <w:rFonts w:ascii="Noto Sans Symbols" w:eastAsia="Noto Sans Symbols" w:hAnsi="Noto Sans Symbols" w:cs="Noto Sans Symbols"/>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11" w15:restartNumberingAfterBreak="0">
    <w:nsid w:val="1D47651B"/>
    <w:multiLevelType w:val="multilevel"/>
    <w:tmpl w:val="0DD865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F913F3"/>
    <w:multiLevelType w:val="multilevel"/>
    <w:tmpl w:val="140A1F60"/>
    <w:lvl w:ilvl="0">
      <w:start w:val="1"/>
      <w:numFmt w:val="bullet"/>
      <w:lvlText w:val="●"/>
      <w:lvlJc w:val="left"/>
      <w:pPr>
        <w:ind w:left="717" w:hanging="360"/>
      </w:pPr>
      <w:rPr>
        <w:rFonts w:ascii="Noto Sans Symbols" w:eastAsia="Noto Sans Symbols" w:hAnsi="Noto Sans Symbols" w:cs="Noto Sans Symbols"/>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13" w15:restartNumberingAfterBreak="0">
    <w:nsid w:val="202B5B9A"/>
    <w:multiLevelType w:val="multilevel"/>
    <w:tmpl w:val="CC3465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30D6DEC"/>
    <w:multiLevelType w:val="multilevel"/>
    <w:tmpl w:val="7DB87AD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2BBF6B88"/>
    <w:multiLevelType w:val="multilevel"/>
    <w:tmpl w:val="072A58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BB1A81"/>
    <w:multiLevelType w:val="multilevel"/>
    <w:tmpl w:val="050841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5D97D00"/>
    <w:multiLevelType w:val="multilevel"/>
    <w:tmpl w:val="576C39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86A7389"/>
    <w:multiLevelType w:val="multilevel"/>
    <w:tmpl w:val="37ECA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CF54F22"/>
    <w:multiLevelType w:val="multilevel"/>
    <w:tmpl w:val="099263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33626AB"/>
    <w:multiLevelType w:val="multilevel"/>
    <w:tmpl w:val="556EE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BF1547"/>
    <w:multiLevelType w:val="multilevel"/>
    <w:tmpl w:val="F48C597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3" w:hanging="360"/>
      </w:pPr>
      <w:rPr>
        <w:rFonts w:ascii="Courier New" w:eastAsia="Courier New" w:hAnsi="Courier New" w:cs="Courier New"/>
      </w:rPr>
    </w:lvl>
    <w:lvl w:ilvl="2">
      <w:start w:val="1"/>
      <w:numFmt w:val="bullet"/>
      <w:lvlText w:val="▪"/>
      <w:lvlJc w:val="left"/>
      <w:pPr>
        <w:ind w:left="2523" w:hanging="360"/>
      </w:pPr>
      <w:rPr>
        <w:rFonts w:ascii="Noto Sans Symbols" w:eastAsia="Noto Sans Symbols" w:hAnsi="Noto Sans Symbols" w:cs="Noto Sans Symbols"/>
      </w:rPr>
    </w:lvl>
    <w:lvl w:ilvl="3">
      <w:start w:val="1"/>
      <w:numFmt w:val="bullet"/>
      <w:lvlText w:val="●"/>
      <w:lvlJc w:val="left"/>
      <w:pPr>
        <w:ind w:left="3243" w:hanging="360"/>
      </w:pPr>
      <w:rPr>
        <w:rFonts w:ascii="Noto Sans Symbols" w:eastAsia="Noto Sans Symbols" w:hAnsi="Noto Sans Symbols" w:cs="Noto Sans Symbols"/>
      </w:rPr>
    </w:lvl>
    <w:lvl w:ilvl="4">
      <w:start w:val="1"/>
      <w:numFmt w:val="bullet"/>
      <w:lvlText w:val="o"/>
      <w:lvlJc w:val="left"/>
      <w:pPr>
        <w:ind w:left="3963" w:hanging="360"/>
      </w:pPr>
      <w:rPr>
        <w:rFonts w:ascii="Courier New" w:eastAsia="Courier New" w:hAnsi="Courier New" w:cs="Courier New"/>
      </w:rPr>
    </w:lvl>
    <w:lvl w:ilvl="5">
      <w:start w:val="1"/>
      <w:numFmt w:val="bullet"/>
      <w:lvlText w:val="▪"/>
      <w:lvlJc w:val="left"/>
      <w:pPr>
        <w:ind w:left="4683" w:hanging="360"/>
      </w:pPr>
      <w:rPr>
        <w:rFonts w:ascii="Noto Sans Symbols" w:eastAsia="Noto Sans Symbols" w:hAnsi="Noto Sans Symbols" w:cs="Noto Sans Symbols"/>
      </w:rPr>
    </w:lvl>
    <w:lvl w:ilvl="6">
      <w:start w:val="1"/>
      <w:numFmt w:val="bullet"/>
      <w:lvlText w:val="●"/>
      <w:lvlJc w:val="left"/>
      <w:pPr>
        <w:ind w:left="5403" w:hanging="360"/>
      </w:pPr>
      <w:rPr>
        <w:rFonts w:ascii="Noto Sans Symbols" w:eastAsia="Noto Sans Symbols" w:hAnsi="Noto Sans Symbols" w:cs="Noto Sans Symbols"/>
      </w:rPr>
    </w:lvl>
    <w:lvl w:ilvl="7">
      <w:start w:val="1"/>
      <w:numFmt w:val="bullet"/>
      <w:lvlText w:val="o"/>
      <w:lvlJc w:val="left"/>
      <w:pPr>
        <w:ind w:left="6123" w:hanging="360"/>
      </w:pPr>
      <w:rPr>
        <w:rFonts w:ascii="Courier New" w:eastAsia="Courier New" w:hAnsi="Courier New" w:cs="Courier New"/>
      </w:rPr>
    </w:lvl>
    <w:lvl w:ilvl="8">
      <w:start w:val="1"/>
      <w:numFmt w:val="bullet"/>
      <w:lvlText w:val="▪"/>
      <w:lvlJc w:val="left"/>
      <w:pPr>
        <w:ind w:left="6843" w:hanging="360"/>
      </w:pPr>
      <w:rPr>
        <w:rFonts w:ascii="Noto Sans Symbols" w:eastAsia="Noto Sans Symbols" w:hAnsi="Noto Sans Symbols" w:cs="Noto Sans Symbols"/>
      </w:rPr>
    </w:lvl>
  </w:abstractNum>
  <w:abstractNum w:abstractNumId="22" w15:restartNumberingAfterBreak="0">
    <w:nsid w:val="466C7287"/>
    <w:multiLevelType w:val="multilevel"/>
    <w:tmpl w:val="D93667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4AD20D76"/>
    <w:multiLevelType w:val="multilevel"/>
    <w:tmpl w:val="13E0FD2C"/>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4AF26414"/>
    <w:multiLevelType w:val="multilevel"/>
    <w:tmpl w:val="360840EA"/>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4B1473C1"/>
    <w:multiLevelType w:val="multilevel"/>
    <w:tmpl w:val="13060F48"/>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6" w15:restartNumberingAfterBreak="0">
    <w:nsid w:val="53437190"/>
    <w:multiLevelType w:val="multilevel"/>
    <w:tmpl w:val="F2D09922"/>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535E77E1"/>
    <w:multiLevelType w:val="multilevel"/>
    <w:tmpl w:val="A03EF1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585A5072"/>
    <w:multiLevelType w:val="multilevel"/>
    <w:tmpl w:val="F5EC03BC"/>
    <w:lvl w:ilvl="0">
      <w:start w:val="1"/>
      <w:numFmt w:val="bullet"/>
      <w:lvlText w:val="●"/>
      <w:lvlJc w:val="left"/>
      <w:pPr>
        <w:ind w:left="717" w:hanging="360"/>
      </w:pPr>
      <w:rPr>
        <w:rFonts w:ascii="Noto Sans Symbols" w:eastAsia="Noto Sans Symbols" w:hAnsi="Noto Sans Symbols" w:cs="Noto Sans Symbols"/>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29" w15:restartNumberingAfterBreak="0">
    <w:nsid w:val="594032CA"/>
    <w:multiLevelType w:val="multilevel"/>
    <w:tmpl w:val="548250AE"/>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596F40BD"/>
    <w:multiLevelType w:val="multilevel"/>
    <w:tmpl w:val="A79CB9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DEA1263"/>
    <w:multiLevelType w:val="multilevel"/>
    <w:tmpl w:val="0FE29B06"/>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3B02866"/>
    <w:multiLevelType w:val="multilevel"/>
    <w:tmpl w:val="F196A93C"/>
    <w:lvl w:ilvl="0">
      <w:start w:val="1"/>
      <w:numFmt w:val="bullet"/>
      <w:lvlText w:val="●"/>
      <w:lvlJc w:val="left"/>
      <w:pPr>
        <w:ind w:left="717" w:hanging="360"/>
      </w:pPr>
      <w:rPr>
        <w:rFonts w:ascii="Noto Sans Symbols" w:eastAsia="Noto Sans Symbols" w:hAnsi="Noto Sans Symbols" w:cs="Noto Sans Symbols"/>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33" w15:restartNumberingAfterBreak="0">
    <w:nsid w:val="64E43DDE"/>
    <w:multiLevelType w:val="multilevel"/>
    <w:tmpl w:val="445250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6656B15"/>
    <w:multiLevelType w:val="multilevel"/>
    <w:tmpl w:val="C2024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9BF2059"/>
    <w:multiLevelType w:val="multilevel"/>
    <w:tmpl w:val="5392A0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6E2834CA"/>
    <w:multiLevelType w:val="multilevel"/>
    <w:tmpl w:val="B7F0F112"/>
    <w:lvl w:ilvl="0">
      <w:start w:val="5"/>
      <w:numFmt w:val="decimal"/>
      <w:lvlText w:val="%1"/>
      <w:lvlJc w:val="left"/>
      <w:pPr>
        <w:ind w:left="375" w:hanging="375"/>
      </w:pPr>
    </w:lvl>
    <w:lvl w:ilvl="1">
      <w:start w:val="1"/>
      <w:numFmt w:val="decimal"/>
      <w:lvlText w:val="%1.%2"/>
      <w:lvlJc w:val="left"/>
      <w:pPr>
        <w:ind w:left="1791" w:hanging="375"/>
      </w:pPr>
    </w:lvl>
    <w:lvl w:ilvl="2">
      <w:start w:val="1"/>
      <w:numFmt w:val="decimal"/>
      <w:lvlText w:val="%1.%2.%3"/>
      <w:lvlJc w:val="left"/>
      <w:pPr>
        <w:ind w:left="3552" w:hanging="720"/>
      </w:pPr>
    </w:lvl>
    <w:lvl w:ilvl="3">
      <w:start w:val="1"/>
      <w:numFmt w:val="decimal"/>
      <w:lvlText w:val="%1.%2.%3.%4"/>
      <w:lvlJc w:val="left"/>
      <w:pPr>
        <w:ind w:left="5328" w:hanging="1080"/>
      </w:pPr>
    </w:lvl>
    <w:lvl w:ilvl="4">
      <w:start w:val="1"/>
      <w:numFmt w:val="decimal"/>
      <w:lvlText w:val="%1.%2.%3.%4.%5"/>
      <w:lvlJc w:val="left"/>
      <w:pPr>
        <w:ind w:left="6744" w:hanging="1080"/>
      </w:pPr>
    </w:lvl>
    <w:lvl w:ilvl="5">
      <w:start w:val="1"/>
      <w:numFmt w:val="decimal"/>
      <w:lvlText w:val="%1.%2.%3.%4.%5.%6"/>
      <w:lvlJc w:val="left"/>
      <w:pPr>
        <w:ind w:left="8520" w:hanging="1440"/>
      </w:pPr>
    </w:lvl>
    <w:lvl w:ilvl="6">
      <w:start w:val="1"/>
      <w:numFmt w:val="decimal"/>
      <w:lvlText w:val="%1.%2.%3.%4.%5.%6.%7"/>
      <w:lvlJc w:val="left"/>
      <w:pPr>
        <w:ind w:left="9936" w:hanging="1440"/>
      </w:pPr>
    </w:lvl>
    <w:lvl w:ilvl="7">
      <w:start w:val="1"/>
      <w:numFmt w:val="decimal"/>
      <w:lvlText w:val="%1.%2.%3.%4.%5.%6.%7.%8"/>
      <w:lvlJc w:val="left"/>
      <w:pPr>
        <w:ind w:left="11712" w:hanging="1800"/>
      </w:pPr>
    </w:lvl>
    <w:lvl w:ilvl="8">
      <w:start w:val="1"/>
      <w:numFmt w:val="decimal"/>
      <w:lvlText w:val="%1.%2.%3.%4.%5.%6.%7.%8.%9"/>
      <w:lvlJc w:val="left"/>
      <w:pPr>
        <w:ind w:left="13488" w:hanging="2160"/>
      </w:pPr>
    </w:lvl>
  </w:abstractNum>
  <w:abstractNum w:abstractNumId="37" w15:restartNumberingAfterBreak="0">
    <w:nsid w:val="72BA08E6"/>
    <w:multiLevelType w:val="multilevel"/>
    <w:tmpl w:val="03FE64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5F20F4B"/>
    <w:multiLevelType w:val="multilevel"/>
    <w:tmpl w:val="B74E9884"/>
    <w:lvl w:ilvl="0">
      <w:start w:val="1"/>
      <w:numFmt w:val="bullet"/>
      <w:lvlText w:val="o"/>
      <w:lvlJc w:val="left"/>
      <w:pPr>
        <w:ind w:left="1068" w:hanging="360"/>
      </w:pPr>
      <w:rPr>
        <w:rFonts w:ascii="Courier New" w:eastAsia="Courier New" w:hAnsi="Courier New" w:cs="Courier New"/>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9" w15:restartNumberingAfterBreak="0">
    <w:nsid w:val="762007C1"/>
    <w:multiLevelType w:val="multilevel"/>
    <w:tmpl w:val="5220F5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DC074FE"/>
    <w:multiLevelType w:val="multilevel"/>
    <w:tmpl w:val="1C2C13B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21"/>
  </w:num>
  <w:num w:numId="2">
    <w:abstractNumId w:val="28"/>
  </w:num>
  <w:num w:numId="3">
    <w:abstractNumId w:val="26"/>
  </w:num>
  <w:num w:numId="4">
    <w:abstractNumId w:val="10"/>
  </w:num>
  <w:num w:numId="5">
    <w:abstractNumId w:val="2"/>
  </w:num>
  <w:num w:numId="6">
    <w:abstractNumId w:val="16"/>
  </w:num>
  <w:num w:numId="7">
    <w:abstractNumId w:val="13"/>
  </w:num>
  <w:num w:numId="8">
    <w:abstractNumId w:val="23"/>
  </w:num>
  <w:num w:numId="9">
    <w:abstractNumId w:val="9"/>
  </w:num>
  <w:num w:numId="10">
    <w:abstractNumId w:val="40"/>
  </w:num>
  <w:num w:numId="11">
    <w:abstractNumId w:val="11"/>
  </w:num>
  <w:num w:numId="12">
    <w:abstractNumId w:val="39"/>
  </w:num>
  <w:num w:numId="13">
    <w:abstractNumId w:val="5"/>
  </w:num>
  <w:num w:numId="14">
    <w:abstractNumId w:val="6"/>
  </w:num>
  <w:num w:numId="15">
    <w:abstractNumId w:val="18"/>
  </w:num>
  <w:num w:numId="16">
    <w:abstractNumId w:val="25"/>
  </w:num>
  <w:num w:numId="17">
    <w:abstractNumId w:val="27"/>
  </w:num>
  <w:num w:numId="18">
    <w:abstractNumId w:val="30"/>
  </w:num>
  <w:num w:numId="19">
    <w:abstractNumId w:val="15"/>
  </w:num>
  <w:num w:numId="20">
    <w:abstractNumId w:val="19"/>
  </w:num>
  <w:num w:numId="21">
    <w:abstractNumId w:val="12"/>
  </w:num>
  <w:num w:numId="22">
    <w:abstractNumId w:val="4"/>
  </w:num>
  <w:num w:numId="23">
    <w:abstractNumId w:val="20"/>
  </w:num>
  <w:num w:numId="24">
    <w:abstractNumId w:val="38"/>
  </w:num>
  <w:num w:numId="25">
    <w:abstractNumId w:val="22"/>
  </w:num>
  <w:num w:numId="26">
    <w:abstractNumId w:val="17"/>
  </w:num>
  <w:num w:numId="27">
    <w:abstractNumId w:val="31"/>
  </w:num>
  <w:num w:numId="28">
    <w:abstractNumId w:val="36"/>
  </w:num>
  <w:num w:numId="29">
    <w:abstractNumId w:val="1"/>
  </w:num>
  <w:num w:numId="30">
    <w:abstractNumId w:val="7"/>
  </w:num>
  <w:num w:numId="31">
    <w:abstractNumId w:val="29"/>
  </w:num>
  <w:num w:numId="32">
    <w:abstractNumId w:val="24"/>
  </w:num>
  <w:num w:numId="33">
    <w:abstractNumId w:val="35"/>
  </w:num>
  <w:num w:numId="34">
    <w:abstractNumId w:val="37"/>
  </w:num>
  <w:num w:numId="35">
    <w:abstractNumId w:val="34"/>
  </w:num>
  <w:num w:numId="36">
    <w:abstractNumId w:val="8"/>
  </w:num>
  <w:num w:numId="37">
    <w:abstractNumId w:val="33"/>
  </w:num>
  <w:num w:numId="38">
    <w:abstractNumId w:val="14"/>
  </w:num>
  <w:num w:numId="39">
    <w:abstractNumId w:val="0"/>
  </w:num>
  <w:num w:numId="40">
    <w:abstractNumId w:val="32"/>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E8F"/>
    <w:rsid w:val="00237AC3"/>
    <w:rsid w:val="00242CF8"/>
    <w:rsid w:val="00243557"/>
    <w:rsid w:val="002635E7"/>
    <w:rsid w:val="00321E8F"/>
    <w:rsid w:val="008C798A"/>
    <w:rsid w:val="00B371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47A9"/>
  <w15:docId w15:val="{49FFF4AE-509A-4893-B908-44737BA5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character" w:customStyle="1" w:styleId="Fuentedeprrafopredeter1">
    <w:name w:val="Fuente de párrafo predeter.1"/>
    <w:rsid w:val="0064799F"/>
    <w:rPr>
      <w:lang w:val="es-ES_tradnl"/>
    </w:rPr>
  </w:style>
  <w:style w:type="paragraph" w:customStyle="1" w:styleId="CuerpoA">
    <w:name w:val="Cuerpo A"/>
    <w:rsid w:val="0064799F"/>
    <w:pPr>
      <w:jc w:val="both"/>
    </w:pPr>
    <w:rPr>
      <w:u w:color="000000"/>
      <w:lang w:val="es-ES_tradnl"/>
    </w:rPr>
  </w:style>
  <w:style w:type="table" w:styleId="Tablaconcuadrcula">
    <w:name w:val="Table Grid"/>
    <w:basedOn w:val="Tablanormal"/>
    <w:uiPriority w:val="59"/>
    <w:rsid w:val="0064799F"/>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0">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1">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2">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3">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GJM5nbXyq4Xluv9PH34icO2kUA==">AMUW2mUpzJuM5HskfsXLPyL/JdQJjv/beHhwxWhfj3tUiAO1SX7ZmBwT4QprtBx37Ea27eMfrsCX5piDu0B0O25wStSrtbjoI39pANnqe2RoP9tP3uSQi8OLt2wmpa8UI/0IEVWqCYOk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5A49E10-B774-4040-820B-9CEC5FC6B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2566</Words>
  <Characters>14118</Characters>
  <Application>Microsoft Office Word</Application>
  <DocSecurity>0</DocSecurity>
  <Lines>117</Lines>
  <Paragraphs>33</Paragraphs>
  <ScaleCrop>false</ScaleCrop>
  <Company>InKulpado666</Company>
  <LinksUpToDate>false</LinksUpToDate>
  <CharactersWithSpaces>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Jose Alberto Cotrino García</cp:lastModifiedBy>
  <cp:revision>4</cp:revision>
  <dcterms:created xsi:type="dcterms:W3CDTF">2017-11-17T10:21:00Z</dcterms:created>
  <dcterms:modified xsi:type="dcterms:W3CDTF">2019-12-15T21:59:00Z</dcterms:modified>
</cp:coreProperties>
</file>