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7"/>
        <w:gridCol w:w="1418"/>
      </w:tblGrid>
      <w:tr w:rsidR="00832403" w:rsidRPr="00832403" w:rsidTr="00832403">
        <w:trPr>
          <w:trHeight w:val="420"/>
        </w:trPr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32403" w:rsidRPr="00832403" w:rsidRDefault="00832403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32403">
              <w:rPr>
                <w:rFonts w:asciiTheme="minorHAnsi" w:hAnsiTheme="minorHAnsi" w:cstheme="minorHAnsi"/>
                <w:b/>
                <w:sz w:val="16"/>
                <w:szCs w:val="16"/>
              </w:rPr>
              <w:t>Bloque 1 “EDUCACIÓN AUDIOVISUAL”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32403" w:rsidRPr="00832403" w:rsidRDefault="00832403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2403">
              <w:rPr>
                <w:rFonts w:asciiTheme="minorHAnsi" w:hAnsiTheme="minorHAnsi" w:cstheme="minorHAnsi"/>
                <w:b/>
                <w:sz w:val="16"/>
                <w:szCs w:val="16"/>
              </w:rPr>
              <w:t>%</w:t>
            </w:r>
          </w:p>
        </w:tc>
      </w:tr>
      <w:tr w:rsidR="00832403" w:rsidRPr="00832403" w:rsidTr="00832403"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03" w:rsidRPr="00832403" w:rsidRDefault="00832403">
            <w:pPr>
              <w:spacing w:before="60" w:after="60" w:line="240" w:lineRule="auto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32403">
              <w:rPr>
                <w:rFonts w:ascii="NewsGotT-Regu" w:hAnsi="NewsGotT-Regu" w:cs="NewsGotT-Regu"/>
                <w:color w:val="auto"/>
                <w:sz w:val="16"/>
                <w:szCs w:val="16"/>
                <w:lang w:eastAsia="es-ES"/>
              </w:rPr>
              <w:t>CE.2.1. Diferenciar las imágenes fijas y en movimiento de su entorno, clasificándolas de modo sencillo.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03" w:rsidRPr="00832403" w:rsidRDefault="0091727C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5.5</w:t>
            </w:r>
          </w:p>
        </w:tc>
      </w:tr>
      <w:tr w:rsidR="00832403" w:rsidRPr="00832403" w:rsidTr="00832403"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03" w:rsidRPr="00832403" w:rsidRDefault="00832403" w:rsidP="00832403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-Regu" w:hAnsi="NewsGotT-Regu" w:cs="NewsGotT-Regu"/>
                <w:color w:val="auto"/>
                <w:sz w:val="16"/>
                <w:szCs w:val="16"/>
                <w:lang w:eastAsia="es-ES"/>
              </w:rPr>
            </w:pPr>
            <w:r w:rsidRPr="00832403">
              <w:rPr>
                <w:rFonts w:ascii="NewsGotT-Regu" w:hAnsi="NewsGotT-Regu" w:cs="NewsGotT-Regu"/>
                <w:color w:val="auto"/>
                <w:sz w:val="16"/>
                <w:szCs w:val="16"/>
                <w:lang w:eastAsia="es-ES"/>
              </w:rPr>
              <w:t>CE.2.2. Observar e interpretar de forma sencilla las imágenes fijas y en movimiento en sus contextos culturales e históricos, centrándonos en las manifestaciones artísticas que nos ofrece</w:t>
            </w:r>
          </w:p>
          <w:p w:rsidR="00832403" w:rsidRPr="00832403" w:rsidRDefault="00832403" w:rsidP="00832403">
            <w:pPr>
              <w:spacing w:before="60" w:after="60" w:line="240" w:lineRule="auto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32403">
              <w:rPr>
                <w:rFonts w:ascii="NewsGotT-Regu" w:hAnsi="NewsGotT-Regu" w:cs="NewsGotT-Regu"/>
                <w:color w:val="auto"/>
                <w:sz w:val="16"/>
                <w:szCs w:val="16"/>
                <w:lang w:eastAsia="es-ES"/>
              </w:rPr>
              <w:t>nuestra comunidad andaluza, desarrollando el sentido crítico, siendo capaz de elaborar imágenes nuevas y sencillas con ayuda de modelos.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03" w:rsidRPr="00832403" w:rsidRDefault="0091727C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5.5</w:t>
            </w:r>
          </w:p>
        </w:tc>
      </w:tr>
      <w:tr w:rsidR="00832403" w:rsidRPr="00832403" w:rsidTr="00832403"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403" w:rsidRPr="00832403" w:rsidRDefault="00832403">
            <w:pPr>
              <w:spacing w:before="60" w:after="60" w:line="240" w:lineRule="auto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32403">
              <w:rPr>
                <w:rFonts w:ascii="NewsGotT-Regu" w:hAnsi="NewsGotT-Regu" w:cs="NewsGotT-Regu"/>
                <w:color w:val="auto"/>
                <w:sz w:val="16"/>
                <w:szCs w:val="16"/>
                <w:lang w:eastAsia="es-ES"/>
              </w:rPr>
              <w:t>CE.2.3. Emplear las tecnologías de la información y la comunicación de manera responsable para la búsqueda, creación y difusión de imágenes.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03" w:rsidRPr="00832403" w:rsidRDefault="0091727C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5.5</w:t>
            </w:r>
          </w:p>
        </w:tc>
      </w:tr>
      <w:tr w:rsidR="00832403" w:rsidRPr="00832403" w:rsidTr="00832403"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32403" w:rsidRPr="00832403" w:rsidRDefault="00832403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2403">
              <w:rPr>
                <w:rFonts w:asciiTheme="minorHAnsi" w:hAnsiTheme="minorHAnsi" w:cstheme="minorHAnsi"/>
                <w:b/>
                <w:sz w:val="16"/>
                <w:szCs w:val="16"/>
              </w:rPr>
              <w:t>Bloque 2: EXPRESIÓN ARTÍSTICA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32403" w:rsidRPr="00832403" w:rsidRDefault="00832403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2403">
              <w:rPr>
                <w:rFonts w:asciiTheme="minorHAnsi" w:hAnsiTheme="minorHAnsi" w:cstheme="minorHAnsi"/>
                <w:b/>
                <w:sz w:val="16"/>
                <w:szCs w:val="16"/>
              </w:rPr>
              <w:t>%</w:t>
            </w:r>
          </w:p>
        </w:tc>
      </w:tr>
      <w:tr w:rsidR="00832403" w:rsidRPr="00832403" w:rsidTr="00832403"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03" w:rsidRPr="00832403" w:rsidRDefault="00832403">
            <w:pPr>
              <w:spacing w:line="240" w:lineRule="auto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32403">
              <w:rPr>
                <w:rFonts w:ascii="NewsGotT-Regu" w:hAnsi="NewsGotT-Regu" w:cs="NewsGotT-Regu"/>
                <w:color w:val="auto"/>
                <w:sz w:val="16"/>
                <w:szCs w:val="16"/>
                <w:lang w:eastAsia="es-ES"/>
              </w:rPr>
              <w:t>CE.2.4. Utilizar el lenguaje plástico en sus producciones, representando el entorno próximo e imaginario.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03" w:rsidRPr="00832403" w:rsidRDefault="0091727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5.5</w:t>
            </w:r>
          </w:p>
        </w:tc>
      </w:tr>
      <w:tr w:rsidR="00832403" w:rsidRPr="00832403" w:rsidTr="00832403"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03" w:rsidRPr="00832403" w:rsidRDefault="00832403">
            <w:pPr>
              <w:spacing w:line="240" w:lineRule="auto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32403">
              <w:rPr>
                <w:rFonts w:ascii="NewsGotT-Regu" w:hAnsi="NewsGotT-Regu" w:cs="NewsGotT-Regu"/>
                <w:color w:val="auto"/>
                <w:sz w:val="16"/>
                <w:szCs w:val="16"/>
                <w:lang w:eastAsia="es-ES"/>
              </w:rPr>
              <w:t>CE.2.5 Distinguir diferentes texturas y el uso del espacio y del color en sus obras de forma armónica y creativa, para expresar sus ideas y pensamientos en diferentes contextos.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03" w:rsidRPr="00832403" w:rsidRDefault="0091727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5.5</w:t>
            </w:r>
          </w:p>
        </w:tc>
      </w:tr>
      <w:tr w:rsidR="00832403" w:rsidRPr="00832403" w:rsidTr="00832403"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03" w:rsidRPr="00832403" w:rsidRDefault="00832403">
            <w:pPr>
              <w:spacing w:line="240" w:lineRule="auto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32403">
              <w:rPr>
                <w:rFonts w:ascii="NewsGotT-Regu" w:hAnsi="NewsGotT-Regu" w:cs="NewsGotT-Regu"/>
                <w:color w:val="auto"/>
                <w:sz w:val="16"/>
                <w:szCs w:val="16"/>
                <w:lang w:eastAsia="es-ES"/>
              </w:rPr>
              <w:t>CE.2.6. Elaborar producciones plásticas progresivamente en función de indicaciones básicas en el proceso creativo, seleccionando las técnicas más adecuadas para su realización.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03" w:rsidRPr="00832403" w:rsidRDefault="0091727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5.5</w:t>
            </w:r>
          </w:p>
        </w:tc>
      </w:tr>
      <w:tr w:rsidR="00832403" w:rsidRPr="00832403" w:rsidTr="00832403"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03" w:rsidRPr="00832403" w:rsidRDefault="00832403" w:rsidP="00832403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-Regu" w:hAnsi="NewsGotT-Regu" w:cs="NewsGotT-Regu"/>
                <w:color w:val="auto"/>
                <w:sz w:val="16"/>
                <w:szCs w:val="16"/>
                <w:lang w:eastAsia="es-ES"/>
              </w:rPr>
            </w:pPr>
            <w:r w:rsidRPr="00832403">
              <w:rPr>
                <w:rFonts w:ascii="NewsGotT-Regu" w:hAnsi="NewsGotT-Regu" w:cs="NewsGotT-Regu"/>
                <w:color w:val="auto"/>
                <w:sz w:val="16"/>
                <w:szCs w:val="16"/>
                <w:lang w:eastAsia="es-ES"/>
              </w:rPr>
              <w:t>CE.2.7. Organizar y planear su propia producción partiendo de la información bibliográfica, de los medios de comunicación o de internet, que les permita contrastar ideas, informaciones y</w:t>
            </w:r>
          </w:p>
          <w:p w:rsidR="00832403" w:rsidRPr="00832403" w:rsidRDefault="00832403" w:rsidP="00832403">
            <w:pPr>
              <w:spacing w:line="240" w:lineRule="auto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32403">
              <w:rPr>
                <w:rFonts w:ascii="NewsGotT-Regu" w:hAnsi="NewsGotT-Regu" w:cs="NewsGotT-Regu"/>
                <w:color w:val="auto"/>
                <w:sz w:val="16"/>
                <w:szCs w:val="16"/>
                <w:lang w:eastAsia="es-ES"/>
              </w:rPr>
              <w:t>conclusiones con otros compañeros.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03" w:rsidRPr="00832403" w:rsidRDefault="0091727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5.5</w:t>
            </w:r>
          </w:p>
        </w:tc>
      </w:tr>
      <w:tr w:rsidR="00832403" w:rsidRPr="00832403" w:rsidTr="00832403"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03" w:rsidRPr="00832403" w:rsidRDefault="00832403">
            <w:pPr>
              <w:spacing w:line="240" w:lineRule="auto"/>
              <w:rPr>
                <w:rFonts w:ascii="NewsGotT-Regu" w:hAnsi="NewsGotT-Regu" w:cs="NewsGotT-Regu"/>
                <w:color w:val="auto"/>
                <w:sz w:val="16"/>
                <w:szCs w:val="16"/>
                <w:lang w:eastAsia="es-ES"/>
              </w:rPr>
            </w:pPr>
            <w:r w:rsidRPr="00832403">
              <w:rPr>
                <w:rFonts w:ascii="NewsGotT-Regu" w:hAnsi="NewsGotT-Regu" w:cs="NewsGotT-Regu"/>
                <w:color w:val="auto"/>
                <w:sz w:val="16"/>
                <w:szCs w:val="16"/>
                <w:lang w:eastAsia="es-ES"/>
              </w:rPr>
              <w:t>CE.2.8. Acercarse a las obras tridimensionales del patrimonio artístico de Andalucía, confeccionando a partir de ellas obras tridimensionales con diferentes materiales y técnicas.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03" w:rsidRPr="00832403" w:rsidRDefault="0091727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5.5</w:t>
            </w:r>
          </w:p>
        </w:tc>
      </w:tr>
      <w:tr w:rsidR="00832403" w:rsidRPr="00832403" w:rsidTr="00832403"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03" w:rsidRPr="00832403" w:rsidRDefault="00832403">
            <w:pPr>
              <w:spacing w:line="240" w:lineRule="auto"/>
              <w:rPr>
                <w:rFonts w:ascii="NewsGotT-Regu" w:hAnsi="NewsGotT-Regu" w:cs="NewsGotT-Regu"/>
                <w:color w:val="auto"/>
                <w:sz w:val="16"/>
                <w:szCs w:val="16"/>
                <w:lang w:eastAsia="es-ES"/>
              </w:rPr>
            </w:pPr>
            <w:r w:rsidRPr="00832403">
              <w:rPr>
                <w:rFonts w:ascii="NewsGotT-Regu" w:hAnsi="NewsGotT-Regu" w:cs="NewsGotT-Regu"/>
                <w:color w:val="auto"/>
                <w:sz w:val="16"/>
                <w:szCs w:val="16"/>
                <w:lang w:eastAsia="es-ES"/>
              </w:rPr>
              <w:t>CE.2.9. Conocer las manifestaciones artísticas más significativas de Andalucía que forman parte del patrimonio artístico y cultural, adquiriendo actitudes de respeto y valoración.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03" w:rsidRPr="00832403" w:rsidRDefault="0091727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5.5</w:t>
            </w:r>
          </w:p>
        </w:tc>
      </w:tr>
      <w:tr w:rsidR="00832403" w:rsidRPr="00832403" w:rsidTr="00832403"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32403" w:rsidRPr="00832403" w:rsidRDefault="00832403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2403">
              <w:rPr>
                <w:rFonts w:asciiTheme="minorHAnsi" w:hAnsiTheme="minorHAnsi" w:cstheme="minorHAnsi"/>
                <w:b/>
                <w:sz w:val="16"/>
                <w:szCs w:val="16"/>
              </w:rPr>
              <w:t>Bloque 3 DIBUJO GEOMÉTRICO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32403" w:rsidRPr="00832403" w:rsidRDefault="00832403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2403">
              <w:rPr>
                <w:rFonts w:asciiTheme="minorHAnsi" w:hAnsiTheme="minorHAnsi" w:cstheme="minorHAnsi"/>
                <w:b/>
                <w:sz w:val="16"/>
                <w:szCs w:val="16"/>
              </w:rPr>
              <w:t>%</w:t>
            </w:r>
          </w:p>
        </w:tc>
      </w:tr>
      <w:tr w:rsidR="00832403" w:rsidRPr="00832403" w:rsidTr="00832403"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03" w:rsidRPr="00832403" w:rsidRDefault="00832403">
            <w:pPr>
              <w:spacing w:line="240" w:lineRule="auto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32403">
              <w:rPr>
                <w:rFonts w:ascii="NewsGotT-Regu" w:hAnsi="NewsGotT-Regu" w:cs="NewsGotT-Regu"/>
                <w:color w:val="auto"/>
                <w:sz w:val="16"/>
                <w:szCs w:val="16"/>
                <w:lang w:eastAsia="es-ES"/>
              </w:rPr>
              <w:t>CE.2.10. Identificar conceptos geométricos de la realidad que les rodea relacionándolos y aplicándolos al área de matemáticas.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403" w:rsidRPr="00832403" w:rsidRDefault="0091727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5.5</w:t>
            </w:r>
          </w:p>
        </w:tc>
      </w:tr>
      <w:tr w:rsidR="00832403" w:rsidRPr="00832403" w:rsidTr="00832403"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03" w:rsidRPr="00832403" w:rsidRDefault="00832403">
            <w:pPr>
              <w:spacing w:line="240" w:lineRule="auto"/>
              <w:rPr>
                <w:rFonts w:ascii="NewsGotT-Regu" w:hAnsi="NewsGotT-Regu" w:cs="NewsGotT-Regu"/>
                <w:color w:val="auto"/>
                <w:sz w:val="16"/>
                <w:szCs w:val="16"/>
                <w:lang w:eastAsia="es-ES"/>
              </w:rPr>
            </w:pPr>
            <w:r w:rsidRPr="00832403">
              <w:rPr>
                <w:rFonts w:ascii="NewsGotT-Regu" w:hAnsi="NewsGotT-Regu" w:cs="NewsGotT-Regu"/>
                <w:color w:val="auto"/>
                <w:sz w:val="16"/>
                <w:szCs w:val="16"/>
                <w:lang w:eastAsia="es-ES"/>
              </w:rPr>
              <w:t>CE.2.11. Iniciarse en el conocimiento y manejo de los instrumentos y materiales propios del dibujo técnico según unas pautas establecidas.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03" w:rsidRPr="00832403" w:rsidRDefault="0091727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5.5</w:t>
            </w:r>
          </w:p>
        </w:tc>
      </w:tr>
      <w:tr w:rsidR="00832403" w:rsidRPr="00832403" w:rsidTr="00832403"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32403" w:rsidRPr="00832403" w:rsidRDefault="00832403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2403">
              <w:rPr>
                <w:rFonts w:asciiTheme="minorHAnsi" w:hAnsiTheme="minorHAnsi" w:cstheme="minorHAnsi"/>
                <w:b/>
                <w:sz w:val="16"/>
                <w:szCs w:val="16"/>
              </w:rPr>
              <w:t>Bloque 4: ESCUCHA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32403" w:rsidRPr="00832403" w:rsidRDefault="00832403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2403">
              <w:rPr>
                <w:rFonts w:asciiTheme="minorHAnsi" w:hAnsiTheme="minorHAnsi" w:cstheme="minorHAnsi"/>
                <w:b/>
                <w:sz w:val="16"/>
                <w:szCs w:val="16"/>
              </w:rPr>
              <w:t>%</w:t>
            </w:r>
          </w:p>
        </w:tc>
      </w:tr>
      <w:tr w:rsidR="00832403" w:rsidRPr="00832403" w:rsidTr="00832403"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03" w:rsidRPr="00832403" w:rsidRDefault="00832403">
            <w:pPr>
              <w:spacing w:line="240" w:lineRule="auto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32403">
              <w:rPr>
                <w:rFonts w:ascii="NewsGotT-Regu" w:hAnsi="NewsGotT-Regu" w:cs="NewsGotT-Regu"/>
                <w:color w:val="auto"/>
                <w:sz w:val="16"/>
                <w:szCs w:val="16"/>
                <w:lang w:eastAsia="es-ES"/>
              </w:rPr>
              <w:t>CE.2.12. Identificar, clasificar e interpretar de manera gráfica los sonidos según sus cualidades.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03" w:rsidRPr="00832403" w:rsidRDefault="0091727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5.5</w:t>
            </w:r>
          </w:p>
        </w:tc>
      </w:tr>
      <w:tr w:rsidR="00832403" w:rsidRPr="00832403" w:rsidTr="00832403"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03" w:rsidRPr="00832403" w:rsidRDefault="00832403">
            <w:pPr>
              <w:spacing w:line="240" w:lineRule="auto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32403">
              <w:rPr>
                <w:rFonts w:ascii="NewsGotT-Regu" w:hAnsi="NewsGotT-Regu" w:cs="NewsGotT-Regu"/>
                <w:color w:val="auto"/>
                <w:sz w:val="16"/>
                <w:szCs w:val="16"/>
                <w:lang w:eastAsia="es-ES"/>
              </w:rPr>
              <w:t>CE.2.13. Conocer obras musicales andaluzas sencillas y describir los elementos que las componen, utilizándolas como marco de referencia para las creaciones propias.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03" w:rsidRPr="00832403" w:rsidRDefault="0091727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5.5</w:t>
            </w:r>
          </w:p>
        </w:tc>
      </w:tr>
      <w:tr w:rsidR="00832403" w:rsidRPr="00832403" w:rsidTr="00832403"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03" w:rsidRPr="00832403" w:rsidRDefault="00832403" w:rsidP="00832403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-Regu" w:hAnsi="NewsGotT-Regu" w:cs="NewsGotT-Regu"/>
                <w:color w:val="auto"/>
                <w:sz w:val="16"/>
                <w:szCs w:val="16"/>
                <w:lang w:eastAsia="es-ES"/>
              </w:rPr>
            </w:pPr>
            <w:r w:rsidRPr="00832403">
              <w:rPr>
                <w:rFonts w:ascii="NewsGotT-Regu" w:hAnsi="NewsGotT-Regu" w:cs="NewsGotT-Regu"/>
                <w:color w:val="auto"/>
                <w:sz w:val="16"/>
                <w:szCs w:val="16"/>
                <w:lang w:eastAsia="es-ES"/>
              </w:rPr>
              <w:t>CE.2.14. Conocer distintas obras musicales de nuestro patrimonio cultural del folclore andaluz expresadas a través del flamenco, participando de las obras musicales típicas de Andalucía,</w:t>
            </w:r>
          </w:p>
          <w:p w:rsidR="00832403" w:rsidRPr="00832403" w:rsidRDefault="00832403" w:rsidP="00832403">
            <w:pPr>
              <w:spacing w:line="240" w:lineRule="auto"/>
              <w:rPr>
                <w:rFonts w:ascii="NewsGotT-Regu" w:hAnsi="NewsGotT-Regu" w:cs="NewsGotT-Regu"/>
                <w:color w:val="auto"/>
                <w:sz w:val="16"/>
                <w:szCs w:val="16"/>
                <w:lang w:eastAsia="es-ES"/>
              </w:rPr>
            </w:pPr>
            <w:r w:rsidRPr="00832403">
              <w:rPr>
                <w:rFonts w:ascii="NewsGotT-Regu" w:hAnsi="NewsGotT-Regu" w:cs="NewsGotT-Regu"/>
                <w:color w:val="auto"/>
                <w:sz w:val="16"/>
                <w:szCs w:val="16"/>
                <w:lang w:eastAsia="es-ES"/>
              </w:rPr>
              <w:t>desarrollando un sentimiento de identidad.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03" w:rsidRPr="00832403" w:rsidRDefault="0091727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5.5</w:t>
            </w:r>
          </w:p>
        </w:tc>
      </w:tr>
      <w:tr w:rsidR="00832403" w:rsidRPr="00832403" w:rsidTr="00832403"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32403" w:rsidRPr="00832403" w:rsidRDefault="00832403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2403">
              <w:rPr>
                <w:rFonts w:asciiTheme="minorHAnsi" w:hAnsiTheme="minorHAnsi" w:cstheme="minorHAnsi"/>
                <w:b/>
                <w:sz w:val="16"/>
                <w:szCs w:val="16"/>
              </w:rPr>
              <w:t>Bloque 5: LA INTERPRETACIÓN MUSICAL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32403" w:rsidRPr="00832403" w:rsidRDefault="00832403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2403">
              <w:rPr>
                <w:rFonts w:asciiTheme="minorHAnsi" w:hAnsiTheme="minorHAnsi" w:cstheme="minorHAnsi"/>
                <w:b/>
                <w:sz w:val="16"/>
                <w:szCs w:val="16"/>
              </w:rPr>
              <w:t>%</w:t>
            </w:r>
          </w:p>
        </w:tc>
      </w:tr>
      <w:tr w:rsidR="00832403" w:rsidRPr="00832403" w:rsidTr="00832403"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03" w:rsidRPr="00832403" w:rsidRDefault="00832403">
            <w:pPr>
              <w:spacing w:line="240" w:lineRule="auto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32403">
              <w:rPr>
                <w:rFonts w:ascii="NewsGotT-Regu" w:hAnsi="NewsGotT-Regu" w:cs="NewsGotT-Regu"/>
                <w:color w:val="auto"/>
                <w:sz w:val="16"/>
                <w:szCs w:val="16"/>
                <w:lang w:eastAsia="es-ES"/>
              </w:rPr>
              <w:t>CE.2.15 Experimentar las posibilidades expresivas de la voz, aplicando los aspectos fundamentales en su utilización y cuidado.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03" w:rsidRPr="00832403" w:rsidRDefault="0091727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5.5</w:t>
            </w:r>
          </w:p>
        </w:tc>
      </w:tr>
      <w:tr w:rsidR="00832403" w:rsidRPr="00832403" w:rsidTr="00832403"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03" w:rsidRPr="00832403" w:rsidRDefault="00832403" w:rsidP="00832403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-Regu" w:hAnsi="NewsGotT-Regu" w:cs="NewsGotT-Regu"/>
                <w:color w:val="auto"/>
                <w:sz w:val="16"/>
                <w:szCs w:val="16"/>
                <w:lang w:eastAsia="es-ES"/>
              </w:rPr>
            </w:pPr>
            <w:r w:rsidRPr="00832403">
              <w:rPr>
                <w:rFonts w:ascii="NewsGotT-Regu" w:hAnsi="NewsGotT-Regu" w:cs="NewsGotT-Regu"/>
                <w:color w:val="auto"/>
                <w:sz w:val="16"/>
                <w:szCs w:val="16"/>
                <w:lang w:eastAsia="es-ES"/>
              </w:rPr>
              <w:t>CE.2.16. Utilizar el lenguaje musical para la interpretación de piezas y canciones variadas andaluzas, individual o en grupo, valorando su aportación al enriquecimiento personal, social y</w:t>
            </w:r>
          </w:p>
          <w:p w:rsidR="00832403" w:rsidRPr="00832403" w:rsidRDefault="00832403" w:rsidP="00832403">
            <w:pPr>
              <w:spacing w:line="240" w:lineRule="auto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32403">
              <w:rPr>
                <w:rFonts w:ascii="NewsGotT-Regu" w:hAnsi="NewsGotT-Regu" w:cs="NewsGotT-Regu"/>
                <w:color w:val="auto"/>
                <w:sz w:val="16"/>
                <w:szCs w:val="16"/>
                <w:lang w:eastAsia="es-ES"/>
              </w:rPr>
              <w:t>cultural, asumiendo la responsabilidad en la interpretación grupal.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03" w:rsidRPr="00832403" w:rsidRDefault="0091727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5.5</w:t>
            </w:r>
          </w:p>
        </w:tc>
      </w:tr>
      <w:tr w:rsidR="00832403" w:rsidRPr="00832403" w:rsidTr="00832403"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03" w:rsidRPr="00832403" w:rsidRDefault="00832403">
            <w:pPr>
              <w:spacing w:line="240" w:lineRule="auto"/>
              <w:rPr>
                <w:rFonts w:ascii="NewsGotT-Regu" w:hAnsi="NewsGotT-Regu" w:cs="NewsGotT-Regu"/>
                <w:color w:val="auto"/>
                <w:sz w:val="16"/>
                <w:szCs w:val="16"/>
                <w:lang w:eastAsia="es-ES"/>
              </w:rPr>
            </w:pPr>
            <w:r w:rsidRPr="00832403">
              <w:rPr>
                <w:rFonts w:ascii="NewsGotT-Regu" w:hAnsi="NewsGotT-Regu" w:cs="NewsGotT-Regu"/>
                <w:color w:val="auto"/>
                <w:sz w:val="16"/>
                <w:szCs w:val="16"/>
                <w:lang w:eastAsia="es-ES"/>
              </w:rPr>
              <w:t>CE.2.17. Buscar y seleccionar información bibliográfica en las TIC sobre compositores, intérpretes, instrumentos y eventos, con un uso responsable y seguro de los mismos.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03" w:rsidRPr="00832403" w:rsidRDefault="0091727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5.5</w:t>
            </w:r>
          </w:p>
        </w:tc>
      </w:tr>
      <w:tr w:rsidR="00832403" w:rsidRPr="00832403" w:rsidTr="00832403"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2403" w:rsidRPr="00832403" w:rsidRDefault="00832403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2403">
              <w:rPr>
                <w:rFonts w:asciiTheme="minorHAnsi" w:hAnsiTheme="minorHAnsi" w:cstheme="minorHAnsi"/>
                <w:b/>
                <w:sz w:val="16"/>
                <w:szCs w:val="16"/>
              </w:rPr>
              <w:t>Bloque 6: LA MÚSICA , EL MOVIMENTO Y LA DANZA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2403" w:rsidRPr="00832403" w:rsidRDefault="00832403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32403" w:rsidRPr="00832403" w:rsidTr="00832403"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03" w:rsidRPr="00832403" w:rsidRDefault="00832403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-Regu" w:hAnsi="NewsGotT-Regu" w:cs="NewsGotT-Regu"/>
                <w:color w:val="auto"/>
                <w:sz w:val="16"/>
                <w:szCs w:val="16"/>
                <w:lang w:eastAsia="es-ES"/>
              </w:rPr>
            </w:pPr>
            <w:r w:rsidRPr="00832403">
              <w:rPr>
                <w:rFonts w:ascii="NewsGotT-Regu" w:hAnsi="NewsGotT-Regu" w:cs="NewsGotT-Regu"/>
                <w:color w:val="auto"/>
                <w:sz w:val="16"/>
                <w:szCs w:val="16"/>
                <w:lang w:eastAsia="es-ES"/>
              </w:rPr>
              <w:t>CE.2.18. Interpretar y reproducir creativamente danzas de distintas épocas, lugares y andaluzas valorando su aportación al patrimonio artístico y cultural.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403" w:rsidRPr="00832403" w:rsidRDefault="0091727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6.5</w:t>
            </w:r>
          </w:p>
        </w:tc>
      </w:tr>
    </w:tbl>
    <w:p w:rsidR="00832403" w:rsidRDefault="00832403"/>
    <w:p w:rsidR="00832403" w:rsidRDefault="00832403"/>
    <w:p w:rsidR="00832403" w:rsidRDefault="00832403"/>
    <w:tbl>
      <w:tblPr>
        <w:tblW w:w="9894" w:type="dxa"/>
        <w:tblInd w:w="-7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690"/>
        <w:gridCol w:w="1531"/>
        <w:gridCol w:w="1471"/>
        <w:gridCol w:w="1596"/>
        <w:gridCol w:w="1592"/>
        <w:gridCol w:w="1014"/>
      </w:tblGrid>
      <w:tr w:rsidR="00CC6CB3" w:rsidRPr="009C24D8" w:rsidTr="00832403">
        <w:trPr>
          <w:trHeight w:val="261"/>
        </w:trPr>
        <w:tc>
          <w:tcPr>
            <w:tcW w:w="2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:rsidR="00EF6808" w:rsidRDefault="00EF68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MÚSICA</w:t>
            </w:r>
          </w:p>
          <w:p w:rsidR="00CC6CB3" w:rsidRPr="009C24D8" w:rsidRDefault="001908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C24D8">
              <w:rPr>
                <w:b/>
                <w:sz w:val="18"/>
                <w:szCs w:val="18"/>
              </w:rPr>
              <w:t>INDICADORES-COMPETENCIAS</w:t>
            </w:r>
          </w:p>
        </w:tc>
        <w:tc>
          <w:tcPr>
            <w:tcW w:w="61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:rsidR="00CC6CB3" w:rsidRPr="009C24D8" w:rsidRDefault="001908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C24D8">
              <w:rPr>
                <w:b/>
                <w:sz w:val="18"/>
                <w:szCs w:val="18"/>
              </w:rPr>
              <w:t>NIVELES DE LOGRO O DESEMPEÑO</w:t>
            </w:r>
          </w:p>
        </w:tc>
        <w:tc>
          <w:tcPr>
            <w:tcW w:w="10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:rsidR="00CC6CB3" w:rsidRPr="009C24D8" w:rsidRDefault="001908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C24D8">
              <w:rPr>
                <w:b/>
                <w:sz w:val="18"/>
                <w:szCs w:val="18"/>
              </w:rPr>
              <w:t xml:space="preserve">Valoración parcial </w:t>
            </w:r>
          </w:p>
        </w:tc>
      </w:tr>
      <w:tr w:rsidR="00832403" w:rsidRPr="009C24D8" w:rsidTr="00832403">
        <w:trPr>
          <w:trHeight w:val="261"/>
        </w:trPr>
        <w:tc>
          <w:tcPr>
            <w:tcW w:w="2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:rsidR="00832403" w:rsidRPr="009C24D8" w:rsidRDefault="0083240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:rsidR="00832403" w:rsidRPr="009C24D8" w:rsidRDefault="0083240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:rsidR="00832403" w:rsidRPr="009C24D8" w:rsidRDefault="0083240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C6CB3" w:rsidRPr="009C24D8" w:rsidTr="00832403">
        <w:trPr>
          <w:trHeight w:val="590"/>
        </w:trPr>
        <w:tc>
          <w:tcPr>
            <w:tcW w:w="2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CB3" w:rsidRPr="009C24D8" w:rsidRDefault="00CC6C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CC6CB3" w:rsidRPr="009C24D8" w:rsidRDefault="001908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C24D8">
              <w:rPr>
                <w:b/>
                <w:sz w:val="18"/>
                <w:szCs w:val="18"/>
              </w:rPr>
              <w:t xml:space="preserve">1 </w:t>
            </w:r>
          </w:p>
          <w:p w:rsidR="00CC6CB3" w:rsidRPr="009C24D8" w:rsidRDefault="001908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24D8">
              <w:rPr>
                <w:sz w:val="18"/>
                <w:szCs w:val="18"/>
              </w:rPr>
              <w:t>(&lt;5)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CC6CB3" w:rsidRPr="009C24D8" w:rsidRDefault="001908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C24D8">
              <w:rPr>
                <w:b/>
                <w:sz w:val="18"/>
                <w:szCs w:val="18"/>
              </w:rPr>
              <w:t xml:space="preserve">2 </w:t>
            </w:r>
          </w:p>
          <w:p w:rsidR="00CC6CB3" w:rsidRPr="009C24D8" w:rsidRDefault="001908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C24D8">
              <w:rPr>
                <w:sz w:val="18"/>
                <w:szCs w:val="18"/>
              </w:rPr>
              <w:t>(5-6)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CC6CB3" w:rsidRPr="009C24D8" w:rsidRDefault="001908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24D8">
              <w:rPr>
                <w:b/>
                <w:sz w:val="18"/>
                <w:szCs w:val="18"/>
              </w:rPr>
              <w:t xml:space="preserve">3 </w:t>
            </w:r>
          </w:p>
          <w:p w:rsidR="00CC6CB3" w:rsidRPr="009C24D8" w:rsidRDefault="001908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C24D8">
              <w:rPr>
                <w:sz w:val="18"/>
                <w:szCs w:val="18"/>
              </w:rPr>
              <w:t>(7-8)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CC6CB3" w:rsidRPr="009C24D8" w:rsidRDefault="001908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24D8">
              <w:rPr>
                <w:b/>
                <w:sz w:val="18"/>
                <w:szCs w:val="18"/>
              </w:rPr>
              <w:t xml:space="preserve">4 </w:t>
            </w:r>
          </w:p>
          <w:p w:rsidR="00CC6CB3" w:rsidRPr="009C24D8" w:rsidRDefault="001908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C24D8">
              <w:rPr>
                <w:sz w:val="18"/>
                <w:szCs w:val="18"/>
              </w:rPr>
              <w:t>(9-10)</w:t>
            </w:r>
          </w:p>
        </w:tc>
        <w:tc>
          <w:tcPr>
            <w:tcW w:w="1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CB3" w:rsidRPr="009C24D8" w:rsidRDefault="00CC6CB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6CB3" w:rsidRPr="009C24D8" w:rsidTr="00832403">
        <w:trPr>
          <w:trHeight w:val="286"/>
        </w:trPr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CB3" w:rsidRPr="009C24D8" w:rsidRDefault="001908E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C24D8">
              <w:rPr>
                <w:b/>
                <w:sz w:val="18"/>
                <w:szCs w:val="18"/>
              </w:rPr>
              <w:t xml:space="preserve">1. Identifica, clasifica e interpreta de manera gráfica los sonidos según sus cualidades.  </w:t>
            </w:r>
            <w:r w:rsidRPr="009C24D8">
              <w:rPr>
                <w:rFonts w:cs="NewsGotT-Regu"/>
                <w:b/>
                <w:sz w:val="18"/>
                <w:szCs w:val="18"/>
              </w:rPr>
              <w:t>(CEC)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CB3" w:rsidRPr="009C24D8" w:rsidRDefault="001908EC">
            <w:pPr>
              <w:spacing w:after="0" w:line="240" w:lineRule="auto"/>
              <w:rPr>
                <w:sz w:val="18"/>
                <w:szCs w:val="18"/>
              </w:rPr>
            </w:pPr>
            <w:r w:rsidRPr="009C24D8">
              <w:rPr>
                <w:sz w:val="18"/>
                <w:szCs w:val="18"/>
              </w:rPr>
              <w:t>No reconoce todas las cualidades del sonido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CB3" w:rsidRPr="009C24D8" w:rsidRDefault="001908EC">
            <w:pPr>
              <w:spacing w:after="0" w:line="240" w:lineRule="auto"/>
              <w:rPr>
                <w:sz w:val="18"/>
                <w:szCs w:val="18"/>
              </w:rPr>
            </w:pPr>
            <w:r w:rsidRPr="009C24D8">
              <w:rPr>
                <w:sz w:val="18"/>
                <w:szCs w:val="18"/>
              </w:rPr>
              <w:t>Identifica e interpreta solo algunas de las cualidades y no las clasifica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CB3" w:rsidRPr="009C24D8" w:rsidRDefault="001908EC">
            <w:pPr>
              <w:spacing w:after="0" w:line="240" w:lineRule="auto"/>
              <w:rPr>
                <w:sz w:val="18"/>
                <w:szCs w:val="18"/>
              </w:rPr>
            </w:pPr>
            <w:r w:rsidRPr="009C24D8">
              <w:rPr>
                <w:sz w:val="18"/>
                <w:szCs w:val="18"/>
              </w:rPr>
              <w:t>Interpreta y reconoce todas las cualidades, sabiendo clasificarlas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CB3" w:rsidRPr="009C24D8" w:rsidRDefault="001908EC">
            <w:pPr>
              <w:spacing w:after="0" w:line="240" w:lineRule="auto"/>
              <w:rPr>
                <w:sz w:val="18"/>
                <w:szCs w:val="18"/>
              </w:rPr>
            </w:pPr>
            <w:r w:rsidRPr="009C24D8">
              <w:rPr>
                <w:sz w:val="18"/>
                <w:szCs w:val="18"/>
              </w:rPr>
              <w:t>Crea e interpreta ejemplos musicales nuevos de las cualidades del sonido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CB3" w:rsidRPr="009C24D8" w:rsidRDefault="00CC6CB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6CB3" w:rsidRPr="009C24D8" w:rsidTr="00832403">
        <w:trPr>
          <w:trHeight w:val="286"/>
        </w:trPr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CB3" w:rsidRPr="009C24D8" w:rsidRDefault="001908E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C24D8">
              <w:rPr>
                <w:rFonts w:cs="NewsGotT-Regu"/>
                <w:b/>
                <w:sz w:val="18"/>
                <w:szCs w:val="18"/>
              </w:rPr>
              <w:t xml:space="preserve">2. Conoce obras musicales andaluzas sencillas y de otros estilos musicales y describe los elementos que las componen, utilizándolas como marco de referencia para las creaciones propias. (CEC, </w:t>
            </w:r>
            <w:r w:rsidRPr="009C24D8">
              <w:rPr>
                <w:b/>
                <w:sz w:val="18"/>
                <w:szCs w:val="18"/>
              </w:rPr>
              <w:t xml:space="preserve">CCL, </w:t>
            </w:r>
            <w:r w:rsidRPr="009C24D8">
              <w:rPr>
                <w:rFonts w:cs="NewsGotT-Regu"/>
                <w:b/>
                <w:sz w:val="18"/>
                <w:szCs w:val="18"/>
              </w:rPr>
              <w:t>CMCT</w:t>
            </w:r>
            <w:r w:rsidRPr="009C24D8">
              <w:rPr>
                <w:b/>
                <w:sz w:val="18"/>
                <w:szCs w:val="18"/>
              </w:rPr>
              <w:t>, CAA, CD</w:t>
            </w:r>
            <w:r w:rsidRPr="009C24D8">
              <w:rPr>
                <w:rFonts w:cs="NewsGotT-Regu"/>
                <w:b/>
                <w:sz w:val="18"/>
                <w:szCs w:val="18"/>
              </w:rPr>
              <w:t>)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CB3" w:rsidRPr="009C24D8" w:rsidRDefault="001908EC">
            <w:pPr>
              <w:spacing w:after="0" w:line="240" w:lineRule="auto"/>
              <w:rPr>
                <w:sz w:val="18"/>
                <w:szCs w:val="18"/>
              </w:rPr>
            </w:pPr>
            <w:r w:rsidRPr="009C24D8">
              <w:rPr>
                <w:sz w:val="18"/>
                <w:szCs w:val="18"/>
              </w:rPr>
              <w:t>No es capaz de identificar el género de la obra y/o no describe los elementos que la componen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CB3" w:rsidRPr="009C24D8" w:rsidRDefault="001908EC">
            <w:pPr>
              <w:spacing w:after="0" w:line="240" w:lineRule="auto"/>
              <w:rPr>
                <w:sz w:val="18"/>
                <w:szCs w:val="18"/>
              </w:rPr>
            </w:pPr>
            <w:r w:rsidRPr="009C24D8">
              <w:rPr>
                <w:sz w:val="18"/>
                <w:szCs w:val="18"/>
              </w:rPr>
              <w:t>Reconoce el estilo musical y realiza una descripción básica de sus elementos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CB3" w:rsidRPr="009C24D8" w:rsidRDefault="001908EC">
            <w:pPr>
              <w:spacing w:after="0" w:line="240" w:lineRule="auto"/>
              <w:rPr>
                <w:sz w:val="18"/>
                <w:szCs w:val="18"/>
              </w:rPr>
            </w:pPr>
            <w:r w:rsidRPr="009C24D8">
              <w:rPr>
                <w:sz w:val="18"/>
                <w:szCs w:val="18"/>
              </w:rPr>
              <w:t>Emplea los elementos que componen una obra musical en creaciones propias aunque de manera muy dirigida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CB3" w:rsidRPr="009C24D8" w:rsidRDefault="001908EC">
            <w:pPr>
              <w:spacing w:after="0" w:line="240" w:lineRule="auto"/>
              <w:rPr>
                <w:sz w:val="18"/>
                <w:szCs w:val="18"/>
              </w:rPr>
            </w:pPr>
            <w:r w:rsidRPr="009C24D8">
              <w:rPr>
                <w:sz w:val="18"/>
                <w:szCs w:val="18"/>
              </w:rPr>
              <w:t>Crea de manera autónoma composiciones propias empleando medios digitales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CB3" w:rsidRPr="009C24D8" w:rsidRDefault="00CC6CB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6CB3" w:rsidRPr="009C24D8" w:rsidTr="00832403">
        <w:trPr>
          <w:trHeight w:val="286"/>
        </w:trPr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CB3" w:rsidRPr="009C24D8" w:rsidRDefault="001908E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C24D8">
              <w:rPr>
                <w:rFonts w:cs="NewsGotT-Regu"/>
                <w:b/>
                <w:sz w:val="18"/>
                <w:szCs w:val="18"/>
              </w:rPr>
              <w:t xml:space="preserve">3. Conoce distintas obras variadas de nuestro patrimonio cultural, participa de las obras musicales típicas de Andalucía, desarrolla un sentimiento de identidad. (CEC, </w:t>
            </w:r>
            <w:r w:rsidRPr="009C24D8">
              <w:rPr>
                <w:b/>
                <w:sz w:val="18"/>
                <w:szCs w:val="18"/>
              </w:rPr>
              <w:t>CSYC</w:t>
            </w:r>
            <w:r w:rsidRPr="009C24D8">
              <w:rPr>
                <w:rFonts w:cs="NewsGotT-Regu"/>
                <w:b/>
                <w:sz w:val="18"/>
                <w:szCs w:val="18"/>
              </w:rPr>
              <w:t>,</w:t>
            </w:r>
            <w:r w:rsidRPr="009C24D8">
              <w:rPr>
                <w:b/>
                <w:sz w:val="18"/>
                <w:szCs w:val="18"/>
              </w:rPr>
              <w:t xml:space="preserve"> CCL</w:t>
            </w:r>
            <w:r w:rsidRPr="009C24D8">
              <w:rPr>
                <w:rFonts w:cs="NewsGotT-Regu"/>
                <w:b/>
                <w:sz w:val="18"/>
                <w:szCs w:val="18"/>
              </w:rPr>
              <w:t>)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CB3" w:rsidRPr="009C24D8" w:rsidRDefault="001908EC">
            <w:pPr>
              <w:spacing w:after="0" w:line="240" w:lineRule="auto"/>
              <w:rPr>
                <w:sz w:val="18"/>
                <w:szCs w:val="18"/>
              </w:rPr>
            </w:pPr>
            <w:r w:rsidRPr="009C24D8">
              <w:rPr>
                <w:sz w:val="18"/>
                <w:szCs w:val="18"/>
              </w:rPr>
              <w:t>Le cuesta distinguir estilos del flamenco y la música andaluza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CB3" w:rsidRPr="009C24D8" w:rsidRDefault="001908EC">
            <w:pPr>
              <w:spacing w:after="0" w:line="240" w:lineRule="auto"/>
              <w:rPr>
                <w:sz w:val="18"/>
                <w:szCs w:val="18"/>
              </w:rPr>
            </w:pPr>
            <w:r w:rsidRPr="009C24D8">
              <w:rPr>
                <w:sz w:val="18"/>
                <w:szCs w:val="18"/>
              </w:rPr>
              <w:t>Reconoce obras andaluzas pero no se identifica con ellas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CB3" w:rsidRPr="009C24D8" w:rsidRDefault="001908EC">
            <w:pPr>
              <w:spacing w:after="0" w:line="240" w:lineRule="auto"/>
              <w:rPr>
                <w:sz w:val="18"/>
                <w:szCs w:val="18"/>
              </w:rPr>
            </w:pPr>
            <w:r w:rsidRPr="009C24D8">
              <w:rPr>
                <w:sz w:val="18"/>
                <w:szCs w:val="18"/>
              </w:rPr>
              <w:t>Conoce y participa en obras musicales andaluzas desarrollando un sentimiento de identidad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CB3" w:rsidRPr="009C24D8" w:rsidRDefault="001908EC">
            <w:pPr>
              <w:spacing w:after="0" w:line="240" w:lineRule="auto"/>
              <w:rPr>
                <w:sz w:val="18"/>
                <w:szCs w:val="18"/>
              </w:rPr>
            </w:pPr>
            <w:r w:rsidRPr="009C24D8">
              <w:rPr>
                <w:sz w:val="18"/>
                <w:szCs w:val="18"/>
              </w:rPr>
              <w:t>Conoce y aporta información sobre otras obras andaluzas similares con las que se identifica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CB3" w:rsidRPr="009C24D8" w:rsidRDefault="00CC6CB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6CB3" w:rsidRPr="009C24D8" w:rsidTr="00832403">
        <w:trPr>
          <w:trHeight w:val="286"/>
        </w:trPr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CB3" w:rsidRPr="009C24D8" w:rsidRDefault="001908E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C24D8">
              <w:rPr>
                <w:rFonts w:cs="NewsGotT-Regu"/>
                <w:b/>
                <w:sz w:val="18"/>
                <w:szCs w:val="18"/>
              </w:rPr>
              <w:t xml:space="preserve">4. Experimenta las posibilidades expresivas de la voz, aplica los aspectos fundamentales en su utilización y cuidado. (CEC, </w:t>
            </w:r>
            <w:r w:rsidRPr="009C24D8">
              <w:rPr>
                <w:b/>
                <w:sz w:val="18"/>
                <w:szCs w:val="18"/>
              </w:rPr>
              <w:t xml:space="preserve">CAA, </w:t>
            </w:r>
            <w:r w:rsidRPr="009C24D8">
              <w:rPr>
                <w:rFonts w:cs="NewsGotT-Regu"/>
                <w:b/>
                <w:sz w:val="18"/>
                <w:szCs w:val="18"/>
              </w:rPr>
              <w:t>CMCT)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CB3" w:rsidRPr="009C24D8" w:rsidRDefault="001908EC">
            <w:pPr>
              <w:spacing w:after="0" w:line="240" w:lineRule="auto"/>
              <w:rPr>
                <w:sz w:val="18"/>
                <w:szCs w:val="18"/>
              </w:rPr>
            </w:pPr>
            <w:r w:rsidRPr="009C24D8">
              <w:rPr>
                <w:sz w:val="18"/>
                <w:szCs w:val="18"/>
              </w:rPr>
              <w:t>No expresa con la voz las distintas posibilidades que ofrece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CB3" w:rsidRPr="009C24D8" w:rsidRDefault="001908EC">
            <w:pPr>
              <w:spacing w:after="0" w:line="240" w:lineRule="auto"/>
              <w:rPr>
                <w:sz w:val="18"/>
                <w:szCs w:val="18"/>
              </w:rPr>
            </w:pPr>
            <w:r w:rsidRPr="009C24D8">
              <w:rPr>
                <w:sz w:val="18"/>
                <w:szCs w:val="18"/>
              </w:rPr>
              <w:t>Se expresa con la voz pero sin conocer su uso y cuidado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CB3" w:rsidRPr="009C24D8" w:rsidRDefault="001908EC">
            <w:pPr>
              <w:spacing w:after="0" w:line="240" w:lineRule="auto"/>
              <w:rPr>
                <w:sz w:val="18"/>
                <w:szCs w:val="18"/>
              </w:rPr>
            </w:pPr>
            <w:r w:rsidRPr="009C24D8">
              <w:rPr>
                <w:sz w:val="18"/>
                <w:szCs w:val="18"/>
              </w:rPr>
              <w:t>Además de expresarse correctamente con la voz, conoce hábitos para su cuidado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CB3" w:rsidRPr="009C24D8" w:rsidRDefault="001908EC">
            <w:pPr>
              <w:spacing w:after="0" w:line="240" w:lineRule="auto"/>
              <w:rPr>
                <w:sz w:val="18"/>
                <w:szCs w:val="18"/>
              </w:rPr>
            </w:pPr>
            <w:r w:rsidRPr="009C24D8">
              <w:rPr>
                <w:sz w:val="18"/>
                <w:szCs w:val="18"/>
              </w:rPr>
              <w:t xml:space="preserve">Se expresa con dominio vocal y aplica de manera autónoma conductas para su correcto uso y cuidado 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CB3" w:rsidRPr="009C24D8" w:rsidRDefault="00CC6CB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6CB3" w:rsidRPr="009C24D8" w:rsidTr="00832403">
        <w:trPr>
          <w:trHeight w:val="309"/>
        </w:trPr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CB3" w:rsidRPr="009C24D8" w:rsidRDefault="001908E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C24D8">
              <w:rPr>
                <w:rFonts w:cs="NewsGotT-Regu"/>
                <w:b/>
                <w:sz w:val="18"/>
                <w:szCs w:val="18"/>
              </w:rPr>
              <w:t xml:space="preserve">5. Utiliza el lenguaje musical para interpretar y crear piezas y canciones variadas andaluzas y de otros géneros musicales, individual o en grupo, y valora su aportación al enriquecimiento personal, social y cultural, asumiendo la responsabilidad en la interpretación grupal. (CEC, CSYC, </w:t>
            </w:r>
            <w:r w:rsidRPr="009C24D8">
              <w:rPr>
                <w:b/>
                <w:sz w:val="18"/>
                <w:szCs w:val="18"/>
              </w:rPr>
              <w:t>CAA, SIEP</w:t>
            </w:r>
            <w:r w:rsidRPr="009C24D8">
              <w:rPr>
                <w:rFonts w:cs="NewsGotT-Regu"/>
                <w:b/>
                <w:sz w:val="18"/>
                <w:szCs w:val="18"/>
              </w:rPr>
              <w:t>).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CB3" w:rsidRPr="009C24D8" w:rsidRDefault="001908EC">
            <w:pPr>
              <w:spacing w:after="0" w:line="240" w:lineRule="auto"/>
              <w:rPr>
                <w:sz w:val="18"/>
                <w:szCs w:val="18"/>
              </w:rPr>
            </w:pPr>
            <w:r w:rsidRPr="009C24D8">
              <w:rPr>
                <w:sz w:val="18"/>
                <w:szCs w:val="18"/>
              </w:rPr>
              <w:t>No interpreta ni crea piezas musicales o canciones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CB3" w:rsidRPr="009C24D8" w:rsidRDefault="001908EC">
            <w:pPr>
              <w:spacing w:after="0" w:line="240" w:lineRule="auto"/>
              <w:rPr>
                <w:sz w:val="18"/>
                <w:szCs w:val="18"/>
              </w:rPr>
            </w:pPr>
            <w:r w:rsidRPr="009C24D8">
              <w:rPr>
                <w:sz w:val="18"/>
                <w:szCs w:val="18"/>
              </w:rPr>
              <w:t xml:space="preserve">Interpreta piezas y canciones andaluzas y de otros estilos pero no crea composiciones propias a partir de las mismas 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CB3" w:rsidRPr="009C24D8" w:rsidRDefault="001908EC">
            <w:pPr>
              <w:spacing w:after="0" w:line="240" w:lineRule="auto"/>
              <w:rPr>
                <w:sz w:val="18"/>
                <w:szCs w:val="18"/>
              </w:rPr>
            </w:pPr>
            <w:r w:rsidRPr="009C24D8">
              <w:rPr>
                <w:sz w:val="18"/>
                <w:szCs w:val="18"/>
              </w:rPr>
              <w:t>Interpreta y crea obras de manera individual y en grupo asumiendo las normas y sintiéndose enriquecido personalmente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CB3" w:rsidRPr="009C24D8" w:rsidRDefault="001908EC">
            <w:pPr>
              <w:spacing w:after="0" w:line="240" w:lineRule="auto"/>
              <w:rPr>
                <w:sz w:val="18"/>
                <w:szCs w:val="18"/>
              </w:rPr>
            </w:pPr>
            <w:r w:rsidRPr="009C24D8">
              <w:rPr>
                <w:sz w:val="18"/>
                <w:szCs w:val="18"/>
              </w:rPr>
              <w:t>Crea e interpreta de manera autónoma piezas basadas en otras obras sabiendo de su valor social y cultural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CB3" w:rsidRPr="009C24D8" w:rsidRDefault="00CC6CB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6CB3" w:rsidRPr="009C24D8" w:rsidTr="00832403">
        <w:trPr>
          <w:trHeight w:val="309"/>
        </w:trPr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CB3" w:rsidRPr="009C24D8" w:rsidRDefault="001908E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C24D8">
              <w:rPr>
                <w:rFonts w:cs="NewsGotT-Regu"/>
                <w:b/>
                <w:sz w:val="18"/>
                <w:szCs w:val="18"/>
              </w:rPr>
              <w:t xml:space="preserve">6. Utiliza distintos medios impresos y tecnológicos para la búsqueda y selección de información relacionada con distintas épocas, intérpretes, compositores, instrumentos y eventos; con un uso responsable y carácter científico. (CD, CEC, </w:t>
            </w:r>
            <w:r w:rsidRPr="009C24D8">
              <w:rPr>
                <w:b/>
                <w:sz w:val="18"/>
                <w:szCs w:val="18"/>
              </w:rPr>
              <w:t xml:space="preserve">CCL, </w:t>
            </w:r>
            <w:r w:rsidRPr="009C24D8">
              <w:rPr>
                <w:rFonts w:cs="NewsGotT-Regu"/>
                <w:b/>
                <w:sz w:val="18"/>
                <w:szCs w:val="18"/>
              </w:rPr>
              <w:t xml:space="preserve">CMCT, </w:t>
            </w:r>
            <w:r w:rsidRPr="009C24D8">
              <w:rPr>
                <w:b/>
                <w:sz w:val="18"/>
                <w:szCs w:val="18"/>
              </w:rPr>
              <w:t>CAA, SIEP</w:t>
            </w:r>
            <w:r w:rsidRPr="009C24D8">
              <w:rPr>
                <w:rFonts w:cs="NewsGotT-Regu"/>
                <w:b/>
                <w:sz w:val="18"/>
                <w:szCs w:val="18"/>
              </w:rPr>
              <w:t>).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CB3" w:rsidRPr="009C24D8" w:rsidRDefault="001908EC">
            <w:pPr>
              <w:spacing w:after="0" w:line="240" w:lineRule="auto"/>
              <w:rPr>
                <w:sz w:val="18"/>
                <w:szCs w:val="18"/>
              </w:rPr>
            </w:pPr>
            <w:r w:rsidRPr="009C24D8">
              <w:rPr>
                <w:sz w:val="18"/>
                <w:szCs w:val="18"/>
              </w:rPr>
              <w:t>No es capaz de buscar y selección la información adecuada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CB3" w:rsidRPr="009C24D8" w:rsidRDefault="001908EC">
            <w:pPr>
              <w:spacing w:after="0" w:line="240" w:lineRule="auto"/>
              <w:rPr>
                <w:sz w:val="18"/>
                <w:szCs w:val="18"/>
              </w:rPr>
            </w:pPr>
            <w:r w:rsidRPr="009C24D8">
              <w:rPr>
                <w:sz w:val="18"/>
                <w:szCs w:val="18"/>
              </w:rPr>
              <w:t>Busca la información sobre la temática pero no selecciona los datos correctos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CB3" w:rsidRPr="009C24D8" w:rsidRDefault="001908EC">
            <w:pPr>
              <w:spacing w:after="0" w:line="240" w:lineRule="auto"/>
              <w:rPr>
                <w:sz w:val="18"/>
                <w:szCs w:val="18"/>
              </w:rPr>
            </w:pPr>
            <w:r w:rsidRPr="009C24D8">
              <w:rPr>
                <w:sz w:val="18"/>
                <w:szCs w:val="18"/>
              </w:rPr>
              <w:t>Busca y selecciona la información correcta usando medios impresos y tecnológicos siguiendo los pasos de un trabajo de investigación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CB3" w:rsidRPr="009C24D8" w:rsidRDefault="001908EC">
            <w:pPr>
              <w:spacing w:after="0" w:line="240" w:lineRule="auto"/>
              <w:rPr>
                <w:sz w:val="18"/>
                <w:szCs w:val="18"/>
              </w:rPr>
            </w:pPr>
            <w:r w:rsidRPr="009C24D8">
              <w:rPr>
                <w:sz w:val="18"/>
                <w:szCs w:val="18"/>
              </w:rPr>
              <w:t>Lleva a cabo las búsqueda y selección de información empleando diversos medios, con rigor científico y de manera autónoma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CB3" w:rsidRPr="009C24D8" w:rsidRDefault="00CC6CB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6CB3" w:rsidRPr="009C24D8" w:rsidTr="00832403">
        <w:trPr>
          <w:trHeight w:val="309"/>
        </w:trPr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CB3" w:rsidRPr="009C24D8" w:rsidRDefault="001908EC">
            <w:pPr>
              <w:spacing w:after="0" w:line="240" w:lineRule="auto"/>
              <w:rPr>
                <w:rFonts w:cs="NewsGotT-Regu"/>
                <w:b/>
                <w:sz w:val="18"/>
                <w:szCs w:val="18"/>
              </w:rPr>
            </w:pPr>
            <w:r w:rsidRPr="009C24D8">
              <w:rPr>
                <w:rFonts w:cs="NewsGotT-Regu"/>
                <w:b/>
                <w:sz w:val="18"/>
                <w:szCs w:val="18"/>
              </w:rPr>
              <w:t xml:space="preserve">7. Interpreta y reproduce creativamente danzas de distintas épocas, lugares y andaluzas valorando su aportación al patrimonio artístico y cultural. (CSYC, CEC, </w:t>
            </w:r>
            <w:r w:rsidRPr="009C24D8">
              <w:rPr>
                <w:b/>
                <w:sz w:val="18"/>
                <w:szCs w:val="18"/>
              </w:rPr>
              <w:t>SIEP</w:t>
            </w:r>
            <w:r w:rsidRPr="009C24D8">
              <w:rPr>
                <w:rFonts w:cs="NewsGotT-Regu"/>
                <w:b/>
                <w:sz w:val="18"/>
                <w:szCs w:val="18"/>
              </w:rPr>
              <w:t>).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CB3" w:rsidRPr="009C24D8" w:rsidRDefault="001908EC">
            <w:pPr>
              <w:spacing w:after="0" w:line="240" w:lineRule="auto"/>
              <w:rPr>
                <w:sz w:val="18"/>
                <w:szCs w:val="18"/>
              </w:rPr>
            </w:pPr>
            <w:r w:rsidRPr="009C24D8">
              <w:rPr>
                <w:sz w:val="18"/>
                <w:szCs w:val="18"/>
              </w:rPr>
              <w:t>No es capaz de ejecutar sencillos pasos coreográficos e improvisaciones corporales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CB3" w:rsidRPr="009C24D8" w:rsidRDefault="001908EC">
            <w:pPr>
              <w:spacing w:after="0" w:line="240" w:lineRule="auto"/>
              <w:rPr>
                <w:sz w:val="18"/>
                <w:szCs w:val="18"/>
              </w:rPr>
            </w:pPr>
            <w:r w:rsidRPr="009C24D8">
              <w:rPr>
                <w:sz w:val="18"/>
                <w:szCs w:val="18"/>
              </w:rPr>
              <w:t>Interpreta los pasos básicos de danzas aunque no de manera creativa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CB3" w:rsidRPr="009C24D8" w:rsidRDefault="001908EC">
            <w:pPr>
              <w:spacing w:after="0" w:line="240" w:lineRule="auto"/>
              <w:rPr>
                <w:sz w:val="18"/>
                <w:szCs w:val="18"/>
              </w:rPr>
            </w:pPr>
            <w:r w:rsidRPr="009C24D8">
              <w:rPr>
                <w:sz w:val="18"/>
                <w:szCs w:val="18"/>
              </w:rPr>
              <w:t>Ejecuta creativamente danzas y las valora como parte del patrimonio artístico y cultural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CB3" w:rsidRPr="009C24D8" w:rsidRDefault="001908EC">
            <w:pPr>
              <w:spacing w:after="0" w:line="240" w:lineRule="auto"/>
              <w:rPr>
                <w:sz w:val="18"/>
                <w:szCs w:val="18"/>
              </w:rPr>
            </w:pPr>
            <w:r w:rsidRPr="009C24D8">
              <w:rPr>
                <w:sz w:val="18"/>
                <w:szCs w:val="18"/>
              </w:rPr>
              <w:t>Ejecuta danzas y crea nuevos pasos coreográficos que se ajustan al carácter de la obra musical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6CB3" w:rsidRPr="009C24D8" w:rsidRDefault="00CC6CB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6CB3" w:rsidRPr="009C24D8" w:rsidTr="00832403">
        <w:trPr>
          <w:trHeight w:val="369"/>
        </w:trPr>
        <w:tc>
          <w:tcPr>
            <w:tcW w:w="5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6CB3" w:rsidRPr="009C24D8" w:rsidRDefault="00CC6CB3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C6CB3" w:rsidRPr="009C24D8" w:rsidRDefault="001908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C24D8">
              <w:rPr>
                <w:b/>
                <w:sz w:val="18"/>
                <w:szCs w:val="18"/>
              </w:rPr>
              <w:t>VALORACIÓN FINAL</w:t>
            </w:r>
          </w:p>
        </w:tc>
        <w:tc>
          <w:tcPr>
            <w:tcW w:w="1014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C6CB3" w:rsidRPr="009C24D8" w:rsidRDefault="00CC6CB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CC6CB3" w:rsidRDefault="00CC6CB3" w:rsidP="009C24D8">
      <w:pPr>
        <w:spacing w:after="0"/>
        <w:jc w:val="both"/>
      </w:pPr>
      <w:bookmarkStart w:id="0" w:name="_GoBack"/>
      <w:bookmarkEnd w:id="0"/>
    </w:p>
    <w:sectPr w:rsidR="00CC6CB3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B8C" w:rsidRDefault="00867B8C">
      <w:pPr>
        <w:spacing w:after="0" w:line="240" w:lineRule="auto"/>
      </w:pPr>
      <w:r>
        <w:separator/>
      </w:r>
    </w:p>
  </w:endnote>
  <w:endnote w:type="continuationSeparator" w:id="0">
    <w:p w:rsidR="00867B8C" w:rsidRDefault="0086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ZDingbats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etra_cartilla">
    <w:altName w:val="Times New Roman"/>
    <w:charset w:val="00"/>
    <w:family w:val="roman"/>
    <w:pitch w:val="variable"/>
  </w:font>
  <w:font w:name="HelveticaNeueLT Std Cn">
    <w:charset w:val="00"/>
    <w:family w:val="roman"/>
    <w:pitch w:val="variable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504020202020204"/>
    <w:charset w:val="00"/>
    <w:family w:val="roman"/>
    <w:pitch w:val="variable"/>
  </w:font>
  <w:font w:name="NewsGotT-Regu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B8C" w:rsidRDefault="00867B8C">
      <w:pPr>
        <w:spacing w:after="0" w:line="240" w:lineRule="auto"/>
      </w:pPr>
      <w:r>
        <w:separator/>
      </w:r>
    </w:p>
  </w:footnote>
  <w:footnote w:type="continuationSeparator" w:id="0">
    <w:p w:rsidR="00867B8C" w:rsidRDefault="0086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CB3" w:rsidRDefault="009C24D8">
    <w:pPr>
      <w:pStyle w:val="Cabeceraypie"/>
      <w:pBdr>
        <w:bottom w:val="single" w:sz="8" w:space="0" w:color="99403D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rPr>
        <w:rFonts w:ascii="Times New Roman" w:hAnsi="Times New Roman" w:cs="Times New Roman"/>
        <w:color w:val="00000A"/>
        <w:sz w:val="20"/>
        <w:szCs w:val="20"/>
      </w:rPr>
    </w:pPr>
    <w:r>
      <w:rPr>
        <w:rFonts w:ascii="Times New Roman" w:hAnsi="Times New Roman"/>
        <w:sz w:val="18"/>
        <w:szCs w:val="18"/>
      </w:rPr>
      <w:t>PONDERACIÓN INDICADORES</w:t>
    </w:r>
    <w:r w:rsidR="001908EC">
      <w:rPr>
        <w:rFonts w:ascii="Times New Roman" w:hAnsi="Times New Roman"/>
        <w:sz w:val="18"/>
        <w:szCs w:val="18"/>
      </w:rPr>
      <w:t xml:space="preserve">         ÁREA DE EDUCACIÓN ARTÍSTICA         2º CICLO DE ED. PRIMARIA</w:t>
    </w:r>
  </w:p>
  <w:p w:rsidR="00CC6CB3" w:rsidRDefault="00CC6C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6E7D"/>
    <w:multiLevelType w:val="multilevel"/>
    <w:tmpl w:val="F96E92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3D143F"/>
    <w:multiLevelType w:val="multilevel"/>
    <w:tmpl w:val="CC5C6A42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75"/>
      </w:pPr>
      <w:rPr>
        <w:rFonts w:cs="Times New Roman"/>
        <w:b/>
        <w:sz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/>
        <w:b/>
        <w:u w:val="single"/>
      </w:rPr>
    </w:lvl>
  </w:abstractNum>
  <w:abstractNum w:abstractNumId="2" w15:restartNumberingAfterBreak="0">
    <w:nsid w:val="0E81295F"/>
    <w:multiLevelType w:val="multilevel"/>
    <w:tmpl w:val="AB847C8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9D0F34"/>
    <w:multiLevelType w:val="multilevel"/>
    <w:tmpl w:val="EE4673FE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0E67C2"/>
    <w:multiLevelType w:val="multilevel"/>
    <w:tmpl w:val="8E6C26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7FC50E8"/>
    <w:multiLevelType w:val="multilevel"/>
    <w:tmpl w:val="48764DB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7C2A40"/>
    <w:multiLevelType w:val="multilevel"/>
    <w:tmpl w:val="1F5C80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8D53CF"/>
    <w:multiLevelType w:val="multilevel"/>
    <w:tmpl w:val="FCDC2962"/>
    <w:lvl w:ilvl="0">
      <w:start w:val="1"/>
      <w:numFmt w:val="bullet"/>
      <w:lvlText w:val=""/>
      <w:lvlJc w:val="left"/>
      <w:pPr>
        <w:ind w:left="783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BE6520"/>
    <w:multiLevelType w:val="multilevel"/>
    <w:tmpl w:val="7F869660"/>
    <w:lvl w:ilvl="0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1A5669"/>
    <w:multiLevelType w:val="multilevel"/>
    <w:tmpl w:val="9A809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</w:rPr>
    </w:lvl>
    <w:lvl w:ilvl="1">
      <w:start w:val="2"/>
      <w:numFmt w:val="decimal"/>
      <w:lvlText w:val="%1.%2"/>
      <w:lvlJc w:val="left"/>
      <w:pPr>
        <w:tabs>
          <w:tab w:val="num" w:pos="1455"/>
        </w:tabs>
        <w:ind w:left="1455" w:hanging="375"/>
      </w:pPr>
      <w:rPr>
        <w:rFonts w:cs="Times New Roman"/>
        <w:b/>
        <w:sz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cs="Times New Roman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cs="Times New Roman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440"/>
      </w:pPr>
      <w:rPr>
        <w:rFonts w:cs="Times New Roman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cs="Times New Roman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800"/>
      </w:pPr>
      <w:rPr>
        <w:rFonts w:cs="Times New Roman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160"/>
      </w:pPr>
      <w:rPr>
        <w:rFonts w:cs="Times New Roman"/>
        <w:b/>
        <w:u w:val="single"/>
      </w:rPr>
    </w:lvl>
  </w:abstractNum>
  <w:abstractNum w:abstractNumId="10" w15:restartNumberingAfterBreak="0">
    <w:nsid w:val="23390C6C"/>
    <w:multiLevelType w:val="multilevel"/>
    <w:tmpl w:val="787E08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4A34168"/>
    <w:multiLevelType w:val="multilevel"/>
    <w:tmpl w:val="D150A7C0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75"/>
      </w:pPr>
      <w:rPr>
        <w:rFonts w:cs="Times New Roman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/>
      </w:rPr>
    </w:lvl>
  </w:abstractNum>
  <w:abstractNum w:abstractNumId="12" w15:restartNumberingAfterBreak="0">
    <w:nsid w:val="24D368B8"/>
    <w:multiLevelType w:val="multilevel"/>
    <w:tmpl w:val="3F96C3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269552E0"/>
    <w:multiLevelType w:val="multilevel"/>
    <w:tmpl w:val="51B4FF8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A01B2C"/>
    <w:multiLevelType w:val="multilevel"/>
    <w:tmpl w:val="567E9B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7C2D15"/>
    <w:multiLevelType w:val="multilevel"/>
    <w:tmpl w:val="562405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3615994"/>
    <w:multiLevelType w:val="multilevel"/>
    <w:tmpl w:val="84EA8B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FA32193"/>
    <w:multiLevelType w:val="multilevel"/>
    <w:tmpl w:val="7A9C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0775C90"/>
    <w:multiLevelType w:val="multilevel"/>
    <w:tmpl w:val="B61E3BA8"/>
    <w:lvl w:ilvl="0">
      <w:start w:val="1"/>
      <w:numFmt w:val="bullet"/>
      <w:lvlText w:val=""/>
      <w:lvlJc w:val="left"/>
      <w:pPr>
        <w:ind w:left="1488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1D00A31"/>
    <w:multiLevelType w:val="multilevel"/>
    <w:tmpl w:val="3E3254E4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995A1E"/>
    <w:multiLevelType w:val="multilevel"/>
    <w:tmpl w:val="10CA51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1" w15:restartNumberingAfterBreak="0">
    <w:nsid w:val="46514A7B"/>
    <w:multiLevelType w:val="multilevel"/>
    <w:tmpl w:val="474E05F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7E96906"/>
    <w:multiLevelType w:val="multilevel"/>
    <w:tmpl w:val="BD90BB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850646"/>
    <w:multiLevelType w:val="multilevel"/>
    <w:tmpl w:val="D87812B0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992092"/>
    <w:multiLevelType w:val="multilevel"/>
    <w:tmpl w:val="545243B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6972EA9"/>
    <w:multiLevelType w:val="multilevel"/>
    <w:tmpl w:val="8C3A38A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6DD241F"/>
    <w:multiLevelType w:val="multilevel"/>
    <w:tmpl w:val="FA8EA4B8"/>
    <w:lvl w:ilvl="0">
      <w:start w:val="3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C01654B"/>
    <w:multiLevelType w:val="multilevel"/>
    <w:tmpl w:val="7DCA2E6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CF453D2"/>
    <w:multiLevelType w:val="multilevel"/>
    <w:tmpl w:val="DA4C44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0D04D30"/>
    <w:multiLevelType w:val="multilevel"/>
    <w:tmpl w:val="C778F3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4961930"/>
    <w:multiLevelType w:val="multilevel"/>
    <w:tmpl w:val="16D06A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BD75C8"/>
    <w:multiLevelType w:val="multilevel"/>
    <w:tmpl w:val="9E384CD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B81AFA"/>
    <w:multiLevelType w:val="multilevel"/>
    <w:tmpl w:val="3260104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A745AA"/>
    <w:multiLevelType w:val="multilevel"/>
    <w:tmpl w:val="BC1C19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9AB5B32"/>
    <w:multiLevelType w:val="multilevel"/>
    <w:tmpl w:val="CFE0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5" w15:restartNumberingAfterBreak="0">
    <w:nsid w:val="7B7A47B1"/>
    <w:multiLevelType w:val="multilevel"/>
    <w:tmpl w:val="0AE417E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791"/>
        </w:tabs>
        <w:ind w:left="1791" w:hanging="375"/>
      </w:pPr>
      <w:rPr>
        <w:rFonts w:cs="Times New Roman"/>
        <w:sz w:val="28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36" w15:restartNumberingAfterBreak="0">
    <w:nsid w:val="7FCE67A4"/>
    <w:multiLevelType w:val="multilevel"/>
    <w:tmpl w:val="9288EC1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0"/>
  </w:num>
  <w:num w:numId="3">
    <w:abstractNumId w:val="28"/>
  </w:num>
  <w:num w:numId="4">
    <w:abstractNumId w:val="9"/>
  </w:num>
  <w:num w:numId="5">
    <w:abstractNumId w:val="0"/>
  </w:num>
  <w:num w:numId="6">
    <w:abstractNumId w:val="21"/>
  </w:num>
  <w:num w:numId="7">
    <w:abstractNumId w:val="23"/>
  </w:num>
  <w:num w:numId="8">
    <w:abstractNumId w:val="4"/>
  </w:num>
  <w:num w:numId="9">
    <w:abstractNumId w:val="22"/>
  </w:num>
  <w:num w:numId="10">
    <w:abstractNumId w:val="15"/>
  </w:num>
  <w:num w:numId="11">
    <w:abstractNumId w:val="34"/>
  </w:num>
  <w:num w:numId="12">
    <w:abstractNumId w:val="30"/>
  </w:num>
  <w:num w:numId="13">
    <w:abstractNumId w:val="26"/>
  </w:num>
  <w:num w:numId="14">
    <w:abstractNumId w:val="27"/>
  </w:num>
  <w:num w:numId="15">
    <w:abstractNumId w:val="3"/>
  </w:num>
  <w:num w:numId="16">
    <w:abstractNumId w:val="10"/>
  </w:num>
  <w:num w:numId="17">
    <w:abstractNumId w:val="17"/>
  </w:num>
  <w:num w:numId="18">
    <w:abstractNumId w:val="8"/>
  </w:num>
  <w:num w:numId="19">
    <w:abstractNumId w:val="14"/>
  </w:num>
  <w:num w:numId="20">
    <w:abstractNumId w:val="11"/>
  </w:num>
  <w:num w:numId="21">
    <w:abstractNumId w:val="1"/>
  </w:num>
  <w:num w:numId="22">
    <w:abstractNumId w:val="31"/>
  </w:num>
  <w:num w:numId="23">
    <w:abstractNumId w:val="33"/>
  </w:num>
  <w:num w:numId="24">
    <w:abstractNumId w:val="19"/>
  </w:num>
  <w:num w:numId="25">
    <w:abstractNumId w:val="5"/>
  </w:num>
  <w:num w:numId="26">
    <w:abstractNumId w:val="13"/>
  </w:num>
  <w:num w:numId="27">
    <w:abstractNumId w:val="29"/>
  </w:num>
  <w:num w:numId="28">
    <w:abstractNumId w:val="25"/>
  </w:num>
  <w:num w:numId="29">
    <w:abstractNumId w:val="18"/>
  </w:num>
  <w:num w:numId="30">
    <w:abstractNumId w:val="32"/>
  </w:num>
  <w:num w:numId="31">
    <w:abstractNumId w:val="36"/>
  </w:num>
  <w:num w:numId="32">
    <w:abstractNumId w:val="24"/>
  </w:num>
  <w:num w:numId="33">
    <w:abstractNumId w:val="7"/>
  </w:num>
  <w:num w:numId="34">
    <w:abstractNumId w:val="2"/>
  </w:num>
  <w:num w:numId="35">
    <w:abstractNumId w:val="16"/>
  </w:num>
  <w:num w:numId="36">
    <w:abstractNumId w:val="3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B3"/>
    <w:rsid w:val="0017630E"/>
    <w:rsid w:val="001908EC"/>
    <w:rsid w:val="002F267C"/>
    <w:rsid w:val="00832403"/>
    <w:rsid w:val="00867B8C"/>
    <w:rsid w:val="0091727C"/>
    <w:rsid w:val="009C24D8"/>
    <w:rsid w:val="00CC6CB3"/>
    <w:rsid w:val="00E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4914E"/>
  <w15:docId w15:val="{ECED2B36-04D0-4B55-9EE8-DA1070B6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E9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link w:val="Textodeglobo"/>
    <w:uiPriority w:val="99"/>
    <w:semiHidden/>
    <w:qFormat/>
    <w:locked/>
    <w:rsid w:val="00EE132C"/>
    <w:rPr>
      <w:rFonts w:ascii="Tahoma" w:hAnsi="Tahoma" w:cs="Times New Roman"/>
      <w:sz w:val="16"/>
    </w:rPr>
  </w:style>
  <w:style w:type="character" w:customStyle="1" w:styleId="EnlacedeInternet">
    <w:name w:val="Enlace de Internet"/>
    <w:uiPriority w:val="99"/>
    <w:rsid w:val="007F548A"/>
    <w:rPr>
      <w:rFonts w:cs="Times New Roman"/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F505A"/>
    <w:rPr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F505A"/>
    <w:rPr>
      <w:sz w:val="22"/>
      <w:szCs w:val="22"/>
      <w:lang w:eastAsia="en-US"/>
    </w:rPr>
  </w:style>
  <w:style w:type="character" w:customStyle="1" w:styleId="NingunoA">
    <w:name w:val="Ninguno A"/>
    <w:qFormat/>
    <w:rsid w:val="007F505A"/>
    <w:rPr>
      <w:lang w:val="en-US"/>
    </w:rPr>
  </w:style>
  <w:style w:type="character" w:customStyle="1" w:styleId="ListLabel1">
    <w:name w:val="ListLabel 1"/>
    <w:qFormat/>
    <w:rPr>
      <w:rFonts w:cs="Times New Roman"/>
      <w:b/>
      <w:sz w:val="28"/>
    </w:rPr>
  </w:style>
  <w:style w:type="character" w:customStyle="1" w:styleId="ListLabel2">
    <w:name w:val="ListLabel 2"/>
    <w:qFormat/>
    <w:rPr>
      <w:rFonts w:cs="Times New Roman"/>
      <w:b w:val="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b/>
      <w:sz w:val="28"/>
    </w:rPr>
  </w:style>
  <w:style w:type="character" w:customStyle="1" w:styleId="ListLabel19">
    <w:name w:val="ListLabel 19"/>
    <w:qFormat/>
    <w:rPr>
      <w:rFonts w:cs="Times New Roman"/>
      <w:b/>
      <w:sz w:val="28"/>
      <w:u w:val="none"/>
    </w:rPr>
  </w:style>
  <w:style w:type="character" w:customStyle="1" w:styleId="ListLabel20">
    <w:name w:val="ListLabel 20"/>
    <w:qFormat/>
    <w:rPr>
      <w:rFonts w:cs="Times New Roman"/>
      <w:b/>
      <w:u w:val="single"/>
    </w:rPr>
  </w:style>
  <w:style w:type="character" w:customStyle="1" w:styleId="ListLabel21">
    <w:name w:val="ListLabel 21"/>
    <w:qFormat/>
    <w:rPr>
      <w:rFonts w:cs="Times New Roman"/>
      <w:b/>
      <w:u w:val="single"/>
    </w:rPr>
  </w:style>
  <w:style w:type="character" w:customStyle="1" w:styleId="ListLabel22">
    <w:name w:val="ListLabel 22"/>
    <w:qFormat/>
    <w:rPr>
      <w:rFonts w:cs="Times New Roman"/>
      <w:b/>
      <w:u w:val="single"/>
    </w:rPr>
  </w:style>
  <w:style w:type="character" w:customStyle="1" w:styleId="ListLabel23">
    <w:name w:val="ListLabel 23"/>
    <w:qFormat/>
    <w:rPr>
      <w:rFonts w:cs="Times New Roman"/>
      <w:b/>
      <w:u w:val="single"/>
    </w:rPr>
  </w:style>
  <w:style w:type="character" w:customStyle="1" w:styleId="ListLabel24">
    <w:name w:val="ListLabel 24"/>
    <w:qFormat/>
    <w:rPr>
      <w:rFonts w:cs="Times New Roman"/>
      <w:b/>
      <w:u w:val="single"/>
    </w:rPr>
  </w:style>
  <w:style w:type="character" w:customStyle="1" w:styleId="ListLabel25">
    <w:name w:val="ListLabel 25"/>
    <w:qFormat/>
    <w:rPr>
      <w:rFonts w:cs="Times New Roman"/>
      <w:b/>
      <w:u w:val="single"/>
    </w:rPr>
  </w:style>
  <w:style w:type="character" w:customStyle="1" w:styleId="ListLabel26">
    <w:name w:val="ListLabel 26"/>
    <w:qFormat/>
    <w:rPr>
      <w:rFonts w:cs="Times New Roman"/>
      <w:b/>
      <w:u w:val="single"/>
    </w:rPr>
  </w:style>
  <w:style w:type="character" w:customStyle="1" w:styleId="ListLabel27">
    <w:name w:val="ListLabel 27"/>
    <w:qFormat/>
    <w:rPr>
      <w:rFonts w:cs="Times New Roman"/>
      <w:b/>
      <w:sz w:val="28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b/>
      <w:sz w:val="28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  <w:b/>
    </w:rPr>
  </w:style>
  <w:style w:type="character" w:customStyle="1" w:styleId="ListLabel46">
    <w:name w:val="ListLabel 46"/>
    <w:qFormat/>
    <w:rPr>
      <w:rFonts w:eastAsia="Times New Roman"/>
    </w:rPr>
  </w:style>
  <w:style w:type="character" w:customStyle="1" w:styleId="ListLabel47">
    <w:name w:val="ListLabel 47"/>
    <w:qFormat/>
    <w:rPr>
      <w:rFonts w:eastAsia="Times New Roman"/>
    </w:rPr>
  </w:style>
  <w:style w:type="character" w:customStyle="1" w:styleId="ListLabel48">
    <w:name w:val="ListLabel 48"/>
    <w:qFormat/>
    <w:rPr>
      <w:rFonts w:eastAsia="Times New Roman"/>
    </w:rPr>
  </w:style>
  <w:style w:type="character" w:customStyle="1" w:styleId="ListLabel49">
    <w:name w:val="ListLabel 49"/>
    <w:qFormat/>
    <w:rPr>
      <w:rFonts w:eastAsia="Times New Roman"/>
    </w:rPr>
  </w:style>
  <w:style w:type="character" w:customStyle="1" w:styleId="ListLabel50">
    <w:name w:val="ListLabel 50"/>
    <w:qFormat/>
    <w:rPr>
      <w:rFonts w:eastAsia="Times New Roman"/>
    </w:rPr>
  </w:style>
  <w:style w:type="character" w:customStyle="1" w:styleId="ListLabel51">
    <w:name w:val="ListLabel 51"/>
    <w:qFormat/>
    <w:rPr>
      <w:rFonts w:eastAsia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rFonts w:cs="Times New Roman"/>
      <w:color w:val="000000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ascii="Calibri" w:eastAsia="Times New Roman" w:hAnsi="Calibri"/>
      <w:b/>
      <w:sz w:val="22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  <w:b/>
      <w:sz w:val="28"/>
    </w:rPr>
  </w:style>
  <w:style w:type="character" w:customStyle="1" w:styleId="ListLabel89">
    <w:name w:val="ListLabel 89"/>
    <w:qFormat/>
    <w:rPr>
      <w:rFonts w:cs="Times New Roman"/>
      <w:b/>
      <w:sz w:val="28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  <w:b/>
      <w:u w:val="single"/>
    </w:rPr>
  </w:style>
  <w:style w:type="character" w:customStyle="1" w:styleId="ListLabel98">
    <w:name w:val="ListLabel 98"/>
    <w:qFormat/>
    <w:rPr>
      <w:rFonts w:cs="Times New Roman"/>
      <w:b/>
      <w:sz w:val="28"/>
      <w:u w:val="none"/>
    </w:rPr>
  </w:style>
  <w:style w:type="character" w:customStyle="1" w:styleId="ListLabel99">
    <w:name w:val="ListLabel 99"/>
    <w:qFormat/>
    <w:rPr>
      <w:rFonts w:cs="Times New Roman"/>
      <w:b/>
      <w:u w:val="single"/>
    </w:rPr>
  </w:style>
  <w:style w:type="character" w:customStyle="1" w:styleId="ListLabel100">
    <w:name w:val="ListLabel 100"/>
    <w:qFormat/>
    <w:rPr>
      <w:rFonts w:cs="Times New Roman"/>
      <w:b/>
      <w:u w:val="single"/>
    </w:rPr>
  </w:style>
  <w:style w:type="character" w:customStyle="1" w:styleId="ListLabel101">
    <w:name w:val="ListLabel 101"/>
    <w:qFormat/>
    <w:rPr>
      <w:rFonts w:cs="Times New Roman"/>
      <w:b/>
      <w:u w:val="single"/>
    </w:rPr>
  </w:style>
  <w:style w:type="character" w:customStyle="1" w:styleId="ListLabel102">
    <w:name w:val="ListLabel 102"/>
    <w:qFormat/>
    <w:rPr>
      <w:rFonts w:cs="Times New Roman"/>
      <w:b/>
      <w:u w:val="single"/>
    </w:rPr>
  </w:style>
  <w:style w:type="character" w:customStyle="1" w:styleId="ListLabel103">
    <w:name w:val="ListLabel 103"/>
    <w:qFormat/>
    <w:rPr>
      <w:rFonts w:cs="Times New Roman"/>
      <w:b/>
      <w:u w:val="single"/>
    </w:rPr>
  </w:style>
  <w:style w:type="character" w:customStyle="1" w:styleId="ListLabel104">
    <w:name w:val="ListLabel 104"/>
    <w:qFormat/>
    <w:rPr>
      <w:rFonts w:cs="Times New Roman"/>
      <w:b/>
      <w:u w:val="single"/>
    </w:rPr>
  </w:style>
  <w:style w:type="character" w:customStyle="1" w:styleId="ListLabel105">
    <w:name w:val="ListLabel 105"/>
    <w:qFormat/>
    <w:rPr>
      <w:rFonts w:cs="Times New Roman"/>
      <w:b/>
      <w:u w:val="single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  <w:sz w:val="28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/>
      <w:sz w:val="28"/>
    </w:rPr>
  </w:style>
  <w:style w:type="character" w:customStyle="1" w:styleId="ListLabel125">
    <w:name w:val="ListLabel 125"/>
    <w:qFormat/>
    <w:rPr>
      <w:rFonts w:cs="Times New Roman"/>
      <w:b w:val="0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Times New Roman"/>
      <w:b/>
      <w:sz w:val="28"/>
    </w:rPr>
  </w:style>
  <w:style w:type="character" w:customStyle="1" w:styleId="ListLabel152">
    <w:name w:val="ListLabel 152"/>
    <w:qFormat/>
    <w:rPr>
      <w:rFonts w:cs="Times New Roman"/>
      <w:b/>
      <w:sz w:val="28"/>
      <w:u w:val="none"/>
    </w:rPr>
  </w:style>
  <w:style w:type="character" w:customStyle="1" w:styleId="ListLabel153">
    <w:name w:val="ListLabel 153"/>
    <w:qFormat/>
    <w:rPr>
      <w:rFonts w:cs="Times New Roman"/>
      <w:b/>
      <w:u w:val="single"/>
    </w:rPr>
  </w:style>
  <w:style w:type="character" w:customStyle="1" w:styleId="ListLabel154">
    <w:name w:val="ListLabel 154"/>
    <w:qFormat/>
    <w:rPr>
      <w:rFonts w:cs="Times New Roman"/>
      <w:b/>
      <w:u w:val="single"/>
    </w:rPr>
  </w:style>
  <w:style w:type="character" w:customStyle="1" w:styleId="ListLabel155">
    <w:name w:val="ListLabel 155"/>
    <w:qFormat/>
    <w:rPr>
      <w:rFonts w:cs="Times New Roman"/>
      <w:b/>
      <w:u w:val="single"/>
    </w:rPr>
  </w:style>
  <w:style w:type="character" w:customStyle="1" w:styleId="ListLabel156">
    <w:name w:val="ListLabel 156"/>
    <w:qFormat/>
    <w:rPr>
      <w:rFonts w:cs="Times New Roman"/>
      <w:b/>
      <w:u w:val="single"/>
    </w:rPr>
  </w:style>
  <w:style w:type="character" w:customStyle="1" w:styleId="ListLabel157">
    <w:name w:val="ListLabel 157"/>
    <w:qFormat/>
    <w:rPr>
      <w:rFonts w:cs="Times New Roman"/>
      <w:b/>
      <w:u w:val="single"/>
    </w:rPr>
  </w:style>
  <w:style w:type="character" w:customStyle="1" w:styleId="ListLabel158">
    <w:name w:val="ListLabel 158"/>
    <w:qFormat/>
    <w:rPr>
      <w:rFonts w:cs="Times New Roman"/>
      <w:b/>
      <w:u w:val="single"/>
    </w:rPr>
  </w:style>
  <w:style w:type="character" w:customStyle="1" w:styleId="ListLabel159">
    <w:name w:val="ListLabel 159"/>
    <w:qFormat/>
    <w:rPr>
      <w:rFonts w:cs="Times New Roman"/>
      <w:b/>
      <w:u w:val="single"/>
    </w:rPr>
  </w:style>
  <w:style w:type="character" w:customStyle="1" w:styleId="ListLabel160">
    <w:name w:val="ListLabel 160"/>
    <w:qFormat/>
    <w:rPr>
      <w:rFonts w:cs="Times New Roman"/>
      <w:b/>
      <w:sz w:val="28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ascii="Calibri" w:hAnsi="Calibri" w:cs="Symbol"/>
      <w:sz w:val="22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Times New Roman"/>
      <w:b/>
      <w:sz w:val="28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  <w:b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  <w:sz w:val="20"/>
    </w:rPr>
  </w:style>
  <w:style w:type="character" w:customStyle="1" w:styleId="ListLabel215">
    <w:name w:val="ListLabel 215"/>
    <w:qFormat/>
    <w:rPr>
      <w:rFonts w:cs="Courier New"/>
      <w:sz w:val="20"/>
    </w:rPr>
  </w:style>
  <w:style w:type="character" w:customStyle="1" w:styleId="ListLabel216">
    <w:name w:val="ListLabel 216"/>
    <w:qFormat/>
    <w:rPr>
      <w:rFonts w:cs="Wingdings"/>
      <w:sz w:val="20"/>
    </w:rPr>
  </w:style>
  <w:style w:type="character" w:customStyle="1" w:styleId="ListLabel217">
    <w:name w:val="ListLabel 217"/>
    <w:qFormat/>
    <w:rPr>
      <w:rFonts w:cs="Wingdings"/>
      <w:sz w:val="20"/>
    </w:rPr>
  </w:style>
  <w:style w:type="character" w:customStyle="1" w:styleId="ListLabel218">
    <w:name w:val="ListLabel 218"/>
    <w:qFormat/>
    <w:rPr>
      <w:rFonts w:cs="Wingdings"/>
      <w:sz w:val="20"/>
    </w:rPr>
  </w:style>
  <w:style w:type="character" w:customStyle="1" w:styleId="ListLabel219">
    <w:name w:val="ListLabel 219"/>
    <w:qFormat/>
    <w:rPr>
      <w:rFonts w:cs="Wingdings"/>
      <w:sz w:val="20"/>
    </w:rPr>
  </w:style>
  <w:style w:type="character" w:customStyle="1" w:styleId="ListLabel220">
    <w:name w:val="ListLabel 220"/>
    <w:qFormat/>
    <w:rPr>
      <w:rFonts w:cs="Wingdings"/>
      <w:sz w:val="20"/>
    </w:rPr>
  </w:style>
  <w:style w:type="character" w:customStyle="1" w:styleId="ListLabel221">
    <w:name w:val="ListLabel 221"/>
    <w:qFormat/>
    <w:rPr>
      <w:rFonts w:cs="Wingdings"/>
      <w:sz w:val="20"/>
    </w:rPr>
  </w:style>
  <w:style w:type="character" w:customStyle="1" w:styleId="ListLabel222">
    <w:name w:val="ListLabel 222"/>
    <w:qFormat/>
    <w:rPr>
      <w:rFonts w:cs="Wingdings"/>
      <w:sz w:val="20"/>
    </w:rPr>
  </w:style>
  <w:style w:type="character" w:customStyle="1" w:styleId="ListLabel223">
    <w:name w:val="ListLabel 223"/>
    <w:qFormat/>
    <w:rPr>
      <w:rFonts w:cs="Times New Roman"/>
      <w:color w:val="000000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Calibri" w:hAnsi="Calibri" w:cs="Arial"/>
      <w:b/>
      <w:sz w:val="22"/>
    </w:rPr>
  </w:style>
  <w:style w:type="character" w:customStyle="1" w:styleId="ListLabel233">
    <w:name w:val="ListLabel 233"/>
    <w:qFormat/>
    <w:rPr>
      <w:rFonts w:ascii="Arial" w:hAnsi="Arial" w:cs="Courier New"/>
      <w:b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ascii="Arial" w:hAnsi="Arial" w:cs="Courier New"/>
      <w:b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  <w:sz w:val="22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  <w:sz w:val="22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Times New Roman"/>
      <w:b/>
      <w:sz w:val="28"/>
    </w:rPr>
  </w:style>
  <w:style w:type="character" w:customStyle="1" w:styleId="ListLabel296">
    <w:name w:val="ListLabel 296"/>
    <w:qFormat/>
    <w:rPr>
      <w:rFonts w:cs="Times New Roman"/>
      <w:b/>
      <w:sz w:val="28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b/>
      <w:u w:val="single"/>
    </w:rPr>
  </w:style>
  <w:style w:type="character" w:customStyle="1" w:styleId="ListLabel305">
    <w:name w:val="ListLabel 305"/>
    <w:qFormat/>
    <w:rPr>
      <w:rFonts w:cs="Times New Roman"/>
      <w:b/>
      <w:sz w:val="28"/>
      <w:u w:val="none"/>
    </w:rPr>
  </w:style>
  <w:style w:type="character" w:customStyle="1" w:styleId="ListLabel306">
    <w:name w:val="ListLabel 306"/>
    <w:qFormat/>
    <w:rPr>
      <w:rFonts w:cs="Times New Roman"/>
      <w:b/>
      <w:u w:val="single"/>
    </w:rPr>
  </w:style>
  <w:style w:type="character" w:customStyle="1" w:styleId="ListLabel307">
    <w:name w:val="ListLabel 307"/>
    <w:qFormat/>
    <w:rPr>
      <w:rFonts w:cs="Times New Roman"/>
      <w:b/>
      <w:u w:val="single"/>
    </w:rPr>
  </w:style>
  <w:style w:type="character" w:customStyle="1" w:styleId="ListLabel308">
    <w:name w:val="ListLabel 308"/>
    <w:qFormat/>
    <w:rPr>
      <w:rFonts w:cs="Times New Roman"/>
      <w:b/>
      <w:u w:val="single"/>
    </w:rPr>
  </w:style>
  <w:style w:type="character" w:customStyle="1" w:styleId="ListLabel309">
    <w:name w:val="ListLabel 309"/>
    <w:qFormat/>
    <w:rPr>
      <w:rFonts w:cs="Times New Roman"/>
      <w:b/>
      <w:u w:val="single"/>
    </w:rPr>
  </w:style>
  <w:style w:type="character" w:customStyle="1" w:styleId="ListLabel310">
    <w:name w:val="ListLabel 310"/>
    <w:qFormat/>
    <w:rPr>
      <w:rFonts w:cs="Times New Roman"/>
      <w:b/>
      <w:u w:val="single"/>
    </w:rPr>
  </w:style>
  <w:style w:type="character" w:customStyle="1" w:styleId="ListLabel311">
    <w:name w:val="ListLabel 311"/>
    <w:qFormat/>
    <w:rPr>
      <w:rFonts w:cs="Times New Roman"/>
      <w:b/>
      <w:u w:val="single"/>
    </w:rPr>
  </w:style>
  <w:style w:type="character" w:customStyle="1" w:styleId="ListLabel312">
    <w:name w:val="ListLabel 312"/>
    <w:qFormat/>
    <w:rPr>
      <w:rFonts w:cs="Times New Roman"/>
      <w:b/>
      <w:u w:val="single"/>
    </w:rPr>
  </w:style>
  <w:style w:type="character" w:customStyle="1" w:styleId="ListLabel313">
    <w:name w:val="ListLabel 313"/>
    <w:qFormat/>
    <w:rPr>
      <w:rFonts w:ascii="Calibri" w:hAnsi="Calibri" w:cs="Symbol"/>
      <w:sz w:val="22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ascii="Calibri" w:hAnsi="Calibri" w:cs="Symbol"/>
      <w:sz w:val="22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ascii="Calibri" w:hAnsi="Calibri" w:cs="Symbol"/>
      <w:sz w:val="22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ascii="Calibri" w:hAnsi="Calibri" w:cs="Symbol"/>
      <w:sz w:val="22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ascii="Calibri" w:hAnsi="Calibri" w:cs="Symbol"/>
      <w:sz w:val="22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ascii="Calibri" w:hAnsi="Calibri" w:cs="Symbol"/>
      <w:sz w:val="22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ascii="Calibri" w:hAnsi="Calibri" w:cs="Symbol"/>
      <w:sz w:val="22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ascii="Calibri" w:hAnsi="Calibri" w:cs="Symbol"/>
      <w:sz w:val="22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  <w:b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ascii="Calibri" w:hAnsi="Calibri" w:cs="Symbol"/>
      <w:b/>
      <w:sz w:val="22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Wingdings"/>
      <w:b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b/>
    </w:rPr>
  </w:style>
  <w:style w:type="character" w:customStyle="1" w:styleId="ListLabel431">
    <w:name w:val="ListLabel 431"/>
    <w:qFormat/>
    <w:rPr>
      <w:rFonts w:cs="Courier New"/>
      <w:b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  <w:sz w:val="28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334FE9"/>
    <w:rPr>
      <w:rFonts w:ascii="letra_cartilla" w:hAnsi="letra_cartilla" w:cs="letra_cartilla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99"/>
    <w:qFormat/>
    <w:rsid w:val="00334FE9"/>
    <w:pPr>
      <w:ind w:left="720"/>
      <w:contextualSpacing/>
    </w:pPr>
    <w:rPr>
      <w:lang w:val="en-US"/>
    </w:rPr>
  </w:style>
  <w:style w:type="paragraph" w:customStyle="1" w:styleId="Pa19">
    <w:name w:val="Pa19"/>
    <w:basedOn w:val="Normal"/>
    <w:next w:val="Normal"/>
    <w:uiPriority w:val="99"/>
    <w:qFormat/>
    <w:rsid w:val="00334FE9"/>
    <w:pPr>
      <w:spacing w:after="0" w:line="201" w:lineRule="atLeast"/>
    </w:pPr>
    <w:rPr>
      <w:rFonts w:ascii="HelveticaNeueLT Std Cn" w:hAnsi="HelveticaNeueLT Std C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EE132C"/>
    <w:pPr>
      <w:spacing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paragraph" w:customStyle="1" w:styleId="Listavistosa-nfasis11">
    <w:name w:val="Lista vistosa - Énfasis 11"/>
    <w:basedOn w:val="Normal"/>
    <w:uiPriority w:val="99"/>
    <w:qFormat/>
    <w:rsid w:val="00AC0843"/>
    <w:pPr>
      <w:spacing w:after="120" w:line="240" w:lineRule="auto"/>
      <w:ind w:left="720" w:right="-40" w:firstLine="709"/>
      <w:contextualSpacing/>
      <w:jc w:val="both"/>
    </w:pPr>
    <w:rPr>
      <w:rFonts w:ascii="Arial" w:hAnsi="Arial" w:cs="Arial"/>
      <w:sz w:val="24"/>
      <w:szCs w:val="28"/>
    </w:rPr>
  </w:style>
  <w:style w:type="paragraph" w:styleId="NormalWeb">
    <w:name w:val="Normal (Web)"/>
    <w:basedOn w:val="Normal"/>
    <w:uiPriority w:val="99"/>
    <w:qFormat/>
    <w:rsid w:val="0022394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tandard">
    <w:name w:val="Standard"/>
    <w:uiPriority w:val="99"/>
    <w:qFormat/>
    <w:rsid w:val="005E19CC"/>
    <w:pPr>
      <w:widowControl w:val="0"/>
      <w:suppressAutoHyphens/>
    </w:pPr>
    <w:rPr>
      <w:rFonts w:ascii="Times New Roman" w:eastAsia="Arial Unicode MS" w:hAnsi="Times New Roman" w:cs="Tahoma"/>
      <w:color w:val="00000A"/>
      <w:kern w:val="2"/>
      <w:sz w:val="24"/>
      <w:szCs w:val="24"/>
    </w:rPr>
  </w:style>
  <w:style w:type="paragraph" w:customStyle="1" w:styleId="NormalWeb1">
    <w:name w:val="Normal (Web)1"/>
    <w:basedOn w:val="Standard"/>
    <w:uiPriority w:val="99"/>
    <w:qFormat/>
    <w:rsid w:val="005E19CC"/>
    <w:pPr>
      <w:widowControl/>
      <w:spacing w:before="280"/>
    </w:pPr>
    <w:rPr>
      <w:rFonts w:ascii="Calibri" w:eastAsia="Calibri" w:hAnsi="Calibri" w:cs="Times New Roman"/>
      <w:sz w:val="20"/>
      <w:szCs w:val="20"/>
    </w:rPr>
  </w:style>
  <w:style w:type="paragraph" w:customStyle="1" w:styleId="Prrafodelista1">
    <w:name w:val="Párrafo de lista1"/>
    <w:basedOn w:val="Normal"/>
    <w:uiPriority w:val="99"/>
    <w:qFormat/>
    <w:rsid w:val="00887C9C"/>
    <w:pPr>
      <w:spacing w:after="120" w:line="240" w:lineRule="auto"/>
      <w:ind w:left="720" w:right="-40" w:firstLine="709"/>
      <w:contextualSpacing/>
      <w:jc w:val="both"/>
    </w:pPr>
    <w:rPr>
      <w:rFonts w:ascii="Arial" w:eastAsia="Times New Roman" w:hAnsi="Arial" w:cs="Arial"/>
      <w:sz w:val="24"/>
      <w:szCs w:val="28"/>
    </w:rPr>
  </w:style>
  <w:style w:type="paragraph" w:customStyle="1" w:styleId="ttulofilete">
    <w:name w:val="título filete"/>
    <w:basedOn w:val="Normal"/>
    <w:uiPriority w:val="99"/>
    <w:qFormat/>
    <w:rsid w:val="00C06FA7"/>
    <w:pPr>
      <w:widowControl w:val="0"/>
      <w:tabs>
        <w:tab w:val="left" w:pos="8460"/>
      </w:tabs>
      <w:spacing w:after="0" w:line="240" w:lineRule="atLeast"/>
    </w:pPr>
    <w:rPr>
      <w:rFonts w:ascii="Arial" w:hAnsi="Arial" w:cs="Arial"/>
      <w:b/>
      <w:bCs/>
      <w:sz w:val="24"/>
      <w:szCs w:val="24"/>
      <w:u w:val="single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F505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7F505A"/>
    <w:pPr>
      <w:tabs>
        <w:tab w:val="center" w:pos="4252"/>
        <w:tab w:val="right" w:pos="8504"/>
      </w:tabs>
    </w:pPr>
  </w:style>
  <w:style w:type="paragraph" w:customStyle="1" w:styleId="Cabeceraypie">
    <w:name w:val="Cabecera y pie"/>
    <w:qFormat/>
    <w:rsid w:val="007F505A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lang w:val="en-US" w:eastAsia="en-US"/>
    </w:rPr>
  </w:style>
  <w:style w:type="paragraph" w:customStyle="1" w:styleId="Label3">
    <w:name w:val="Label 3"/>
    <w:autoRedefine/>
    <w:qFormat/>
    <w:rsid w:val="007F505A"/>
    <w:pPr>
      <w:suppressAutoHyphens/>
      <w:ind w:firstLine="708"/>
      <w:jc w:val="center"/>
      <w:outlineLvl w:val="0"/>
    </w:pPr>
    <w:rPr>
      <w:rFonts w:cs="Calibri"/>
      <w:color w:val="000000"/>
      <w:sz w:val="88"/>
      <w:szCs w:val="88"/>
      <w:u w:color="000000"/>
      <w:lang w:val="en-US" w:eastAsia="en-US"/>
    </w:r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1109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PROGRAMACIÓN DIDÁCTICA ED</vt:lpstr>
    </vt:vector>
  </TitlesOfParts>
  <Company>InKulpado666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DIDÁCTICA ED</dc:title>
  <dc:subject/>
  <dc:creator>Fina</dc:creator>
  <dc:description/>
  <cp:lastModifiedBy>Jose Alberto Cotrino García</cp:lastModifiedBy>
  <cp:revision>8</cp:revision>
  <cp:lastPrinted>2016-04-29T09:43:00Z</cp:lastPrinted>
  <dcterms:created xsi:type="dcterms:W3CDTF">2018-01-25T09:10:00Z</dcterms:created>
  <dcterms:modified xsi:type="dcterms:W3CDTF">2019-12-14T09:24:00Z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