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A7" w:rsidRDefault="004B12A7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"/>
        <w:tblW w:w="15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1440"/>
        <w:gridCol w:w="105"/>
        <w:gridCol w:w="585"/>
        <w:gridCol w:w="1335"/>
        <w:gridCol w:w="870"/>
        <w:gridCol w:w="2445"/>
        <w:gridCol w:w="1995"/>
        <w:gridCol w:w="5235"/>
      </w:tblGrid>
      <w:tr w:rsidR="004B12A7"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2A1C7"/>
          </w:tcPr>
          <w:p w:rsidR="004B12A7" w:rsidRDefault="0016206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MATERIA/S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B12A7" w:rsidRDefault="0016206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Fabricación por arranque de viruta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</w:tcBorders>
            <w:shd w:val="clear" w:color="auto" w:fill="B2A1C7"/>
          </w:tcPr>
          <w:p w:rsidR="004B12A7" w:rsidRDefault="0016206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CURSO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4B12A7" w:rsidRDefault="0016206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1º MECANIZADO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</w:tcBorders>
            <w:shd w:val="clear" w:color="auto" w:fill="B2A1C7"/>
          </w:tcPr>
          <w:p w:rsidR="004B12A7" w:rsidRDefault="004B12A7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4B12A7" w:rsidRDefault="004B12A7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4B12A7" w:rsidRDefault="0016206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 LA UDI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B12A7" w:rsidRDefault="004B12A7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4B12A7" w:rsidRDefault="00162069">
            <w:pPr>
              <w:spacing w:line="240" w:lineRule="auto"/>
              <w:ind w:firstLine="283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OPERACIONES EN LA TALADRADORA</w:t>
            </w:r>
          </w:p>
        </w:tc>
      </w:tr>
      <w:tr w:rsidR="004B12A7">
        <w:tc>
          <w:tcPr>
            <w:tcW w:w="1215" w:type="dxa"/>
            <w:tcBorders>
              <w:left w:val="single" w:sz="4" w:space="0" w:color="000000"/>
            </w:tcBorders>
            <w:shd w:val="clear" w:color="auto" w:fill="CCC1D9"/>
          </w:tcPr>
          <w:p w:rsidR="004B12A7" w:rsidRDefault="00162069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JUSTIFICACIÓN</w:t>
            </w:r>
          </w:p>
        </w:tc>
        <w:tc>
          <w:tcPr>
            <w:tcW w:w="14010" w:type="dxa"/>
            <w:gridSpan w:val="8"/>
            <w:tcBorders>
              <w:right w:val="single" w:sz="4" w:space="0" w:color="000000"/>
            </w:tcBorders>
          </w:tcPr>
          <w:p w:rsidR="004B12A7" w:rsidRDefault="00162069">
            <w:pPr>
              <w:spacing w:after="120" w:line="240" w:lineRule="auto"/>
              <w:ind w:right="-180" w:firstLine="700"/>
              <w:rPr>
                <w:rFonts w:ascii="Century Gothic" w:eastAsia="Century Gothic" w:hAnsi="Century Gothic" w:cs="Century Gothic"/>
                <w:color w:val="434343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434343"/>
                <w:sz w:val="24"/>
                <w:szCs w:val="24"/>
              </w:rPr>
              <w:t>En esta unidad se pretende que los alumnos/as  operen con taladradoras, en concreto con taladradoras de columna y taladradoras de sobremesa, relacionando su funcionamiento con las condiciones del proceso y las características del producto final mediante ej</w:t>
            </w:r>
            <w:r>
              <w:rPr>
                <w:rFonts w:ascii="Century Gothic" w:eastAsia="Century Gothic" w:hAnsi="Century Gothic" w:cs="Century Gothic"/>
                <w:color w:val="434343"/>
                <w:sz w:val="24"/>
                <w:szCs w:val="24"/>
              </w:rPr>
              <w:t xml:space="preserve">ercicios prácticos que utilizan máquinas, herramientas y utillaje reales. Esta UD es la continuación adecuada para la UD7 donde el alumnado realizó un estudio de las taladradoras sensitivas y de la UD6 donde limaron y trazaron materiales los cuales han de </w:t>
            </w:r>
            <w:r>
              <w:rPr>
                <w:rFonts w:ascii="Century Gothic" w:eastAsia="Century Gothic" w:hAnsi="Century Gothic" w:cs="Century Gothic"/>
                <w:color w:val="434343"/>
                <w:sz w:val="24"/>
                <w:szCs w:val="24"/>
              </w:rPr>
              <w:t>ser taladrados según plano.</w:t>
            </w:r>
          </w:p>
          <w:p w:rsidR="004B12A7" w:rsidRDefault="00162069">
            <w:pPr>
              <w:spacing w:after="120" w:line="240" w:lineRule="auto"/>
              <w:ind w:right="-180" w:firstLine="700"/>
              <w:jc w:val="both"/>
              <w:rPr>
                <w:rFonts w:ascii="Century Gothic" w:eastAsia="Century Gothic" w:hAnsi="Century Gothic" w:cs="Century Gothic"/>
                <w:color w:val="434343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434343"/>
                <w:sz w:val="24"/>
                <w:szCs w:val="24"/>
              </w:rPr>
              <w:t>Esta unidad didáctica se desarrollará en el mes de Enero.</w:t>
            </w:r>
          </w:p>
          <w:p w:rsidR="004B12A7" w:rsidRDefault="00162069">
            <w:pPr>
              <w:spacing w:after="120" w:line="240" w:lineRule="auto"/>
              <w:ind w:right="-180"/>
              <w:jc w:val="both"/>
              <w:rPr>
                <w:rFonts w:ascii="Century Gothic" w:eastAsia="Century Gothic" w:hAnsi="Century Gothic" w:cs="Century Gothic"/>
                <w:color w:val="434343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434343"/>
                <w:sz w:val="24"/>
                <w:szCs w:val="24"/>
              </w:rPr>
              <w:t xml:space="preserve">        </w:t>
            </w:r>
            <w:r>
              <w:rPr>
                <w:rFonts w:ascii="Century Gothic" w:eastAsia="Century Gothic" w:hAnsi="Century Gothic" w:cs="Century Gothic"/>
                <w:color w:val="434343"/>
                <w:sz w:val="24"/>
                <w:szCs w:val="24"/>
              </w:rPr>
              <w:tab/>
              <w:t>Al trabajar con M-H reales es necesario que el profesor vigile porque se siga de forma estricta las normas de seguridad y conservación de los mismos.</w:t>
            </w:r>
          </w:p>
          <w:p w:rsidR="004B12A7" w:rsidRDefault="004B12A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4B12A7" w:rsidRDefault="004B12A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4B12A7" w:rsidRDefault="004B12A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B12A7">
        <w:tc>
          <w:tcPr>
            <w:tcW w:w="1522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4B12A7" w:rsidRDefault="00162069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CONCRECIÓN CURRICULAR</w:t>
            </w:r>
          </w:p>
        </w:tc>
      </w:tr>
      <w:tr w:rsidR="004B12A7">
        <w:tc>
          <w:tcPr>
            <w:tcW w:w="2760" w:type="dxa"/>
            <w:gridSpan w:val="3"/>
            <w:tcBorders>
              <w:left w:val="single" w:sz="4" w:space="0" w:color="000000"/>
            </w:tcBorders>
            <w:shd w:val="clear" w:color="auto" w:fill="E5DFEC"/>
          </w:tcPr>
          <w:p w:rsidR="004B12A7" w:rsidRDefault="00162069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CRITERIOS DE EVALUACIÓN</w:t>
            </w:r>
          </w:p>
        </w:tc>
        <w:tc>
          <w:tcPr>
            <w:tcW w:w="2790" w:type="dxa"/>
            <w:gridSpan w:val="3"/>
            <w:shd w:val="clear" w:color="auto" w:fill="E5DFEC"/>
          </w:tcPr>
          <w:p w:rsidR="004B12A7" w:rsidRDefault="00162069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RESULTADOS DE APRENDIZAJE EVALUABLES</w:t>
            </w:r>
          </w:p>
        </w:tc>
        <w:tc>
          <w:tcPr>
            <w:tcW w:w="4440" w:type="dxa"/>
            <w:gridSpan w:val="2"/>
            <w:shd w:val="clear" w:color="auto" w:fill="E5DFEC"/>
          </w:tcPr>
          <w:p w:rsidR="004B12A7" w:rsidRDefault="00162069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CONTENIDOS BÁSICOS</w:t>
            </w:r>
          </w:p>
        </w:tc>
        <w:tc>
          <w:tcPr>
            <w:tcW w:w="5235" w:type="dxa"/>
            <w:tcBorders>
              <w:right w:val="single" w:sz="4" w:space="0" w:color="000000"/>
            </w:tcBorders>
            <w:shd w:val="clear" w:color="auto" w:fill="E5DFEC"/>
          </w:tcPr>
          <w:p w:rsidR="004B12A7" w:rsidRDefault="00162069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OBJETIVOS</w:t>
            </w:r>
          </w:p>
        </w:tc>
      </w:tr>
      <w:tr w:rsidR="004B12A7">
        <w:trPr>
          <w:trHeight w:val="826"/>
        </w:trPr>
        <w:tc>
          <w:tcPr>
            <w:tcW w:w="2760" w:type="dxa"/>
            <w:gridSpan w:val="3"/>
            <w:tcBorders>
              <w:left w:val="single" w:sz="4" w:space="0" w:color="000000"/>
            </w:tcBorders>
          </w:tcPr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RA1b) Se han identificado las herramientas, útiles y soportes de fijación de piezas.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RA2c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)Se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 xml:space="preserve"> han seleccionado las herramientas o los utillajes en función de 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lastRenderedPageBreak/>
              <w:t>las características de la máquina.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RA2d) Se han montado las herramientas, útiles y accesorios de las máquinas y sistemas de mecanizado por arranque de viruta.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RA2f) Se ha montado la pi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eza sobre el utillaje, centrándola y alineándola con la precisión exigida y aplicando la normativa de seguridad.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RA3c) Se ha aplicado la técnica operativa necesaria para ejecutar el proceso.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RA3d) Se han comprobado las características de las piezas mecaniz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adas.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 xml:space="preserve">RA3g) Se han corregido las desviaciones del proceso actuando 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lastRenderedPageBreak/>
              <w:t>sobre la máquina o herramienta.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RA3h) Se ha obtenido la pieza con la calidad requerida.</w:t>
            </w:r>
          </w:p>
          <w:p w:rsidR="004B12A7" w:rsidRDefault="004B12A7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790" w:type="dxa"/>
            <w:gridSpan w:val="3"/>
          </w:tcPr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lastRenderedPageBreak/>
              <w:t>1. Organiza su trabajo en la ejecución del mecanizado analizando la hoja de procesos y elaborando la documentación necesaria.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 xml:space="preserve">2.-Prepara máquinas de arranque de viruta, 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lastRenderedPageBreak/>
              <w:t>seleccionando los útiles y aplicando las técnicas o procedimientos requeridos.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3. Opera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 xml:space="preserve"> máquinas herramientas de arranque de viruta, relacionando su funcionamiento con las condiciones del proceso y las características del producto final.</w:t>
            </w:r>
          </w:p>
          <w:p w:rsidR="004B12A7" w:rsidRDefault="004B12A7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440" w:type="dxa"/>
            <w:gridSpan w:val="2"/>
          </w:tcPr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lastRenderedPageBreak/>
              <w:t>RA1- Análisis del trabajo. Características de la pieza, medios disponibles, cantidad de piezas a fabrica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r, superficies a mecanizar.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RA1- Calidad, normativas y catálogos. Precisión de las dimensiones, calidad superficial y controles de fabricación.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 xml:space="preserve">RA1- Relación del proceso con los 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lastRenderedPageBreak/>
              <w:t>medios y máquinas.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RA2- Preparación de máquinas-herramienta de arranque de vir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uta.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RA2- Selección de herramientas y utillaje en función del elemento a fabricar.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RA2- Montaje de piezas, herramientas, utillajes y accesorios de mecanizado. Técnicas aplicables y ajustes.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RA3- Funcionamiento de las máquinas herramientas por arranque de v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iruta.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RA3- Partes principales de las máquinas. Transmisión del movimiento entre estos elementos.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RA3- Regulación de la velocidad de rotación y de avance, control del movimiento a los carros.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RA3- Sistema de refrigeración.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RA3- Técnicas operativas de arran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que de viruta.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RA3- Relación entre herramientas, operaciones y formas obtenidas. Aplicación práctica.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 xml:space="preserve">RA3- Útiles de verificación y 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lastRenderedPageBreak/>
              <w:t>medición en función de la medida o aspecto a comprobar.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RA3- Control a pie de máquina, control de final de fase y control fi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nal.</w:t>
            </w:r>
          </w:p>
          <w:p w:rsidR="004B12A7" w:rsidRDefault="00162069">
            <w:pPr>
              <w:spacing w:after="120" w:line="240" w:lineRule="auto"/>
              <w:ind w:right="-180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RA3- Corrección de las desviaciones del proceso.</w:t>
            </w:r>
          </w:p>
          <w:p w:rsidR="004B12A7" w:rsidRDefault="004B12A7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5235" w:type="dxa"/>
            <w:tcBorders>
              <w:right w:val="single" w:sz="4" w:space="0" w:color="000000"/>
            </w:tcBorders>
          </w:tcPr>
          <w:p w:rsidR="004B12A7" w:rsidRDefault="004B12A7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4B12A7" w:rsidRDefault="004B12A7">
      <w:bookmarkStart w:id="0" w:name="_GoBack"/>
      <w:bookmarkEnd w:id="0"/>
    </w:p>
    <w:sectPr w:rsidR="004B12A7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B12A7"/>
    <w:rsid w:val="00162069"/>
    <w:rsid w:val="004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carmona</cp:lastModifiedBy>
  <cp:revision>2</cp:revision>
  <dcterms:created xsi:type="dcterms:W3CDTF">2020-04-30T13:36:00Z</dcterms:created>
  <dcterms:modified xsi:type="dcterms:W3CDTF">2020-04-30T13:37:00Z</dcterms:modified>
</cp:coreProperties>
</file>