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7" w:type="dxa"/>
        <w:tblInd w:w="-1036" w:type="dxa"/>
        <w:tblCellMar>
          <w:left w:w="70" w:type="dxa"/>
          <w:right w:w="70" w:type="dxa"/>
        </w:tblCellMar>
        <w:tblLook w:val="04A0"/>
      </w:tblPr>
      <w:tblGrid>
        <w:gridCol w:w="1011"/>
        <w:gridCol w:w="6760"/>
        <w:gridCol w:w="1010"/>
        <w:gridCol w:w="547"/>
        <w:gridCol w:w="1249"/>
      </w:tblGrid>
      <w:tr w:rsidR="00211ECD" w:rsidRPr="003663E7" w:rsidTr="004846DA">
        <w:trPr>
          <w:trHeight w:val="37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  <w:t>Nº Criterio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</w:pPr>
            <w:proofErr w:type="spellStart"/>
            <w:r w:rsidRPr="003663E7"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  <w:t>Temp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  <w:t xml:space="preserve"> %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  <w:t>Método de calificación</w:t>
            </w:r>
            <w:r w:rsidR="00AB1407" w:rsidRPr="003663E7">
              <w:rPr>
                <w:rFonts w:eastAsia="Times New Roman" w:cstheme="minorHAnsi"/>
                <w:color w:val="0000FF"/>
                <w:sz w:val="20"/>
                <w:szCs w:val="20"/>
                <w:lang w:eastAsia="es-ES"/>
              </w:rPr>
              <w:t xml:space="preserve"> - Instrumento</w:t>
            </w:r>
          </w:p>
        </w:tc>
      </w:tr>
      <w:tr w:rsidR="00211ECD" w:rsidRPr="003663E7" w:rsidTr="004846DA">
        <w:trPr>
          <w:trHeight w:val="103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Resolver situaciones motrices individuales aplicando los fundamentos técnico-tácticos y habilidades específicas de las actividades físico-deportivas propuestas, en condiciones reales o adaptadas.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3 2º y 3º Trimestre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Escala de Observación</w:t>
            </w:r>
          </w:p>
        </w:tc>
      </w:tr>
      <w:tr w:rsidR="00211ECD" w:rsidRPr="003663E7" w:rsidTr="004846DA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Interpretar y producir acciones motrices con finalidades artístico-expresivas, utilizando técnicas de expresión corporal y otros recursos.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4 3º Trimestre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Escala de Observación</w:t>
            </w:r>
          </w:p>
        </w:tc>
      </w:tr>
      <w:tr w:rsidR="00211ECD" w:rsidRPr="003663E7" w:rsidTr="004846DA">
        <w:trPr>
          <w:trHeight w:val="97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Resolver con éxito situaciones motrices de oposición, colaboración o colaboración-oposición, utilizando las estrategias más adecuadas en función de los estímulos relevantes.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3 2º y 3º Trimestre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Escala de Observación</w:t>
            </w:r>
          </w:p>
        </w:tc>
      </w:tr>
      <w:tr w:rsidR="00211ECD" w:rsidRPr="003663E7" w:rsidTr="004846DA">
        <w:trPr>
          <w:trHeight w:val="109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Reconocer los factores que intervienen en la acción motriz y los mecanismos de control de la intensidad de la actividad física aplicándolos a la propia práctica y relacionándolos con la salud.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1 y 2. 1º y 3º Trimestre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Escala de Observación</w:t>
            </w:r>
          </w:p>
        </w:tc>
      </w:tr>
      <w:tr w:rsidR="00211ECD" w:rsidRPr="003663E7" w:rsidTr="004846DA">
        <w:trPr>
          <w:trHeight w:val="112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Desarrollar las capacidades físicas y motrices de acuerdo con las posibilidades personales y dentro de los márgenes de la salud, mostrando una actitud de auto exigencia en su esfuerzo.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1 y 2. 1º y 3º Trimestre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Escala de Observación</w:t>
            </w:r>
          </w:p>
        </w:tc>
      </w:tr>
      <w:tr w:rsidR="00211ECD" w:rsidRPr="003663E7" w:rsidTr="004846DA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Desarrollar actividades propias de cada una de las fases de la sesión de actividad física relacionándolas con las características de las mismas.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Todas las unidades. Todo el curso.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Escala de Observación</w:t>
            </w:r>
          </w:p>
        </w:tc>
      </w:tr>
      <w:tr w:rsidR="00211ECD" w:rsidRPr="003663E7" w:rsidTr="003663E7">
        <w:trPr>
          <w:trHeight w:val="1394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Reconocer las posibilidades de las actividades físico-deportivas y artístico-expresivas como formas de inclusión social, facilitando la eliminación de obstáculos a la participación de otras personas independientemente de sus características, colaborando con las demás personas y aceptando sus diferencias y aportaciones.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3 y 4. 2º y 3º Trimestre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Escala de Observación </w:t>
            </w:r>
          </w:p>
        </w:tc>
      </w:tr>
      <w:tr w:rsidR="00211ECD" w:rsidRPr="003663E7" w:rsidTr="004846DA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Reconocer las posibilidades que ofrecen las actividades físico-deportivas como formas de ocio activo y de utilización responsable del entorno.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5 3º Trimestre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Presentación digital.</w:t>
            </w:r>
          </w:p>
        </w:tc>
      </w:tr>
      <w:tr w:rsidR="00211ECD" w:rsidRPr="003663E7" w:rsidTr="004846DA">
        <w:trPr>
          <w:trHeight w:val="144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Controlar las dificultades y los riesgos durante su participación en actividades físico-deportivas y artístico-expresivas, analizando las características de las mismas y las interacciones motrices que conllevan, y adoptando medidas preventivas y de seguridad en su desarrollo.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Todas las unidades. Todo el curso.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Escala de Observación</w:t>
            </w:r>
          </w:p>
        </w:tc>
      </w:tr>
      <w:tr w:rsidR="00211ECD" w:rsidRPr="003663E7" w:rsidTr="00AB1407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Utilizar las tecnologías de la información y la comunicación en el proceso de aprendizaje, para buscar, analizar y seleccionar información relevante, elaborando documentos propios, y haciendo exposiciones y argumentaciones de los mismos.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Todas las unidades. Todo el curso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</w:p>
          <w:p w:rsidR="00AB1407" w:rsidRPr="003663E7" w:rsidRDefault="00AB1407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Presentación digital y exposición oral.</w:t>
            </w:r>
          </w:p>
        </w:tc>
      </w:tr>
      <w:tr w:rsidR="00211ECD" w:rsidRPr="003663E7" w:rsidTr="00AB1407">
        <w:trPr>
          <w:trHeight w:val="100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EF1.11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Participar en actividades físicas en el medio natural y urbano, como medio para la mejora de la salud y la calidad de vida y ocupación activa del ocio y tiempo libre.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Unidad 5 3º Trimestre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CD" w:rsidRPr="003663E7" w:rsidRDefault="00211ECD" w:rsidP="00211E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Evaluación aritmética</w:t>
            </w:r>
            <w:r w:rsidR="00AB1407" w:rsidRPr="003663E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 Escala de Observación</w:t>
            </w:r>
          </w:p>
        </w:tc>
      </w:tr>
    </w:tbl>
    <w:p w:rsidR="00676AE0" w:rsidRPr="003663E7" w:rsidRDefault="003663E7">
      <w:pPr>
        <w:rPr>
          <w:rFonts w:cstheme="minorHAnsi"/>
          <w:sz w:val="20"/>
          <w:szCs w:val="20"/>
        </w:rPr>
      </w:pPr>
    </w:p>
    <w:sectPr w:rsidR="00676AE0" w:rsidRPr="003663E7" w:rsidSect="009A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ECD"/>
    <w:rsid w:val="00211ECD"/>
    <w:rsid w:val="003663E7"/>
    <w:rsid w:val="004846DA"/>
    <w:rsid w:val="00546160"/>
    <w:rsid w:val="00694E7B"/>
    <w:rsid w:val="009A5917"/>
    <w:rsid w:val="00AB1407"/>
    <w:rsid w:val="00B3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2702</Characters>
  <Application>Microsoft Office Word</Application>
  <DocSecurity>0</DocSecurity>
  <Lines>22</Lines>
  <Paragraphs>6</Paragraphs>
  <ScaleCrop>false</ScaleCrop>
  <Company>www.intercambiosvirtuales.org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JoseMiguel</dc:creator>
  <cp:keywords/>
  <dc:description/>
  <cp:lastModifiedBy>JoseMiguel</cp:lastModifiedBy>
  <cp:revision>5</cp:revision>
  <dcterms:created xsi:type="dcterms:W3CDTF">2020-02-26T09:20:00Z</dcterms:created>
  <dcterms:modified xsi:type="dcterms:W3CDTF">2020-02-26T09:38:00Z</dcterms:modified>
</cp:coreProperties>
</file>