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904" w:type="dxa"/>
        <w:jc w:val="center"/>
        <w:tblInd w:w="-233" w:type="dxa"/>
        <w:tblLook w:val="04A0"/>
      </w:tblPr>
      <w:tblGrid>
        <w:gridCol w:w="7305"/>
        <w:gridCol w:w="7599"/>
      </w:tblGrid>
      <w:tr w:rsidR="003747DC" w:rsidTr="003747DC">
        <w:trPr>
          <w:jc w:val="center"/>
        </w:trPr>
        <w:tc>
          <w:tcPr>
            <w:tcW w:w="14904" w:type="dxa"/>
            <w:gridSpan w:val="2"/>
            <w:shd w:val="clear" w:color="auto" w:fill="FFFF00"/>
          </w:tcPr>
          <w:p w:rsidR="003747DC" w:rsidRDefault="003747DC" w:rsidP="003747DC">
            <w:pPr>
              <w:jc w:val="center"/>
              <w:rPr>
                <w:b/>
              </w:rPr>
            </w:pPr>
          </w:p>
          <w:p w:rsidR="003747DC" w:rsidRPr="003747DC" w:rsidRDefault="003747DC" w:rsidP="003747DC">
            <w:pPr>
              <w:jc w:val="center"/>
              <w:rPr>
                <w:b/>
                <w:sz w:val="36"/>
                <w:szCs w:val="36"/>
              </w:rPr>
            </w:pPr>
            <w:r w:rsidRPr="003747DC">
              <w:rPr>
                <w:b/>
                <w:sz w:val="36"/>
                <w:szCs w:val="36"/>
              </w:rPr>
              <w:t>SECUENCIACIÓN CONTENIDOS REFERENTES A CÁLCULO MENTAL</w:t>
            </w:r>
          </w:p>
          <w:p w:rsidR="003747DC" w:rsidRPr="003747DC" w:rsidRDefault="003747DC" w:rsidP="003747DC">
            <w:pPr>
              <w:rPr>
                <w:b/>
              </w:rPr>
            </w:pPr>
          </w:p>
        </w:tc>
      </w:tr>
      <w:tr w:rsidR="003747DC" w:rsidTr="003747DC">
        <w:trPr>
          <w:jc w:val="center"/>
        </w:trPr>
        <w:tc>
          <w:tcPr>
            <w:tcW w:w="7305" w:type="dxa"/>
            <w:shd w:val="clear" w:color="auto" w:fill="B8CCE4" w:themeFill="accent1" w:themeFillTint="66"/>
          </w:tcPr>
          <w:p w:rsidR="003747DC" w:rsidRP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t>1º PRIMARIA</w:t>
            </w:r>
          </w:p>
        </w:tc>
        <w:tc>
          <w:tcPr>
            <w:tcW w:w="7599" w:type="dxa"/>
            <w:shd w:val="clear" w:color="auto" w:fill="B8CCE4" w:themeFill="accent1" w:themeFillTint="66"/>
          </w:tcPr>
          <w:p w:rsid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t>2º PRIMARIA</w:t>
            </w:r>
          </w:p>
          <w:p w:rsidR="003747DC" w:rsidRPr="003747DC" w:rsidRDefault="003747DC" w:rsidP="003747DC">
            <w:pPr>
              <w:jc w:val="center"/>
              <w:rPr>
                <w:b/>
              </w:rPr>
            </w:pPr>
          </w:p>
        </w:tc>
      </w:tr>
      <w:tr w:rsidR="003747DC" w:rsidTr="003747DC">
        <w:trPr>
          <w:jc w:val="center"/>
        </w:trPr>
        <w:tc>
          <w:tcPr>
            <w:tcW w:w="7305" w:type="dxa"/>
          </w:tcPr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2.8. Expresión oral y escrita de las operaciones y el cálculo de sumas y restas.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2.10. Estrategias iniciales para la comprensión y realización de cálculo de sumas y restas: manipulación y recuento, utilización de los dedos, recta numérica, juegos…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2.11. Desarrollo de estrategias personales de cálculo mental en cálculos simples relativos a la suma, resta.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2.12. Construcción de series ascendentes y descendentes.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2.13. Descomposición de números naturales atendiendo al valor posicional de sus cifras.</w:t>
            </w:r>
          </w:p>
          <w:p w:rsidR="003747DC" w:rsidRPr="003747DC" w:rsidRDefault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2.15. Explicación oral del proceso seguido en la realización de cálculos mentales.</w:t>
            </w:r>
          </w:p>
        </w:tc>
        <w:tc>
          <w:tcPr>
            <w:tcW w:w="7599" w:type="dxa"/>
          </w:tcPr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2.8. Expresión oral y escrita de las operaciones y el cálculo de sumas y restas.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2.10. Estrategias iniciales para la comprensión y realización de cálculo de sumas y restas: manipulación y recuento, utilización de los dedos, recta numérica, juegos…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2.11. Desarrollo de estrategias personales de cálculo mental en cálculos simples relativos a la suma, resta, dobles y mitades de números sencillos, series numéricas, para la búsqueda del complemento de un número y para resolver problemas de sumas y restas.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2.12. Construcción de series ascendentes y descendentes.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2.13. Descomposición de números naturales atendiendo al valor posicional de sus cifras.</w:t>
            </w:r>
          </w:p>
          <w:p w:rsidR="003747DC" w:rsidRPr="006F646E" w:rsidRDefault="003747DC" w:rsidP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2.14. Cálculo aproximado. Utilización de diferentes estrategias para estimar y redondear el resultado de un cálculo.</w:t>
            </w:r>
          </w:p>
          <w:p w:rsidR="003747DC" w:rsidRPr="003747DC" w:rsidRDefault="003747DC">
            <w:pPr>
              <w:rPr>
                <w:rFonts w:ascii="Arial Narrow" w:hAnsi="Arial Narrow"/>
              </w:rPr>
            </w:pPr>
            <w:r w:rsidRPr="006F646E">
              <w:rPr>
                <w:rFonts w:ascii="Arial Narrow" w:hAnsi="Arial Narrow"/>
              </w:rPr>
              <w:t>2.15. Explicación oral del proceso seguido en la realización de cálculos mentales.</w:t>
            </w:r>
          </w:p>
        </w:tc>
      </w:tr>
      <w:tr w:rsidR="003747DC" w:rsidTr="003747DC">
        <w:trPr>
          <w:jc w:val="center"/>
        </w:trPr>
        <w:tc>
          <w:tcPr>
            <w:tcW w:w="7305" w:type="dxa"/>
            <w:shd w:val="clear" w:color="auto" w:fill="B8CCE4" w:themeFill="accent1" w:themeFillTint="66"/>
          </w:tcPr>
          <w:p w:rsidR="003747DC" w:rsidRP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t>3º PRIMARIA</w:t>
            </w:r>
          </w:p>
        </w:tc>
        <w:tc>
          <w:tcPr>
            <w:tcW w:w="7599" w:type="dxa"/>
            <w:shd w:val="clear" w:color="auto" w:fill="B8CCE4" w:themeFill="accent1" w:themeFillTint="66"/>
          </w:tcPr>
          <w:p w:rsid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t>4º PRIMARIA</w:t>
            </w:r>
          </w:p>
          <w:p w:rsidR="003747DC" w:rsidRPr="003747DC" w:rsidRDefault="003747DC" w:rsidP="003747DC">
            <w:pPr>
              <w:jc w:val="center"/>
              <w:rPr>
                <w:b/>
              </w:rPr>
            </w:pPr>
          </w:p>
        </w:tc>
      </w:tr>
      <w:tr w:rsidR="003747DC" w:rsidTr="003747DC">
        <w:trPr>
          <w:jc w:val="center"/>
        </w:trPr>
        <w:tc>
          <w:tcPr>
            <w:tcW w:w="7305" w:type="dxa"/>
          </w:tcPr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2.8. Significado de las operaciones de multiplicar y dividir y su utilidad en la vida cotidiana. Expresión matemática oral y escrita de las operaciones y el cálculo: suma, resta, multiplicación y división.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2.13. Estrategias iniciales para la comprensión y realización de cálculos con multiplicaciones y divisiones sencillas: representaciones gráficas, repetición de medidas, repartos de dinero, juegos…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2.14. Elaboración y utilización de diferentes estrategias para realizar cálculos aproximados. Estimación del resultado de una operación entre dos números, valorando si la respuesta es razonable.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2.15. Descomposición aditiva y multiplicativa de los números. Construcción y memorización de las tablas de multiplicar.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2.16. Elaboración y uso de estrategias personales y académicas de cálculo mental.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2.20. Estimaciones del resultado de una operación entre dos números, valorando si la respuesta es razonable.</w:t>
            </w:r>
          </w:p>
          <w:p w:rsidR="003747DC" w:rsidRDefault="003747DC"/>
        </w:tc>
        <w:tc>
          <w:tcPr>
            <w:tcW w:w="7599" w:type="dxa"/>
          </w:tcPr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2.7. El número decimal: valor de posición. Redondeo de números decimales a las décimas y centésimas más cercanas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2.8. Significado de las operaciones de multiplicar y dividir y su utilidad en la vida cotidiana. Expresión matemática oral y escrita de las operaciones y el cálculo: suma, resta, multiplicación y división.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2.13. Estrategias iniciales para la comprensión y realización de cálculos con multiplicaciones y divisiones sencillas: representaciones gráficas, repetición de medidas, repartos de dinero, juegos…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2.14. Elaboración y utilización de diferentes estrategias para realizar cálculos aproximados. Estimación del resultado de una operación entre dos números, valorando si la respuesta es razonable.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2.16. Elaboración y uso de estrategias personales y académicas de cálculo mental.</w:t>
            </w:r>
          </w:p>
          <w:p w:rsidR="003747DC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2.17. Explicación oral del proceso seguido en la realización de cálculos mentales.</w:t>
            </w:r>
          </w:p>
          <w:p w:rsidR="003747DC" w:rsidRPr="003747DC" w:rsidRDefault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2.20. Estimaciones del resultado de una operación entre dos números, valorando si la respuesta es razonable.</w:t>
            </w:r>
          </w:p>
        </w:tc>
      </w:tr>
      <w:tr w:rsidR="003747DC" w:rsidTr="003747DC">
        <w:trPr>
          <w:jc w:val="center"/>
        </w:trPr>
        <w:tc>
          <w:tcPr>
            <w:tcW w:w="7305" w:type="dxa"/>
            <w:shd w:val="clear" w:color="auto" w:fill="B8CCE4" w:themeFill="accent1" w:themeFillTint="66"/>
          </w:tcPr>
          <w:p w:rsidR="003747DC" w:rsidRP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lastRenderedPageBreak/>
              <w:t>5º PRIMARIA</w:t>
            </w:r>
          </w:p>
        </w:tc>
        <w:tc>
          <w:tcPr>
            <w:tcW w:w="7599" w:type="dxa"/>
            <w:shd w:val="clear" w:color="auto" w:fill="B8CCE4" w:themeFill="accent1" w:themeFillTint="66"/>
          </w:tcPr>
          <w:p w:rsidR="003747DC" w:rsidRPr="003747DC" w:rsidRDefault="003747DC" w:rsidP="003747DC">
            <w:pPr>
              <w:jc w:val="center"/>
              <w:rPr>
                <w:b/>
              </w:rPr>
            </w:pPr>
            <w:r w:rsidRPr="003747DC">
              <w:rPr>
                <w:b/>
              </w:rPr>
              <w:t>6º PRIMARIA</w:t>
            </w:r>
          </w:p>
        </w:tc>
      </w:tr>
      <w:tr w:rsidR="003747DC" w:rsidTr="003747DC">
        <w:trPr>
          <w:jc w:val="center"/>
        </w:trPr>
        <w:tc>
          <w:tcPr>
            <w:tcW w:w="7305" w:type="dxa"/>
          </w:tcPr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2.9. Porcentajes y proporcionalidad. Expresión de partes utilizando porcentajes. 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proofErr w:type="gramStart"/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directa</w:t>
            </w:r>
            <w:proofErr w:type="gramEnd"/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. La Regla de tres en situaciones de  proporcionalidad directa: ley del doble, triple, mitad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2.10. Divisibilidad: múltiplos, divisores, números primos y números compuestos. Criterios de divisibilidad.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2.12. Estimación de resultados.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2.14. Redondeos de números naturales a las decenas, centenas y millares y de los decimales a las décimas, centésimas o milésimas más cercanas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2.15. Ordenación de números naturales, decimales, fracciones por comparación, representación en la recta numérica y transformación de unos en otros.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2.19. Estrategias iniciales para la comprensión y realización de cálculos sencillos con números decimales, fracciones y porcentajes. Recta numérica, representaciones gráficas, etc.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2.20. Elaboración y utilización de estrategias personales y académicas de cálculo mental relacionadas con números naturales, decimales. 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2.21. Explicación oral del proceso seguido en la realización de cálculos mentales.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2.23. Descomposición de forma aditiva y de forma aditivo- multiplicativa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2.24. Descomposición de números naturales y decimales atendiendo al valor posicional de sus cifras.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2.25. Obtención de los primeros múltiplos de un número dado.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2.26. Obtención de todos los divisores de cualquier número menor que 100.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2.27. Cálculo de tantos por ciento básicos en situaciones reales. Utilización de las equivalencias numéricas (redes numéricas básicas).</w:t>
            </w:r>
          </w:p>
          <w:p w:rsidR="003747DC" w:rsidRDefault="003747DC"/>
        </w:tc>
        <w:tc>
          <w:tcPr>
            <w:tcW w:w="7599" w:type="dxa"/>
          </w:tcPr>
          <w:p w:rsidR="003747DC" w:rsidRPr="006F646E" w:rsidRDefault="003747DC" w:rsidP="003747DC"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2.9. Porcentajes y proporcionalidad. Expresión de partes utilizando porcentajes. Correspondencia entre fracciones sencillas, decimales y porcentajes. Aumentos y disminuciones porcentuales.  Proporcionalidad 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2.10. Divisibilidad: múltiplos, divisores, números primos y números compuestos. Criterios de divisibilidad.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2.11. Números positivos y negativos. Utilización en contextos reales.</w:t>
            </w:r>
          </w:p>
          <w:p w:rsidR="003747DC" w:rsidRPr="006F646E" w:rsidRDefault="003747DC" w:rsidP="003747DC"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2.12. Estimación de resultados</w:t>
            </w:r>
          </w:p>
          <w:p w:rsidR="003747DC" w:rsidRPr="006F646E" w:rsidRDefault="003747DC" w:rsidP="003747DC"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2.14. Redondeos de números naturales a las decenas, centenas y millares y de los decimales a las décimas, centésimas o milésimas más cercanas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2.15. Ordenación de números naturales, enteros, decimales, fracciones y porcentajes por comparación, representación en la recta numérica y transformación de unos en otros.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2.19. Estrategias iniciales para la comprensión y realización de cálculos sencillos con números decimales, fracciones y porcentajes. Recta numérica, representaciones gráficas, etc.</w:t>
            </w:r>
          </w:p>
          <w:p w:rsidR="003747DC" w:rsidRPr="006F646E" w:rsidRDefault="003747DC" w:rsidP="003747DC"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2.20. Elaboración y utilización de estrategias personales y académicas de cálculo mental relacionadas con números naturales, decimales, fracciones y porcentajes (redes numéricas). Series numéricas.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2.23. Descomposición de forma aditiva y de forma aditivo- multiplicativa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2.24. Descomposición de números naturales y decimales atendiendo al valor posicional de sus cifras.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2.25. Obtención de los primeros múltiplos de un número dado.</w:t>
            </w:r>
          </w:p>
          <w:p w:rsidR="003747DC" w:rsidRPr="006F646E" w:rsidRDefault="003747DC" w:rsidP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2.26. Obtención de todos los divisores de cualquier número menor que 100.</w:t>
            </w:r>
          </w:p>
          <w:p w:rsidR="003747DC" w:rsidRPr="003747DC" w:rsidRDefault="003747DC">
            <w:pPr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6F646E">
              <w:rPr>
                <w:rFonts w:ascii="Arial Narrow" w:eastAsia="Times New Roman" w:hAnsi="Arial Narrow" w:cs="Arial"/>
                <w:color w:val="000000"/>
                <w:lang w:eastAsia="es-ES"/>
              </w:rPr>
              <w:t>2.27. Cálculo de tantos por ciento básicos en situaciones reales. Utilización de las equivalencias numéricas (redes numéricas básicas).</w:t>
            </w:r>
          </w:p>
        </w:tc>
      </w:tr>
    </w:tbl>
    <w:p w:rsidR="00F105DF" w:rsidRDefault="00F105DF"/>
    <w:sectPr w:rsidR="00F105DF" w:rsidSect="003747DC">
      <w:headerReference w:type="default" r:id="rId6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50" w:rsidRDefault="002C6D50" w:rsidP="00E63025">
      <w:pPr>
        <w:spacing w:after="0" w:line="240" w:lineRule="auto"/>
      </w:pPr>
      <w:r>
        <w:separator/>
      </w:r>
    </w:p>
  </w:endnote>
  <w:endnote w:type="continuationSeparator" w:id="0">
    <w:p w:rsidR="002C6D50" w:rsidRDefault="002C6D50" w:rsidP="00E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50" w:rsidRDefault="002C6D50" w:rsidP="00E63025">
      <w:pPr>
        <w:spacing w:after="0" w:line="240" w:lineRule="auto"/>
      </w:pPr>
      <w:r>
        <w:separator/>
      </w:r>
    </w:p>
  </w:footnote>
  <w:footnote w:type="continuationSeparator" w:id="0">
    <w:p w:rsidR="002C6D50" w:rsidRDefault="002C6D50" w:rsidP="00E6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25" w:rsidRDefault="00E63025" w:rsidP="00E63025">
    <w:pPr>
      <w:pStyle w:val="Encabezado"/>
      <w:ind w:left="6096"/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-226695</wp:posOffset>
          </wp:positionV>
          <wp:extent cx="721360" cy="687070"/>
          <wp:effectExtent l="19050" t="0" r="2540" b="0"/>
          <wp:wrapNone/>
          <wp:docPr id="2" name="Imagen 2" descr="C:\Users\Paqui\Desktop\LOGO SECRETARI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aqui\Desktop\LOGO SECRETARI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8582025</wp:posOffset>
          </wp:positionH>
          <wp:positionV relativeFrom="paragraph">
            <wp:posOffset>-226695</wp:posOffset>
          </wp:positionV>
          <wp:extent cx="522605" cy="626745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18"/>
        <w:szCs w:val="18"/>
      </w:rPr>
      <w:t xml:space="preserve">                          </w:t>
    </w:r>
  </w:p>
  <w:p w:rsidR="00E63025" w:rsidRDefault="00E63025" w:rsidP="00E63025">
    <w:pPr>
      <w:pStyle w:val="Encabezado"/>
      <w:ind w:left="609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63025" w:rsidRPr="00E63025" w:rsidRDefault="00E63025" w:rsidP="00E63025">
    <w:pPr>
      <w:pStyle w:val="Encabezado"/>
      <w:ind w:left="3686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47DC"/>
    <w:rsid w:val="002C6D50"/>
    <w:rsid w:val="003747DC"/>
    <w:rsid w:val="00E63025"/>
    <w:rsid w:val="00F1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025"/>
  </w:style>
  <w:style w:type="paragraph" w:styleId="Piedepgina">
    <w:name w:val="footer"/>
    <w:basedOn w:val="Normal"/>
    <w:link w:val="PiedepginaCar"/>
    <w:uiPriority w:val="99"/>
    <w:semiHidden/>
    <w:unhideWhenUsed/>
    <w:rsid w:val="00E63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025"/>
  </w:style>
  <w:style w:type="paragraph" w:styleId="Textodeglobo">
    <w:name w:val="Balloon Text"/>
    <w:basedOn w:val="Normal"/>
    <w:link w:val="TextodegloboCar"/>
    <w:uiPriority w:val="99"/>
    <w:semiHidden/>
    <w:unhideWhenUsed/>
    <w:rsid w:val="00E6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996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2019-02-11T17:03:00Z</dcterms:created>
  <dcterms:modified xsi:type="dcterms:W3CDTF">2019-02-11T17:12:00Z</dcterms:modified>
</cp:coreProperties>
</file>