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Default="0023580D" w:rsidP="0023580D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973978" w:rsidRDefault="0023580D" w:rsidP="0023580D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694E2A" w:rsidRDefault="0023580D" w:rsidP="0023580D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Default="0023580D" w:rsidP="0023580D"/>
        </w:tc>
      </w:tr>
      <w:tr w:rsidR="0023580D" w:rsidTr="00811260">
        <w:tc>
          <w:tcPr>
            <w:tcW w:w="8330" w:type="dxa"/>
            <w:shd w:val="clear" w:color="auto" w:fill="FFCCCC"/>
          </w:tcPr>
          <w:p w:rsidR="0023580D" w:rsidRPr="00694E2A" w:rsidRDefault="0023580D" w:rsidP="0023580D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580D" w:rsidRPr="0023580D" w:rsidRDefault="0023580D" w:rsidP="0023580D">
            <w:pPr>
              <w:jc w:val="center"/>
              <w:rPr>
                <w:sz w:val="20"/>
                <w:szCs w:val="20"/>
              </w:rPr>
            </w:pPr>
            <w:r w:rsidRPr="0023580D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3580D" w:rsidRDefault="0023580D" w:rsidP="0023580D"/>
        </w:tc>
      </w:tr>
      <w:tr w:rsidR="004E69BD" w:rsidTr="004E69BD">
        <w:tc>
          <w:tcPr>
            <w:tcW w:w="8330" w:type="dxa"/>
          </w:tcPr>
          <w:p w:rsidR="004E69BD" w:rsidRPr="0023580D" w:rsidRDefault="004E69BD" w:rsidP="0023580D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23580D" w:rsidRDefault="0023580D" w:rsidP="0023580D">
            <w:r>
              <w:t>El profesorado ha alcanzado un conocimiento básico de aspectos relevantes como la programación relacionada con las matemáticas y dificultades de aprendizaje como la dislexia. El curso de formación en metodología OAOA ha sido muy práctico y de gran ayuda para el desarrollo de las matemáticas en los aspectos siguientes:</w:t>
            </w:r>
            <w:r>
              <w:t xml:space="preserve"> manipulación, c</w:t>
            </w:r>
            <w:r>
              <w:t>álculo mental</w:t>
            </w:r>
            <w:r>
              <w:t xml:space="preserve"> y </w:t>
            </w:r>
            <w:r>
              <w:t>estrategias de resolución de problemas.</w:t>
            </w:r>
          </w:p>
          <w:p w:rsidR="0023580D" w:rsidRDefault="0023580D" w:rsidP="0023580D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23580D" w:rsidRDefault="004E69BD" w:rsidP="0023580D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3580D" w:rsidRPr="00811260" w:rsidRDefault="0023580D" w:rsidP="0023580D">
            <w:pPr>
              <w:rPr>
                <w:b/>
              </w:rPr>
            </w:pPr>
            <w:r>
              <w:t xml:space="preserve">La interrupción de las </w:t>
            </w:r>
            <w:r w:rsidRPr="001F5648">
              <w:t xml:space="preserve"> clases el 13 de marzo por el COVID supuso que no se finalizaran todas las actividades de formación</w:t>
            </w:r>
            <w:r>
              <w:t xml:space="preserve"> y las que se han llevado a cabo en algunos casos no se han podido implementar como sería necesario.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23580D" w:rsidRDefault="0023580D" w:rsidP="0023580D">
            <w:pPr>
              <w:jc w:val="center"/>
            </w:pPr>
            <w:r w:rsidRPr="001F5648">
              <w:t>Aumentar las horas de formación (1 sesión al mes)</w:t>
            </w:r>
            <w:r>
              <w:t xml:space="preserve"> y centrarse en aspectos relativos a las competencias digitales (edición en 3D, programación, grabación y edición de vídeos,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4E69BD" w:rsidRDefault="004E69BD" w:rsidP="0023580D"/>
          <w:p w:rsidR="004E69BD" w:rsidRDefault="004E69BD" w:rsidP="0023580D"/>
        </w:tc>
      </w:tr>
    </w:tbl>
    <w:p w:rsidR="004E69BD" w:rsidRDefault="004E69BD">
      <w:r>
        <w:br w:type="page"/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3580D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3580D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3580D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23580D" w:rsidRDefault="0023580D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23580D" w:rsidP="0023580D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3580D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0E9"/>
    <w:multiLevelType w:val="hybridMultilevel"/>
    <w:tmpl w:val="61FC786A"/>
    <w:lvl w:ilvl="0" w:tplc="97D40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23580D"/>
    <w:rsid w:val="004E69BD"/>
    <w:rsid w:val="0050452A"/>
    <w:rsid w:val="0078231C"/>
    <w:rsid w:val="00811260"/>
    <w:rsid w:val="009A3FD6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1193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abraham marquez robles</cp:lastModifiedBy>
  <cp:revision>2</cp:revision>
  <dcterms:created xsi:type="dcterms:W3CDTF">2020-05-21T14:05:00Z</dcterms:created>
  <dcterms:modified xsi:type="dcterms:W3CDTF">2020-05-21T14:05:00Z</dcterms:modified>
</cp:coreProperties>
</file>