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 w:cs="DejaVu Sans"/>
          <w:b/>
          <w:b/>
        </w:rPr>
      </w:pPr>
      <w:r>
        <w:rPr>
          <w:rFonts w:cs="DejaVu Sans" w:ascii="DejaVu Sans" w:hAnsi="DejaVu Sans"/>
          <w:b/>
        </w:rPr>
        <w:t>RúBRICA PARA LA AUTOEVALUACIÓN DEL DESEMPEÑO DE LA FORMACIÓN EN CENTROS (APLICABLE A GGTT)</w:t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8"/>
        <w:gridCol w:w="2781"/>
        <w:gridCol w:w="2225"/>
        <w:gridCol w:w="2223"/>
      </w:tblGrid>
      <w:tr>
        <w:trPr>
          <w:trHeight w:val="1266" w:hRule="atLeast"/>
        </w:trPr>
        <w:tc>
          <w:tcPr>
            <w:tcW w:w="8168" w:type="dxa"/>
            <w:tcBorders/>
            <w:shd w:color="auto" w:fill="CC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781" w:type="dxa"/>
            <w:vMerge w:val="restart"/>
            <w:tcBorders/>
            <w:shd w:color="auto" w:fill="CC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CC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tcBorders/>
            <w:shd w:color="auto" w:fill="CC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168" w:type="dxa"/>
            <w:tcBorders/>
            <w:shd w:color="auto" w:fill="943634" w:themeFill="accent2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78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objetivos propuesto en el proyecto.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compromisos individuales previstos en el proyecto.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llevado a cabo las tareas según la planificación recogida en el proyecto.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Todos/as los miembros han mejorado su conocimiento sobre la temática del proyecto.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las reuniones de grupo.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metodología planteada en el proyecto (colaborativa) está dando los resultados esperados.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fases del proyecto se han desarrollado según lo planificado.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coevaluación.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autoevaluación.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largo de todo el curso,la formación recibida a nivel personal  ha conseguido la profundización en dichos temas, lo cual implica una mejora en mi capacitación como docente y  el deseo de seguir ampliando mis conocimientos sobre el tema </w:t>
            </w:r>
            <w:r>
              <w:rPr/>
              <w:t>y plantearme cuestiones para seguir profundizando en el tema.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La dificultad encontrada ha sido la escasez de sesiones y poco prácticas,dando como resultado la poca flexibilidad para llevarlo al aula.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Proponer sesiones mas prácticas,con elaboración de materiales y adaptados a la etapa de educación infantil.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8"/>
        <w:gridCol w:w="2781"/>
        <w:gridCol w:w="2225"/>
        <w:gridCol w:w="2223"/>
      </w:tblGrid>
      <w:tr>
        <w:trPr/>
        <w:tc>
          <w:tcPr>
            <w:tcW w:w="8168" w:type="dxa"/>
            <w:tcBorders/>
            <w:shd w:color="auto" w:fill="215868" w:themeFill="accent5" w:themeFillShade="80" w:val="clear"/>
            <w:tcMar>
              <w:left w:w="93" w:type="dxa"/>
            </w:tcMar>
          </w:tcPr>
          <w:p>
            <w:pPr>
              <w:pStyle w:val="Normal"/>
              <w:pageBreakBefore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2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1" w:type="dxa"/>
            <w:vMerge w:val="restart"/>
            <w:tcBorders/>
            <w:shd w:color="auto" w:fill="215868" w:themeFill="accent5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215868" w:themeFill="accent5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tcBorders/>
            <w:shd w:color="auto" w:fill="215868" w:themeFill="accent5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168" w:type="dxa"/>
            <w:tcBorders/>
            <w:shd w:color="auto" w:fill="31849B" w:themeFill="accent5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gestionado el funcionamiento del grupo colaborativamente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ha utilizado en sus reuniones dinámicas y estructuras cooperativas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 los miembros del grupo han asistido al 100% de las reuniones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cumplido el  calendario de reuniones previsto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</w:t>
            </w: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función de la planificación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participación de todos los miembros del grupo ha sido equilibrada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está muy cohesionado y todos los miembros se apoyan y ayudan mutuamente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reuniones del grupo han sido eficaces.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</w:t>
            </w: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Se ha llevado a cabo solamente una sesión de dislexia y debido a la situación  actual no se han podido llevar a cabo  más sesiones relacionadas con el tema.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Que los temas tratados en los grupos de trabajo  y formación en centros estén enfocados a la </w:t>
            </w:r>
            <w:r>
              <w:rPr>
                <w:b/>
                <w:bCs/>
              </w:rPr>
              <w:t xml:space="preserve">Etapa de Educación Infantil </w:t>
            </w:r>
            <w:r>
              <w:rPr/>
              <w:t>y así se plasmaría una mejor coehsión y cooperación  en  los grupos de trabajo.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8"/>
        <w:gridCol w:w="2781"/>
        <w:gridCol w:w="2225"/>
        <w:gridCol w:w="2223"/>
      </w:tblGrid>
      <w:tr>
        <w:trPr>
          <w:trHeight w:val="2404" w:hRule="atLeast"/>
        </w:trPr>
        <w:tc>
          <w:tcPr>
            <w:tcW w:w="8168" w:type="dxa"/>
            <w:tcBorders/>
            <w:shd w:color="auto" w:fill="4F6228" w:themeFill="accent3" w:themeFillShade="80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1" w:type="dxa"/>
            <w:vMerge w:val="restart"/>
            <w:tcBorders/>
            <w:shd w:color="auto" w:fill="4F6228" w:themeFill="accent3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25" w:type="dxa"/>
            <w:vMerge w:val="restart"/>
            <w:tcBorders/>
            <w:shd w:color="auto" w:fill="4F6228" w:themeFill="accent3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23" w:type="dxa"/>
            <w:vMerge w:val="restart"/>
            <w:tcBorders/>
            <w:shd w:color="auto" w:fill="4F6228" w:themeFill="accent3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/>
        <w:tc>
          <w:tcPr>
            <w:tcW w:w="8168" w:type="dxa"/>
            <w:tcBorders/>
            <w:shd w:color="auto" w:fill="76923C" w:themeFill="accent3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analizado al menos 3 documentos, artículos o capítulos de libros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Número de lecturas realizadas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comentado en las reuniones del grupo o en el foro los documentos leídos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al menos tres tareas para la transferencia al aula con el alumnado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materiales en cualquier soporte: papel, audiovisual, digital..., para el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grupo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son variados en cuanto a cantidad, calidad y originalidad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responden a las expectativas del grupo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Por falta de tiempo no se han llevado a cabo las reuniones necesarias para la elaboración del material.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Flexibilización de horarios para poder llevar a cabo las sesiones necesarias para la elaboración de materiales.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8"/>
        <w:gridCol w:w="2781"/>
        <w:gridCol w:w="2225"/>
        <w:gridCol w:w="2223"/>
      </w:tblGrid>
      <w:tr>
        <w:trPr>
          <w:trHeight w:val="1696" w:hRule="atLeast"/>
        </w:trPr>
        <w:tc>
          <w:tcPr>
            <w:tcW w:w="8168" w:type="dxa"/>
            <w:tcBorders/>
            <w:shd w:color="auto" w:fill="4A442A" w:themeFill="background2" w:themeFillShade="40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1" w:type="dxa"/>
            <w:vMerge w:val="restart"/>
            <w:tcBorders/>
            <w:shd w:color="auto" w:fill="4A442A" w:themeFill="background2" w:themeFillShade="4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4A442A" w:themeFill="background2" w:themeFillShade="4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tcBorders/>
            <w:shd w:color="auto" w:fill="4A442A" w:themeFill="background2" w:themeFillShade="4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168" w:type="dxa"/>
            <w:tcBorders/>
            <w:shd w:color="auto" w:fill="948A54" w:themeFill="background2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subido los compromisos individuales.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subido la memoria de progreso.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carpetas de documentos han servido al grupo para compartir materiales y como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repositorio de los mismos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caso de que hubiera sido necesario, el foro ha sido una herramienta útil para fomentar el debate sobre temáticas abordadas por el grupo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su caso, e</w:t>
            </w:r>
            <w:bookmarkStart w:id="0" w:name="_GoBack"/>
            <w:bookmarkEnd w:id="0"/>
            <w:r>
              <w:rPr/>
              <w:t>l blog ha sido una herramienta útil para colocar enlaces a páginas y portales sobre la temática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Por la situación que nos encontramos nos ha sido difícil poder llevar a cabo la participación en la plataforma.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8"/>
        <w:gridCol w:w="2781"/>
        <w:gridCol w:w="2225"/>
        <w:gridCol w:w="2223"/>
      </w:tblGrid>
      <w:tr>
        <w:trPr>
          <w:trHeight w:val="1696" w:hRule="atLeast"/>
        </w:trPr>
        <w:tc>
          <w:tcPr>
            <w:tcW w:w="8168" w:type="dxa"/>
            <w:tcBorders/>
            <w:shd w:color="auto" w:fill="17365D" w:themeFill="text2" w:themeFillShade="b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1" w:type="dxa"/>
            <w:vMerge w:val="restart"/>
            <w:tcBorders/>
            <w:shd w:color="auto" w:fill="17365D" w:themeFill="text2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17365D" w:themeFill="text2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tcBorders/>
            <w:shd w:color="auto" w:fill="17365D" w:themeFill="text2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168" w:type="dxa"/>
            <w:tcBorders/>
            <w:shd w:color="auto" w:fill="548DD4" w:themeFill="text2" w:themeFillTint="9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supuesto un cambio positivo e innovador en las prácticas de aula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modificado la metodología de trabajo con el alumnado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en el grupo ha tenido repercusiones en la organización del aula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aplicado en el aula todas aquellas tareas que se han diseñado para su transferencia al aula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alumnado se muestra satisfecho con las actuaciones aplicadas al aula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>
          <w:trHeight w:val="155" w:hRule="atLeast"/>
        </w:trPr>
        <w:tc>
          <w:tcPr>
            <w:tcW w:w="8168" w:type="dxa"/>
            <w:tcBorders/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utilizado los diferentes materiales elaborados como parte de la programación de aula.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Debido a la situación actual no se ha podido aplicar a la práctica en el aula.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8"/>
        <w:gridCol w:w="2781"/>
        <w:gridCol w:w="2225"/>
        <w:gridCol w:w="2223"/>
      </w:tblGrid>
      <w:tr>
        <w:trPr>
          <w:trHeight w:val="1696" w:hRule="atLeast"/>
        </w:trPr>
        <w:tc>
          <w:tcPr>
            <w:tcW w:w="8168" w:type="dxa"/>
            <w:tcBorders/>
            <w:shd w:color="auto" w:fill="984806" w:themeFill="accent6" w:themeFillShade="80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1" w:type="dxa"/>
            <w:vMerge w:val="restart"/>
            <w:tcBorders/>
            <w:shd w:color="auto" w:fill="984806" w:themeFill="accent6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984806" w:themeFill="accent6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tcBorders/>
            <w:shd w:color="auto" w:fill="984806" w:themeFill="accent6" w:themeFillShade="8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168" w:type="dxa"/>
            <w:tcBorders/>
            <w:shd w:color="auto" w:fill="E36C0A" w:themeFill="accent6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 han diseñado acciones formativas 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asistido a todas las acciones formativas diseñadas en el centro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o algunos/as de sus miembros han asistido a actividades formativas sobre su temática fuera del centro.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conocimientos adquiridos en la formación los han comunicado al grupo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X</w:t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mantiene contactos en Red con otros grupos de su temática</w:t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" w:hRule="atLeast"/>
        </w:trPr>
        <w:tc>
          <w:tcPr>
            <w:tcW w:w="8168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Toda la formación que recibimos en el centro está enfocada SIEMPRE a  PRIMARIA,con lo cual  las especialista en educación infantil nos sentimos  abandonadas en este sentido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Para el curso que viene más formación en centros enfocadas a EDUCACIÓN INFANTI.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3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81126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LibreOffice/5.1.0.3$Windows_x86 LibreOffice_project/5e3e00a007d9b3b6efb6797a8b8e57b51ab1f737</Application>
  <Pages>6</Pages>
  <Words>1356</Words>
  <Characters>7078</Characters>
  <CharactersWithSpaces>8703</CharactersWithSpaces>
  <Paragraphs>170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2018-05-08T07:18:00Z</dcterms:created>
  <dc:creator>usuario</dc:creator>
  <dc:description/>
  <dc:language>es-ES</dc:language>
  <cp:lastModifiedBy/>
  <dcterms:modified xsi:type="dcterms:W3CDTF">2020-05-28T12:17:12Z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