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97" w:rsidRDefault="00F12AAB">
      <w:pPr>
        <w:rPr>
          <w:b/>
          <w:sz w:val="24"/>
          <w:szCs w:val="24"/>
          <w:u w:val="single"/>
        </w:rPr>
      </w:pPr>
      <w:r>
        <w:rPr>
          <w:b/>
          <w:sz w:val="24"/>
          <w:szCs w:val="24"/>
          <w:u w:val="single"/>
        </w:rPr>
        <w:t>ACTA DE LA SESIÓN FORMATIVA 2</w:t>
      </w:r>
    </w:p>
    <w:p w:rsidR="003F0A1D" w:rsidRDefault="00F12AAB">
      <w:pPr>
        <w:rPr>
          <w:b/>
          <w:sz w:val="24"/>
          <w:szCs w:val="24"/>
          <w:u w:val="single"/>
        </w:rPr>
      </w:pPr>
      <w:r>
        <w:rPr>
          <w:b/>
          <w:sz w:val="24"/>
          <w:szCs w:val="24"/>
          <w:u w:val="single"/>
        </w:rPr>
        <w:t>FECHA 25</w:t>
      </w:r>
      <w:r w:rsidR="003F0A1D">
        <w:rPr>
          <w:b/>
          <w:sz w:val="24"/>
          <w:szCs w:val="24"/>
          <w:u w:val="single"/>
        </w:rPr>
        <w:t xml:space="preserve"> DE NOVIEMBRE DE 2019</w:t>
      </w:r>
    </w:p>
    <w:p w:rsidR="00BA3AF3" w:rsidRDefault="00BA3AF3">
      <w:pPr>
        <w:rPr>
          <w:b/>
          <w:sz w:val="24"/>
          <w:szCs w:val="24"/>
          <w:u w:val="single"/>
        </w:rPr>
      </w:pPr>
    </w:p>
    <w:p w:rsidR="00BA3AF3" w:rsidRDefault="00BA3AF3">
      <w:pPr>
        <w:rPr>
          <w:sz w:val="24"/>
          <w:szCs w:val="24"/>
        </w:rPr>
      </w:pPr>
      <w:r>
        <w:rPr>
          <w:sz w:val="24"/>
          <w:szCs w:val="24"/>
        </w:rPr>
        <w:t>Tal y como se acordó en la primera sesión formativa, vamos a realizar un recordatorio de toda la teoría y su aplicación práctica, de la integración de las competencias clave en los centros educativos, perteneciente al curso homónimo que se realizó en años anteriores.</w:t>
      </w:r>
    </w:p>
    <w:p w:rsidR="00BA3AF3" w:rsidRPr="00BA3AF3" w:rsidRDefault="00BA3AF3" w:rsidP="00BA3AF3">
      <w:pPr>
        <w:pStyle w:val="Prrafodelista"/>
        <w:numPr>
          <w:ilvl w:val="0"/>
          <w:numId w:val="1"/>
        </w:numPr>
        <w:rPr>
          <w:sz w:val="24"/>
          <w:szCs w:val="24"/>
        </w:rPr>
      </w:pPr>
      <w:r w:rsidRPr="00BA3AF3">
        <w:rPr>
          <w:sz w:val="24"/>
          <w:szCs w:val="24"/>
        </w:rPr>
        <w:t>Repasamos las fundamentación y el  por qué del trabajo por competencias.</w:t>
      </w:r>
    </w:p>
    <w:p w:rsidR="00BA3AF3" w:rsidRPr="00BA3AF3" w:rsidRDefault="00BA3AF3" w:rsidP="00BA3AF3">
      <w:pPr>
        <w:pStyle w:val="Prrafodelista"/>
        <w:numPr>
          <w:ilvl w:val="0"/>
          <w:numId w:val="1"/>
        </w:numPr>
        <w:rPr>
          <w:sz w:val="24"/>
          <w:szCs w:val="24"/>
        </w:rPr>
      </w:pPr>
      <w:r w:rsidRPr="00BA3AF3">
        <w:rPr>
          <w:sz w:val="24"/>
          <w:szCs w:val="24"/>
        </w:rPr>
        <w:t>La importancia que la Unión Europea le da al trabajo por competencias y que se refleja en las evaluaciones internacionales PISA y PIRLS.</w:t>
      </w:r>
    </w:p>
    <w:p w:rsidR="00BA3AF3" w:rsidRPr="00BA3AF3" w:rsidRDefault="00BA3AF3" w:rsidP="00BA3AF3">
      <w:pPr>
        <w:pStyle w:val="Prrafodelista"/>
        <w:numPr>
          <w:ilvl w:val="0"/>
          <w:numId w:val="1"/>
        </w:numPr>
        <w:rPr>
          <w:sz w:val="24"/>
          <w:szCs w:val="24"/>
        </w:rPr>
      </w:pPr>
      <w:r w:rsidRPr="00BA3AF3">
        <w:rPr>
          <w:sz w:val="24"/>
          <w:szCs w:val="24"/>
        </w:rPr>
        <w:t>La estructura del trabajo por competencias: ejercicio, actividad y tarea.</w:t>
      </w:r>
    </w:p>
    <w:p w:rsidR="00BA3AF3" w:rsidRPr="00BA3AF3" w:rsidRDefault="00BA3AF3" w:rsidP="00BA3AF3">
      <w:pPr>
        <w:pStyle w:val="Prrafodelista"/>
        <w:numPr>
          <w:ilvl w:val="0"/>
          <w:numId w:val="1"/>
        </w:numPr>
        <w:rPr>
          <w:sz w:val="24"/>
          <w:szCs w:val="24"/>
        </w:rPr>
      </w:pPr>
      <w:r w:rsidRPr="00BA3AF3">
        <w:rPr>
          <w:sz w:val="24"/>
          <w:szCs w:val="24"/>
        </w:rPr>
        <w:t>Metodologías activas que permitan al alumnado la adquisición de las competencias clave necesarias para la vida diaria. Aquí nos centramos en la documentación que se  nos dio por parte de los ponentes sobre trabajo cooperativo y trabajo por proyectos.</w:t>
      </w:r>
    </w:p>
    <w:p w:rsidR="00BA3AF3" w:rsidRPr="00BA3AF3" w:rsidRDefault="00BA3AF3" w:rsidP="00BA3AF3">
      <w:pPr>
        <w:pStyle w:val="Prrafodelista"/>
        <w:numPr>
          <w:ilvl w:val="0"/>
          <w:numId w:val="1"/>
        </w:numPr>
        <w:rPr>
          <w:sz w:val="24"/>
          <w:szCs w:val="24"/>
        </w:rPr>
      </w:pPr>
      <w:r w:rsidRPr="00BA3AF3">
        <w:rPr>
          <w:sz w:val="24"/>
          <w:szCs w:val="24"/>
        </w:rPr>
        <w:t>Las inteligencias múltiples  y sus potencialidades en el alumnado.</w:t>
      </w:r>
    </w:p>
    <w:p w:rsidR="00BA3AF3" w:rsidRPr="00BA3AF3" w:rsidRDefault="00BA3AF3" w:rsidP="00BA3AF3">
      <w:pPr>
        <w:pStyle w:val="Prrafodelista"/>
        <w:numPr>
          <w:ilvl w:val="0"/>
          <w:numId w:val="1"/>
        </w:numPr>
        <w:rPr>
          <w:sz w:val="24"/>
          <w:szCs w:val="24"/>
        </w:rPr>
      </w:pPr>
      <w:r w:rsidRPr="00BA3AF3">
        <w:rPr>
          <w:sz w:val="24"/>
          <w:szCs w:val="24"/>
        </w:rPr>
        <w:t>Estructura de un proyecto educativo utilizando estas metodologías activas.</w:t>
      </w:r>
    </w:p>
    <w:p w:rsidR="00BA3AF3" w:rsidRPr="00BA3AF3" w:rsidRDefault="00BA3AF3" w:rsidP="00BA3AF3">
      <w:pPr>
        <w:pStyle w:val="Prrafodelista"/>
        <w:numPr>
          <w:ilvl w:val="0"/>
          <w:numId w:val="1"/>
        </w:numPr>
        <w:rPr>
          <w:sz w:val="24"/>
          <w:szCs w:val="24"/>
        </w:rPr>
      </w:pPr>
      <w:r w:rsidRPr="00BA3AF3">
        <w:rPr>
          <w:sz w:val="24"/>
          <w:szCs w:val="24"/>
        </w:rPr>
        <w:t>Evaluación de las competencias: instrumentos y técnicas de evaluación útiles para el trabajo por  competencias.</w:t>
      </w:r>
    </w:p>
    <w:p w:rsidR="00BA3AF3" w:rsidRDefault="00BA3AF3">
      <w:pPr>
        <w:rPr>
          <w:sz w:val="24"/>
          <w:szCs w:val="24"/>
        </w:rPr>
      </w:pPr>
    </w:p>
    <w:p w:rsidR="00BA3AF3" w:rsidRDefault="00BA3AF3" w:rsidP="00BA3AF3">
      <w:pPr>
        <w:ind w:left="3540" w:firstLine="708"/>
        <w:rPr>
          <w:sz w:val="24"/>
          <w:szCs w:val="24"/>
        </w:rPr>
      </w:pPr>
      <w:r>
        <w:rPr>
          <w:sz w:val="24"/>
          <w:szCs w:val="24"/>
        </w:rPr>
        <w:t>El coordinador</w:t>
      </w:r>
    </w:p>
    <w:p w:rsidR="00BA3AF3" w:rsidRDefault="00BA3AF3" w:rsidP="00BA3AF3">
      <w:pPr>
        <w:ind w:left="2832" w:firstLine="708"/>
        <w:rPr>
          <w:sz w:val="24"/>
          <w:szCs w:val="24"/>
        </w:rPr>
      </w:pPr>
      <w:r>
        <w:rPr>
          <w:noProof/>
          <w:sz w:val="24"/>
          <w:szCs w:val="24"/>
        </w:rPr>
        <w:drawing>
          <wp:inline distT="0" distB="0" distL="0" distR="0">
            <wp:extent cx="2019935" cy="1146175"/>
            <wp:effectExtent l="19050" t="0" r="0" b="0"/>
            <wp:docPr id="1" name="Imagen 1" descr="E:\cas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sado.jpg"/>
                    <pic:cNvPicPr>
                      <a:picLocks noChangeAspect="1" noChangeArrowheads="1"/>
                    </pic:cNvPicPr>
                  </pic:nvPicPr>
                  <pic:blipFill>
                    <a:blip r:embed="rId7"/>
                    <a:srcRect/>
                    <a:stretch>
                      <a:fillRect/>
                    </a:stretch>
                  </pic:blipFill>
                  <pic:spPr bwMode="auto">
                    <a:xfrm>
                      <a:off x="0" y="0"/>
                      <a:ext cx="2019935" cy="1146175"/>
                    </a:xfrm>
                    <a:prstGeom prst="rect">
                      <a:avLst/>
                    </a:prstGeom>
                    <a:noFill/>
                    <a:ln w="9525">
                      <a:noFill/>
                      <a:miter lim="800000"/>
                      <a:headEnd/>
                      <a:tailEnd/>
                    </a:ln>
                  </pic:spPr>
                </pic:pic>
              </a:graphicData>
            </a:graphic>
          </wp:inline>
        </w:drawing>
      </w:r>
    </w:p>
    <w:p w:rsidR="00BA3AF3" w:rsidRPr="00BA3AF3" w:rsidRDefault="00BA3AF3" w:rsidP="00BA3AF3">
      <w:pPr>
        <w:ind w:left="3540" w:firstLine="708"/>
        <w:rPr>
          <w:sz w:val="24"/>
          <w:szCs w:val="24"/>
        </w:rPr>
      </w:pPr>
      <w:r>
        <w:rPr>
          <w:sz w:val="24"/>
          <w:szCs w:val="24"/>
        </w:rPr>
        <w:t>Pablo Casado Mora</w:t>
      </w:r>
    </w:p>
    <w:sectPr w:rsidR="00BA3AF3" w:rsidRPr="00BA3AF3" w:rsidSect="0027399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8E3" w:rsidRDefault="003508E3" w:rsidP="003508E3">
      <w:pPr>
        <w:spacing w:after="0" w:line="240" w:lineRule="auto"/>
      </w:pPr>
      <w:r>
        <w:separator/>
      </w:r>
    </w:p>
  </w:endnote>
  <w:endnote w:type="continuationSeparator" w:id="1">
    <w:p w:rsidR="003508E3" w:rsidRDefault="003508E3" w:rsidP="00350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E3" w:rsidRDefault="003508E3">
    <w:pPr>
      <w:pStyle w:val="Piedepgina"/>
      <w:pBdr>
        <w:top w:val="thinThickSmallGap" w:sz="24" w:space="1" w:color="622423" w:themeColor="accent2" w:themeShade="7F"/>
      </w:pBdr>
      <w:rPr>
        <w:rFonts w:asciiTheme="majorHAnsi" w:hAnsiTheme="majorHAnsi"/>
      </w:rPr>
    </w:pPr>
    <w:r>
      <w:rPr>
        <w:rFonts w:asciiTheme="majorHAnsi" w:hAnsiTheme="majorHAnsi"/>
      </w:rPr>
      <w:t xml:space="preserve"> CEIP SANTA POTENCIANA.                                                         FORMACIÓN EN CENTROS 19/20</w:t>
    </w:r>
    <w:r>
      <w:rPr>
        <w:rFonts w:asciiTheme="majorHAnsi" w:hAnsiTheme="majorHAnsi"/>
      </w:rPr>
      <w:ptab w:relativeTo="margin" w:alignment="right" w:leader="none"/>
    </w:r>
  </w:p>
  <w:p w:rsidR="003508E3" w:rsidRDefault="003508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8E3" w:rsidRDefault="003508E3" w:rsidP="003508E3">
      <w:pPr>
        <w:spacing w:after="0" w:line="240" w:lineRule="auto"/>
      </w:pPr>
      <w:r>
        <w:separator/>
      </w:r>
    </w:p>
  </w:footnote>
  <w:footnote w:type="continuationSeparator" w:id="1">
    <w:p w:rsidR="003508E3" w:rsidRDefault="003508E3" w:rsidP="00350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C2BE2A45BD6A4AB79CA4D7B498A1E778"/>
      </w:placeholder>
      <w:dataBinding w:prefixMappings="xmlns:ns0='http://schemas.openxmlformats.org/package/2006/metadata/core-properties' xmlns:ns1='http://purl.org/dc/elements/1.1/'" w:xpath="/ns0:coreProperties[1]/ns1:title[1]" w:storeItemID="{6C3C8BC8-F283-45AE-878A-BAB7291924A1}"/>
      <w:text/>
    </w:sdtPr>
    <w:sdtContent>
      <w:p w:rsidR="003508E3" w:rsidRDefault="003508E3" w:rsidP="003508E3">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PROYECTO “ANDALUCÍA”</w:t>
        </w:r>
      </w:p>
    </w:sdtContent>
  </w:sdt>
  <w:p w:rsidR="003508E3" w:rsidRDefault="003508E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0577"/>
    <w:multiLevelType w:val="hybridMultilevel"/>
    <w:tmpl w:val="A59865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3508E3"/>
    <w:rsid w:val="00273997"/>
    <w:rsid w:val="003508E3"/>
    <w:rsid w:val="003F0A1D"/>
    <w:rsid w:val="008777A4"/>
    <w:rsid w:val="00BA3AF3"/>
    <w:rsid w:val="00F12AAB"/>
    <w:rsid w:val="00F833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08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08E3"/>
  </w:style>
  <w:style w:type="paragraph" w:styleId="Piedepgina">
    <w:name w:val="footer"/>
    <w:basedOn w:val="Normal"/>
    <w:link w:val="PiedepginaCar"/>
    <w:uiPriority w:val="99"/>
    <w:unhideWhenUsed/>
    <w:rsid w:val="003508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08E3"/>
  </w:style>
  <w:style w:type="paragraph" w:styleId="Textodeglobo">
    <w:name w:val="Balloon Text"/>
    <w:basedOn w:val="Normal"/>
    <w:link w:val="TextodegloboCar"/>
    <w:uiPriority w:val="99"/>
    <w:semiHidden/>
    <w:unhideWhenUsed/>
    <w:rsid w:val="003508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8E3"/>
    <w:rPr>
      <w:rFonts w:ascii="Tahoma" w:hAnsi="Tahoma" w:cs="Tahoma"/>
      <w:sz w:val="16"/>
      <w:szCs w:val="16"/>
    </w:rPr>
  </w:style>
  <w:style w:type="paragraph" w:styleId="Prrafodelista">
    <w:name w:val="List Paragraph"/>
    <w:basedOn w:val="Normal"/>
    <w:uiPriority w:val="34"/>
    <w:qFormat/>
    <w:rsid w:val="00BA3A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BE2A45BD6A4AB79CA4D7B498A1E778"/>
        <w:category>
          <w:name w:val="General"/>
          <w:gallery w:val="placeholder"/>
        </w:category>
        <w:types>
          <w:type w:val="bbPlcHdr"/>
        </w:types>
        <w:behaviors>
          <w:behavior w:val="content"/>
        </w:behaviors>
        <w:guid w:val="{3545E83A-F0F4-48E6-9747-85061A77C051}"/>
      </w:docPartPr>
      <w:docPartBody>
        <w:p w:rsidR="005D32A5" w:rsidRDefault="003C4409" w:rsidP="003C4409">
          <w:pPr>
            <w:pStyle w:val="C2BE2A45BD6A4AB79CA4D7B498A1E778"/>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C4409"/>
    <w:rsid w:val="003C4409"/>
    <w:rsid w:val="00420E31"/>
    <w:rsid w:val="005D32A5"/>
    <w:rsid w:val="00EE05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2BE2A45BD6A4AB79CA4D7B498A1E778">
    <w:name w:val="C2BE2A45BD6A4AB79CA4D7B498A1E778"/>
    <w:rsid w:val="003C4409"/>
  </w:style>
  <w:style w:type="paragraph" w:customStyle="1" w:styleId="AB0F527B4E76459AB1EC986395F2943A">
    <w:name w:val="AB0F527B4E76459AB1EC986395F2943A"/>
    <w:rsid w:val="003C44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977</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“ANDALUCÍA”</dc:title>
  <dc:subject/>
  <dc:creator>Santa Potenciana</dc:creator>
  <cp:keywords/>
  <dc:description/>
  <cp:lastModifiedBy>Santa Potenciana</cp:lastModifiedBy>
  <cp:revision>5</cp:revision>
  <dcterms:created xsi:type="dcterms:W3CDTF">2020-05-21T05:33:00Z</dcterms:created>
  <dcterms:modified xsi:type="dcterms:W3CDTF">2020-05-22T14:52:00Z</dcterms:modified>
</cp:coreProperties>
</file>