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2AF" w:rsidRPr="003639BA" w:rsidRDefault="005D485C">
      <w:pPr>
        <w:rPr>
          <w:b/>
          <w:sz w:val="24"/>
          <w:szCs w:val="24"/>
          <w:u w:val="single"/>
        </w:rPr>
      </w:pPr>
      <w:r w:rsidRPr="003639BA">
        <w:rPr>
          <w:b/>
          <w:sz w:val="24"/>
          <w:szCs w:val="24"/>
          <w:u w:val="single"/>
        </w:rPr>
        <w:t>METODOLOGÍA</w:t>
      </w:r>
    </w:p>
    <w:p w:rsidR="005D485C" w:rsidRPr="003639BA" w:rsidRDefault="005D485C">
      <w:pPr>
        <w:rPr>
          <w:sz w:val="24"/>
          <w:szCs w:val="24"/>
        </w:rPr>
      </w:pPr>
      <w:r w:rsidRPr="003639BA">
        <w:rPr>
          <w:sz w:val="24"/>
          <w:szCs w:val="24"/>
        </w:rPr>
        <w:t>La metodología para la resolución de problemas en la etapa de Infantil debe estar basada principalmente en dos principios fundamentales: la globalización y el aprendizaje significativo.</w:t>
      </w:r>
    </w:p>
    <w:p w:rsidR="005D485C" w:rsidRPr="003639BA" w:rsidRDefault="005D485C">
      <w:pPr>
        <w:rPr>
          <w:sz w:val="24"/>
          <w:szCs w:val="24"/>
        </w:rPr>
      </w:pPr>
      <w:r w:rsidRPr="003639BA">
        <w:rPr>
          <w:sz w:val="24"/>
          <w:szCs w:val="24"/>
        </w:rPr>
        <w:t>El enfoque globalizado permite que el alumnado aborde experiencias de aprendizaje de forma global, integradora y diversa, poniendo en juego de forma interrelacionada mecanismos afectivos, intelectuales y expresivos. Permite establecer relaciones y construir significados más amplios y diversificados, facilitando al alumnado el acercamiento a la realidad que se quiere conocer. El aprendizaje significativo es aquel que parte de lo que el alumnado sabe y tiene en cuenta sus intereses.</w:t>
      </w:r>
    </w:p>
    <w:p w:rsidR="005D485C" w:rsidRPr="003639BA" w:rsidRDefault="005D485C">
      <w:pPr>
        <w:rPr>
          <w:sz w:val="24"/>
          <w:szCs w:val="24"/>
        </w:rPr>
      </w:pPr>
      <w:r w:rsidRPr="003639BA">
        <w:rPr>
          <w:sz w:val="24"/>
          <w:szCs w:val="24"/>
        </w:rPr>
        <w:t xml:space="preserve">El enfoque globalizador guarda estrecha relación con la </w:t>
      </w:r>
      <w:proofErr w:type="spellStart"/>
      <w:r w:rsidRPr="003639BA">
        <w:rPr>
          <w:sz w:val="24"/>
          <w:szCs w:val="24"/>
        </w:rPr>
        <w:t>significatividad</w:t>
      </w:r>
      <w:proofErr w:type="spellEnd"/>
      <w:r w:rsidRPr="003639BA">
        <w:rPr>
          <w:sz w:val="24"/>
          <w:szCs w:val="24"/>
        </w:rPr>
        <w:t xml:space="preserve"> de los aprendizajes. El alumnado aprende construyendo y estableciendo múltiples relaciones entre lo que ya sabe o ha vivido y aquello que es un nuevo aprendizaje.</w:t>
      </w:r>
    </w:p>
    <w:p w:rsidR="005D485C" w:rsidRPr="003639BA" w:rsidRDefault="005D485C">
      <w:pPr>
        <w:rPr>
          <w:sz w:val="24"/>
          <w:szCs w:val="24"/>
        </w:rPr>
      </w:pPr>
      <w:r w:rsidRPr="003639BA">
        <w:rPr>
          <w:sz w:val="24"/>
          <w:szCs w:val="24"/>
        </w:rPr>
        <w:t xml:space="preserve">Otros requisitos a tener en cuenta en la metodología </w:t>
      </w:r>
      <w:r w:rsidR="00072136" w:rsidRPr="003639BA">
        <w:rPr>
          <w:sz w:val="24"/>
          <w:szCs w:val="24"/>
        </w:rPr>
        <w:t>para la resolución de problemas son:</w:t>
      </w:r>
    </w:p>
    <w:p w:rsidR="00072136" w:rsidRPr="003639BA" w:rsidRDefault="00072136" w:rsidP="00072136">
      <w:pPr>
        <w:pStyle w:val="Prrafodelista"/>
        <w:numPr>
          <w:ilvl w:val="0"/>
          <w:numId w:val="1"/>
        </w:numPr>
        <w:rPr>
          <w:sz w:val="24"/>
          <w:szCs w:val="24"/>
        </w:rPr>
      </w:pPr>
      <w:r w:rsidRPr="003639BA">
        <w:rPr>
          <w:b/>
          <w:sz w:val="24"/>
          <w:szCs w:val="24"/>
        </w:rPr>
        <w:t>El juego</w:t>
      </w:r>
      <w:r w:rsidRPr="003639BA">
        <w:rPr>
          <w:sz w:val="24"/>
          <w:szCs w:val="24"/>
        </w:rPr>
        <w:t>: aprender siempre jugando ya que a través del juego se puede realizar de manera divertida el aprendizaje de contenidos matemáticos necesarios para resolver los problemas. El juego afecta al desarrollo afectivo, psicomotor, social cognitivo y lingüístico del alumnado, de ahí su importancia en el crecimiento global del alumnado.</w:t>
      </w:r>
    </w:p>
    <w:p w:rsidR="00072136" w:rsidRPr="003639BA" w:rsidRDefault="00072136" w:rsidP="00072136">
      <w:pPr>
        <w:pStyle w:val="Prrafodelista"/>
        <w:numPr>
          <w:ilvl w:val="0"/>
          <w:numId w:val="1"/>
        </w:numPr>
        <w:rPr>
          <w:sz w:val="24"/>
          <w:szCs w:val="24"/>
        </w:rPr>
      </w:pPr>
      <w:r w:rsidRPr="003639BA">
        <w:rPr>
          <w:b/>
          <w:sz w:val="24"/>
          <w:szCs w:val="24"/>
        </w:rPr>
        <w:t>Motivación</w:t>
      </w:r>
      <w:r w:rsidRPr="003639BA">
        <w:rPr>
          <w:sz w:val="24"/>
          <w:szCs w:val="24"/>
        </w:rPr>
        <w:t>: presentar problemas que sean motivadores, que conecten con sus intereses y respondan a sus necesidades y situaciones que sean familiares para el alumnado.</w:t>
      </w:r>
    </w:p>
    <w:p w:rsidR="003639BA" w:rsidRPr="003639BA" w:rsidRDefault="00072136" w:rsidP="003639BA">
      <w:pPr>
        <w:pStyle w:val="Prrafodelista"/>
        <w:numPr>
          <w:ilvl w:val="0"/>
          <w:numId w:val="1"/>
        </w:numPr>
        <w:rPr>
          <w:sz w:val="24"/>
          <w:szCs w:val="24"/>
        </w:rPr>
      </w:pPr>
      <w:r w:rsidRPr="003639BA">
        <w:rPr>
          <w:b/>
          <w:sz w:val="24"/>
          <w:szCs w:val="24"/>
        </w:rPr>
        <w:t>La actividad infantil, la observación y la experimentación</w:t>
      </w:r>
      <w:r w:rsidRPr="003639BA">
        <w:rPr>
          <w:sz w:val="24"/>
          <w:szCs w:val="24"/>
        </w:rPr>
        <w:t>: son indispensables para la resolución de problemas. El alumnado ha de aprender haciendo, en un proceso que requiere observación, manipulación, experimentación y reflexión.</w:t>
      </w:r>
      <w:r w:rsidR="003639BA" w:rsidRPr="003639BA">
        <w:rPr>
          <w:sz w:val="24"/>
          <w:szCs w:val="24"/>
        </w:rPr>
        <w:t xml:space="preserve"> La manipulación de materiales como la forma más efectiva para el conocimiento y control de los contenidos matemáticos necesarios para la resolución de problemas. Y la experimentación con objetos va a permitir la indagación y el conocimiento de los elementos de la realidad tanto desde una perspectiva físico, como lógica y matemática.</w:t>
      </w:r>
    </w:p>
    <w:p w:rsidR="003639BA" w:rsidRPr="003639BA" w:rsidRDefault="003639BA" w:rsidP="003639BA">
      <w:pPr>
        <w:ind w:left="360"/>
        <w:rPr>
          <w:sz w:val="24"/>
          <w:szCs w:val="24"/>
        </w:rPr>
      </w:pPr>
      <w:r w:rsidRPr="003639BA">
        <w:rPr>
          <w:sz w:val="24"/>
          <w:szCs w:val="24"/>
        </w:rPr>
        <w:t>En definitiva, la resolución de problemas depende, en buena medida, de cómo lo aprenden.  De ahí la importancia de las orientaciones metodológicas así como la toma de decisiones necesarias para conseguir buenos resultados en los distintos aprendizajes que se quieran conseguir con el alumnado.</w:t>
      </w:r>
    </w:p>
    <w:p w:rsidR="00072136" w:rsidRPr="003639BA" w:rsidRDefault="00072136" w:rsidP="003639BA">
      <w:pPr>
        <w:pStyle w:val="Prrafodelista"/>
        <w:rPr>
          <w:sz w:val="24"/>
          <w:szCs w:val="24"/>
        </w:rPr>
      </w:pPr>
    </w:p>
    <w:p w:rsidR="005D485C" w:rsidRPr="003639BA" w:rsidRDefault="005D485C">
      <w:pPr>
        <w:rPr>
          <w:sz w:val="24"/>
          <w:szCs w:val="24"/>
        </w:rPr>
      </w:pPr>
    </w:p>
    <w:sectPr w:rsidR="005D485C" w:rsidRPr="003639BA" w:rsidSect="00BE29B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001F5"/>
    <w:multiLevelType w:val="hybridMultilevel"/>
    <w:tmpl w:val="2000006E"/>
    <w:lvl w:ilvl="0" w:tplc="29A646A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D485C"/>
    <w:rsid w:val="00072136"/>
    <w:rsid w:val="003639BA"/>
    <w:rsid w:val="004635C5"/>
    <w:rsid w:val="005D485C"/>
    <w:rsid w:val="00697657"/>
    <w:rsid w:val="0095700D"/>
    <w:rsid w:val="00BE29BD"/>
    <w:rsid w:val="00F466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9B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21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365</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dc:creator>
  <cp:lastModifiedBy>María José</cp:lastModifiedBy>
  <cp:revision>1</cp:revision>
  <dcterms:created xsi:type="dcterms:W3CDTF">2020-01-31T21:30:00Z</dcterms:created>
  <dcterms:modified xsi:type="dcterms:W3CDTF">2020-01-31T21:59:00Z</dcterms:modified>
</cp:coreProperties>
</file>