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DB" w:rsidRPr="00183E9C" w:rsidRDefault="00D074DB" w:rsidP="00D074DB">
      <w:pPr>
        <w:pStyle w:val="Textotablalista1bTabla"/>
        <w:widowControl/>
        <w:spacing w:before="60" w:after="140"/>
        <w:ind w:left="0" w:firstLine="0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83E9C">
        <w:rPr>
          <w:rFonts w:asciiTheme="minorHAnsi" w:hAnsiTheme="minorHAnsi" w:cstheme="minorHAnsi"/>
          <w:b/>
          <w:i/>
          <w:sz w:val="24"/>
          <w:szCs w:val="24"/>
          <w:u w:val="single"/>
        </w:rPr>
        <w:t>EVALUACIÓN 2º  E.S.O.</w:t>
      </w:r>
    </w:p>
    <w:tbl>
      <w:tblPr>
        <w:tblStyle w:val="Tablaconcuadrcula"/>
        <w:tblW w:w="9498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074DB" w:rsidRPr="00183E9C" w:rsidTr="007F1558">
        <w:trPr>
          <w:trHeight w:val="315"/>
        </w:trPr>
        <w:tc>
          <w:tcPr>
            <w:tcW w:w="9498" w:type="dxa"/>
            <w:tcBorders>
              <w:bottom w:val="double" w:sz="4" w:space="0" w:color="auto"/>
            </w:tcBorders>
          </w:tcPr>
          <w:p w:rsidR="00D074DB" w:rsidRPr="00183E9C" w:rsidRDefault="00D074DB" w:rsidP="007F1558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textAlignment w:val="center"/>
              <w:rPr>
                <w:rFonts w:eastAsia="Times New Roman" w:cstheme="minorHAnsi"/>
                <w:b/>
                <w:noProof/>
                <w:sz w:val="24"/>
                <w:szCs w:val="24"/>
                <w:lang w:val="es-ES_tradnl" w:eastAsia="es-ES"/>
              </w:rPr>
            </w:pPr>
            <w:r w:rsidRPr="00183E9C">
              <w:rPr>
                <w:rFonts w:cstheme="minorHAnsi"/>
                <w:b/>
                <w:sz w:val="24"/>
                <w:szCs w:val="24"/>
              </w:rPr>
              <w:t xml:space="preserve">             CRITERIOS DE EVALUACIÓN</w:t>
            </w:r>
            <w:r w:rsidRPr="00183E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074DB" w:rsidRPr="00183E9C" w:rsidTr="007F1558">
        <w:trPr>
          <w:trHeight w:val="959"/>
        </w:trPr>
        <w:tc>
          <w:tcPr>
            <w:tcW w:w="9498" w:type="dxa"/>
            <w:tcBorders>
              <w:top w:val="double" w:sz="4" w:space="0" w:color="auto"/>
            </w:tcBorders>
          </w:tcPr>
          <w:p w:rsidR="00D074DB" w:rsidRPr="00183E9C" w:rsidRDefault="00D074DB" w:rsidP="007F155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jc w:val="both"/>
              <w:textAlignment w:val="center"/>
              <w:rPr>
                <w:rFonts w:cstheme="minorHAnsi"/>
                <w:sz w:val="24"/>
                <w:szCs w:val="24"/>
              </w:rPr>
            </w:pPr>
            <w:r w:rsidRPr="00183E9C">
              <w:rPr>
                <w:rFonts w:cstheme="minorHAnsi"/>
                <w:sz w:val="24"/>
                <w:szCs w:val="24"/>
              </w:rPr>
              <w:t>Utilizar números naturales y enteros, fracciones y decimales y porcentajes sencillos, sus operaciones y propiedades, para recoger, transformar e intercambiar información y resolver problemas relacionados con la vida diaria.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INDICADORES DE LOGRO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83E9C">
              <w:rPr>
                <w:rFonts w:cstheme="minorHAnsi"/>
                <w:sz w:val="24"/>
                <w:szCs w:val="24"/>
              </w:rPr>
              <w:t xml:space="preserve">Utiliza números naturales y enteros, fracciones  y decimales y porcentajes sencillos.   </w:t>
            </w:r>
          </w:p>
          <w:p w:rsidR="00D074DB" w:rsidRPr="00183E9C" w:rsidRDefault="00D074DB" w:rsidP="007F15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83E9C">
              <w:rPr>
                <w:rFonts w:cstheme="minorHAnsi"/>
                <w:sz w:val="24"/>
                <w:szCs w:val="24"/>
              </w:rPr>
              <w:t xml:space="preserve">Utiliza las operaciones básicas con  los  números enteros, fracciones, decimales y porcentajes.  </w:t>
            </w:r>
          </w:p>
          <w:p w:rsidR="00D074DB" w:rsidRPr="00183E9C" w:rsidRDefault="00D074DB" w:rsidP="007F15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83E9C">
              <w:rPr>
                <w:rFonts w:cstheme="minorHAnsi"/>
                <w:sz w:val="24"/>
                <w:szCs w:val="24"/>
              </w:rPr>
              <w:t xml:space="preserve"> Utiliza números enteros, fracciones, decimales y porcentajes sencillos en la  recogida,  transformación e intercambio de información. </w:t>
            </w:r>
            <w:bookmarkStart w:id="0" w:name="_GoBack"/>
            <w:bookmarkEnd w:id="0"/>
          </w:p>
          <w:p w:rsidR="00D074DB" w:rsidRPr="00183E9C" w:rsidRDefault="00D074DB" w:rsidP="007F15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83E9C">
              <w:rPr>
                <w:rFonts w:cstheme="minorHAnsi"/>
                <w:sz w:val="24"/>
                <w:szCs w:val="24"/>
              </w:rPr>
              <w:t>Utiliza números enteros, fracciones, decimales y porcentajes  sencillos para resolver problemas relacionados con la vida diaria.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CRITERIOS DE EVALUACIÓN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sz w:val="24"/>
                <w:szCs w:val="24"/>
              </w:rPr>
              <w:t>Identificar relaciones de proporcionalidad numérica y geométrica y utilizarlas para resolver problemas en situaciones de la vida cotidiana.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widowControl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INDICADORES DE LOGRO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sz w:val="24"/>
                <w:szCs w:val="24"/>
              </w:rPr>
              <w:t xml:space="preserve">Identifica relaciones de proporcionalidad numérica y geométrica.  </w:t>
            </w:r>
          </w:p>
          <w:p w:rsidR="00D074DB" w:rsidRPr="00183E9C" w:rsidRDefault="00D074DB" w:rsidP="007F1558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sz w:val="24"/>
                <w:szCs w:val="24"/>
              </w:rPr>
              <w:t>Utiliza relaciones de proporcionalidad numérica y geométrica para resolver problemas en situaciones de la vida cotidiana.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CRITERIOS DE EVALUACIÓN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sz w:val="24"/>
                <w:szCs w:val="24"/>
              </w:rPr>
              <w:t>Utilizar el lenguaje algebraico para simbolizar, generalizar e incorporar el planteamiento y resolución de ecuaciones de primer grado como una herramienta más con la que abordar y resolver problemas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INDICADORES DE LOGRO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sz w:val="24"/>
                <w:szCs w:val="24"/>
              </w:rPr>
              <w:t xml:space="preserve"> Utiliza el lenguaje algebraico para simbolizar el planteamiento y resolución de ecuaciones de primer grado como una herramienta más con la que abordar y resolver problemas.  </w:t>
            </w:r>
          </w:p>
          <w:p w:rsidR="00D074DB" w:rsidRPr="00183E9C" w:rsidRDefault="00D074DB" w:rsidP="007F1558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sz w:val="24"/>
                <w:szCs w:val="24"/>
              </w:rPr>
              <w:t>Utiliza el lenguaje algebraico para  generalizar, como una herramienta más con la que abordar y resolver problemas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CRITERIOS DE EVALUACIÓN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sz w:val="24"/>
                <w:szCs w:val="24"/>
              </w:rPr>
              <w:t>Utilizar estrategias y técnicas de resolución de problemas tales como el análisis del enunciado, el ensayo y error sistemático, la  división del problema en partes, así como la comprobación de  la coherencia de la solución obtenida, y expresar, utilizando el lenguaje matemático adecuado a su nivel, el procedimiento que se ha seguido en la resolución.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              INDICADORES DE LOGRO</w:t>
            </w:r>
          </w:p>
        </w:tc>
      </w:tr>
      <w:tr w:rsidR="00D074DB" w:rsidRPr="00183E9C" w:rsidTr="007F1558">
        <w:tc>
          <w:tcPr>
            <w:tcW w:w="9498" w:type="dxa"/>
          </w:tcPr>
          <w:p w:rsidR="00D074DB" w:rsidRPr="00183E9C" w:rsidRDefault="00D074DB" w:rsidP="007F1558">
            <w:pPr>
              <w:pStyle w:val="ListanmerosTN2Text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sz w:val="24"/>
                <w:szCs w:val="24"/>
              </w:rPr>
              <w:t xml:space="preserve">Utiliza estrategias y técnicas de resolución de problemas tales como el análisis del enunciado, el ensayo y error sistemático, la división del problema en partes y comprueba de solución obtenida. </w:t>
            </w:r>
          </w:p>
          <w:p w:rsidR="00D074DB" w:rsidRPr="00183E9C" w:rsidRDefault="00D074DB" w:rsidP="007F1558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3E9C">
              <w:rPr>
                <w:rFonts w:asciiTheme="minorHAnsi" w:hAnsiTheme="minorHAnsi" w:cstheme="minorHAnsi"/>
                <w:sz w:val="24"/>
                <w:szCs w:val="24"/>
              </w:rPr>
              <w:t>Expresa, utilizando el lenguaje matemático adecuado a su nivel, el procedimiento que se ha seguido en la resolución del problema.</w:t>
            </w:r>
          </w:p>
        </w:tc>
      </w:tr>
    </w:tbl>
    <w:p w:rsidR="00D074DB" w:rsidRPr="00626892" w:rsidRDefault="00D074DB" w:rsidP="00D074DB">
      <w:pPr>
        <w:jc w:val="both"/>
        <w:rPr>
          <w:rFonts w:cstheme="minorHAnsi"/>
        </w:rPr>
      </w:pPr>
    </w:p>
    <w:p w:rsidR="00BE0326" w:rsidRDefault="00166883"/>
    <w:sectPr w:rsidR="00BE032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83" w:rsidRDefault="00166883">
      <w:pPr>
        <w:spacing w:after="0" w:line="240" w:lineRule="auto"/>
      </w:pPr>
      <w:r>
        <w:separator/>
      </w:r>
    </w:p>
  </w:endnote>
  <w:endnote w:type="continuationSeparator" w:id="0">
    <w:p w:rsidR="00166883" w:rsidRDefault="0016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BookRounded-Regular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064737"/>
      <w:docPartObj>
        <w:docPartGallery w:val="Page Numbers (Bottom of Page)"/>
        <w:docPartUnique/>
      </w:docPartObj>
    </w:sdtPr>
    <w:sdtEndPr/>
    <w:sdtContent>
      <w:p w:rsidR="007146F5" w:rsidRDefault="003E61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9C">
          <w:rPr>
            <w:noProof/>
          </w:rPr>
          <w:t>1</w:t>
        </w:r>
        <w:r>
          <w:fldChar w:fldCharType="end"/>
        </w:r>
      </w:p>
    </w:sdtContent>
  </w:sdt>
  <w:p w:rsidR="007146F5" w:rsidRDefault="001668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83" w:rsidRDefault="00166883">
      <w:pPr>
        <w:spacing w:after="0" w:line="240" w:lineRule="auto"/>
      </w:pPr>
      <w:r>
        <w:separator/>
      </w:r>
    </w:p>
  </w:footnote>
  <w:footnote w:type="continuationSeparator" w:id="0">
    <w:p w:rsidR="00166883" w:rsidRDefault="0016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251"/>
    <w:multiLevelType w:val="hybridMultilevel"/>
    <w:tmpl w:val="C0F89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00E4E"/>
    <w:multiLevelType w:val="hybridMultilevel"/>
    <w:tmpl w:val="67687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DB"/>
    <w:rsid w:val="00166883"/>
    <w:rsid w:val="00183E9C"/>
    <w:rsid w:val="003E6164"/>
    <w:rsid w:val="00877D44"/>
    <w:rsid w:val="00D074DB"/>
    <w:rsid w:val="00E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lalista1bTabla">
    <w:name w:val="Texto tabla (lista 1) b (Tabla)"/>
    <w:basedOn w:val="Normal"/>
    <w:rsid w:val="00D074DB"/>
    <w:pPr>
      <w:widowControl w:val="0"/>
      <w:autoSpaceDE w:val="0"/>
      <w:autoSpaceDN w:val="0"/>
      <w:adjustRightInd w:val="0"/>
      <w:spacing w:before="57" w:after="57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customStyle="1" w:styleId="ListanmerosTN2Texto">
    <w:name w:val="Lista números TN 2 (Texto)"/>
    <w:basedOn w:val="Normal"/>
    <w:rsid w:val="00D074DB"/>
    <w:pPr>
      <w:widowControl w:val="0"/>
      <w:autoSpaceDE w:val="0"/>
      <w:autoSpaceDN w:val="0"/>
      <w:adjustRightInd w:val="0"/>
      <w:spacing w:before="45" w:after="45" w:line="288" w:lineRule="auto"/>
      <w:ind w:left="567" w:hanging="283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074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07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lalista1bTabla">
    <w:name w:val="Texto tabla (lista 1) b (Tabla)"/>
    <w:basedOn w:val="Normal"/>
    <w:rsid w:val="00D074DB"/>
    <w:pPr>
      <w:widowControl w:val="0"/>
      <w:autoSpaceDE w:val="0"/>
      <w:autoSpaceDN w:val="0"/>
      <w:adjustRightInd w:val="0"/>
      <w:spacing w:before="57" w:after="57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customStyle="1" w:styleId="ListanmerosTN2Texto">
    <w:name w:val="Lista números TN 2 (Texto)"/>
    <w:basedOn w:val="Normal"/>
    <w:rsid w:val="00D074DB"/>
    <w:pPr>
      <w:widowControl w:val="0"/>
      <w:autoSpaceDE w:val="0"/>
      <w:autoSpaceDN w:val="0"/>
      <w:adjustRightInd w:val="0"/>
      <w:spacing w:before="45" w:after="45" w:line="288" w:lineRule="auto"/>
      <w:ind w:left="567" w:hanging="283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074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07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osuna</dc:creator>
  <cp:lastModifiedBy>maría osuna</cp:lastModifiedBy>
  <cp:revision>3</cp:revision>
  <dcterms:created xsi:type="dcterms:W3CDTF">2020-04-15T15:52:00Z</dcterms:created>
  <dcterms:modified xsi:type="dcterms:W3CDTF">2020-04-16T08:38:00Z</dcterms:modified>
</cp:coreProperties>
</file>