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3994"/>
      </w:tblGrid>
      <w:tr w:rsidR="00120A0E" w:rsidRPr="00120A0E" w:rsidTr="00C26E9D">
        <w:tc>
          <w:tcPr>
            <w:tcW w:w="13994" w:type="dxa"/>
            <w:tcBorders>
              <w:bottom w:val="nil"/>
            </w:tcBorders>
            <w:shd w:val="clear" w:color="auto" w:fill="C00000"/>
          </w:tcPr>
          <w:p w:rsidR="00120A0E" w:rsidRPr="00120A0E" w:rsidRDefault="00120A0E" w:rsidP="00A279B8">
            <w:pPr>
              <w:rPr>
                <w:rFonts w:ascii="Cooper Black" w:hAnsi="Cooper Black"/>
                <w:sz w:val="24"/>
                <w:szCs w:val="24"/>
              </w:rPr>
            </w:pPr>
            <w:r w:rsidRPr="00120A0E">
              <w:rPr>
                <w:rFonts w:ascii="Cooper Black" w:hAnsi="Cooper Black"/>
                <w:sz w:val="24"/>
                <w:szCs w:val="24"/>
              </w:rPr>
              <w:t xml:space="preserve">ÁREA </w:t>
            </w:r>
            <w:proofErr w:type="gramStart"/>
            <w:r w:rsidRPr="00120A0E">
              <w:rPr>
                <w:rFonts w:ascii="Cooper Black" w:hAnsi="Cooper Black"/>
                <w:sz w:val="24"/>
                <w:szCs w:val="24"/>
              </w:rPr>
              <w:t xml:space="preserve">DE </w:t>
            </w:r>
            <w:r w:rsidR="009A3097">
              <w:rPr>
                <w:rFonts w:ascii="Cooper Black" w:hAnsi="Cooper Black"/>
                <w:sz w:val="24"/>
                <w:szCs w:val="24"/>
              </w:rPr>
              <w:t xml:space="preserve"> SEGUNDA</w:t>
            </w:r>
            <w:proofErr w:type="gramEnd"/>
            <w:r w:rsidR="009A3097">
              <w:rPr>
                <w:rFonts w:ascii="Cooper Black" w:hAnsi="Cooper Black"/>
                <w:sz w:val="24"/>
                <w:szCs w:val="24"/>
              </w:rPr>
              <w:t xml:space="preserve"> LENGUA EXTRANJERA </w:t>
            </w:r>
            <w:r w:rsidR="00EC4B59">
              <w:rPr>
                <w:rFonts w:ascii="Cooper Black" w:hAnsi="Cooper Black"/>
                <w:sz w:val="24"/>
                <w:szCs w:val="24"/>
              </w:rPr>
              <w:t xml:space="preserve"> (Francés)</w:t>
            </w:r>
          </w:p>
          <w:p w:rsidR="00120A0E" w:rsidRPr="00120A0E" w:rsidRDefault="00120A0E" w:rsidP="00A279B8">
            <w:pPr>
              <w:rPr>
                <w:rFonts w:ascii="Franklin Gothic Demi Cond" w:hAnsi="Franklin Gothic Demi Cond"/>
                <w:sz w:val="24"/>
                <w:szCs w:val="24"/>
              </w:rPr>
            </w:pPr>
            <w:r w:rsidRPr="00120A0E">
              <w:rPr>
                <w:rFonts w:ascii="Cooper Black" w:hAnsi="Cooper Black"/>
                <w:sz w:val="24"/>
                <w:szCs w:val="24"/>
              </w:rPr>
              <w:t xml:space="preserve">                                                                                          </w:t>
            </w:r>
            <w:proofErr w:type="gramStart"/>
            <w:r w:rsidR="005032E3">
              <w:rPr>
                <w:rFonts w:ascii="Cooper Black" w:hAnsi="Cooper Black"/>
                <w:sz w:val="24"/>
                <w:szCs w:val="24"/>
              </w:rPr>
              <w:t xml:space="preserve">CRITERIOS </w:t>
            </w:r>
            <w:r w:rsidRPr="00120A0E">
              <w:rPr>
                <w:rFonts w:ascii="Cooper Black" w:hAnsi="Cooper Black"/>
                <w:sz w:val="24"/>
                <w:szCs w:val="24"/>
              </w:rPr>
              <w:t xml:space="preserve"> DEL</w:t>
            </w:r>
            <w:proofErr w:type="gramEnd"/>
            <w:r w:rsidRPr="00120A0E">
              <w:rPr>
                <w:rFonts w:ascii="Cooper Black" w:hAnsi="Cooper Black"/>
                <w:sz w:val="24"/>
                <w:szCs w:val="24"/>
              </w:rPr>
              <w:t xml:space="preserve"> </w:t>
            </w:r>
            <w:r>
              <w:rPr>
                <w:rFonts w:ascii="Cooper Black" w:hAnsi="Cooper Black"/>
                <w:sz w:val="24"/>
                <w:szCs w:val="24"/>
              </w:rPr>
              <w:t xml:space="preserve">SEGUNDO </w:t>
            </w:r>
            <w:r w:rsidRPr="00120A0E">
              <w:rPr>
                <w:rFonts w:ascii="Cooper Black" w:hAnsi="Cooper Black"/>
                <w:sz w:val="24"/>
                <w:szCs w:val="24"/>
              </w:rPr>
              <w:t>CICLO</w:t>
            </w:r>
          </w:p>
        </w:tc>
      </w:tr>
      <w:tr w:rsidR="00120A0E" w:rsidRPr="00120A0E" w:rsidTr="00A279B8">
        <w:tc>
          <w:tcPr>
            <w:tcW w:w="13994" w:type="dxa"/>
            <w:tcBorders>
              <w:top w:val="nil"/>
            </w:tcBorders>
          </w:tcPr>
          <w:p w:rsidR="005032E3" w:rsidRPr="005032E3" w:rsidRDefault="005032E3" w:rsidP="005032E3">
            <w:r w:rsidRPr="005032E3">
              <w:t>CE.2.1. Reconocer la información esencial de mensajes orales breves, transmitidos de viva voz o por medios técnicos, sobre temas habituales y concretos donde se expresan experiencias, necesidades e intereses en diferentes contextos.</w:t>
            </w:r>
          </w:p>
          <w:p w:rsidR="005032E3" w:rsidRPr="005032E3" w:rsidRDefault="005032E3" w:rsidP="005032E3">
            <w:r w:rsidRPr="005032E3">
              <w:t xml:space="preserve">CE.2.2. Reconocer aspectos cotidianos de su entorno inmediato en una conversación habitual que tiene lugar en su presencia </w:t>
            </w:r>
            <w:proofErr w:type="spellStart"/>
            <w:r w:rsidRPr="005032E3">
              <w:t>ta</w:t>
            </w:r>
            <w:proofErr w:type="spellEnd"/>
            <w:r w:rsidRPr="005032E3">
              <w:t xml:space="preserve"> les como instrucciones de clase, preguntas básicas, saludos, normas de cortesía, </w:t>
            </w:r>
            <w:proofErr w:type="spellStart"/>
            <w:r w:rsidRPr="005032E3">
              <w:t>etc</w:t>
            </w:r>
            <w:proofErr w:type="spellEnd"/>
            <w:r w:rsidRPr="005032E3">
              <w:t>,</w:t>
            </w:r>
          </w:p>
          <w:p w:rsidR="005032E3" w:rsidRPr="005032E3" w:rsidRDefault="005032E3" w:rsidP="005032E3"/>
          <w:p w:rsidR="005032E3" w:rsidRPr="005032E3" w:rsidRDefault="005032E3" w:rsidP="005032E3">
            <w:r w:rsidRPr="005032E3">
              <w:t>CE.2.3. Entender y reconocer las estructuras básicas de presentaciones sobre temas de su interés, apoyándose en imágenes e ilustraciones sobre su familia, su casa, su escuela, sus amigos/as, etc.</w:t>
            </w:r>
          </w:p>
          <w:p w:rsidR="005032E3" w:rsidRPr="005032E3" w:rsidRDefault="005032E3" w:rsidP="005032E3">
            <w:r w:rsidRPr="005032E3">
              <w:t>CE.2.4. Hacer descripciones breves, con estructuras sencillas previamente preparadas, para dar información básica sobre sí mismo, hablar de lo que le gusta y lo que no, describir aspectos físicos de personas, etc.</w:t>
            </w:r>
          </w:p>
          <w:p w:rsidR="005032E3" w:rsidRPr="005032E3" w:rsidRDefault="005032E3" w:rsidP="005032E3">
            <w:r w:rsidRPr="005032E3">
              <w:t xml:space="preserve">CE.2.5. Identificar el significado de textos o notas en tarjetas de felicitación, invitación, carteles con imágenes, </w:t>
            </w:r>
            <w:proofErr w:type="spellStart"/>
            <w:r w:rsidRPr="005032E3">
              <w:t>flashcards</w:t>
            </w:r>
            <w:proofErr w:type="spellEnd"/>
            <w:r w:rsidRPr="005032E3">
              <w:t xml:space="preserve">, recetas, </w:t>
            </w:r>
            <w:proofErr w:type="spellStart"/>
            <w:r w:rsidRPr="005032E3">
              <w:t>etc</w:t>
            </w:r>
            <w:proofErr w:type="spellEnd"/>
            <w:r w:rsidRPr="005032E3">
              <w:t>, con apoyos visuales y contextualizados, con un léxico sencillo, pudiendo consultar el diccionario para comprender.</w:t>
            </w:r>
          </w:p>
          <w:p w:rsidR="005032E3" w:rsidRPr="005032E3" w:rsidRDefault="005032E3" w:rsidP="005032E3">
            <w:r w:rsidRPr="005032E3">
              <w:t xml:space="preserve">CE.2.6. Reconocer patrones básicos para transmitir mensajes sencillos y breves sobre temáticas conocidas previamente, tales como demandar información, hacer un ofrecimiento, solicitar ayuda, </w:t>
            </w:r>
            <w:proofErr w:type="spellStart"/>
            <w:r w:rsidRPr="005032E3">
              <w:t>etc</w:t>
            </w:r>
            <w:proofErr w:type="spellEnd"/>
            <w:r w:rsidRPr="005032E3">
              <w:t>; sobre temas adecuados a su entorno y edad.</w:t>
            </w:r>
          </w:p>
          <w:p w:rsidR="00120A0E" w:rsidRPr="005032E3" w:rsidRDefault="005032E3" w:rsidP="00A279B8">
            <w:r w:rsidRPr="005032E3">
              <w:t>CE.2.7. Iniciarse en la utilización de alguna estrategia básica para producir textos escritos breves y sencillos, tales como notas, postales o felicitaciones, etc.</w:t>
            </w:r>
          </w:p>
          <w:p w:rsidR="00120A0E" w:rsidRPr="005032E3" w:rsidRDefault="00120A0E" w:rsidP="00A279B8"/>
        </w:tc>
      </w:tr>
    </w:tbl>
    <w:p w:rsidR="00120A0E" w:rsidRDefault="00120A0E"/>
    <w:p w:rsidR="00CA1FA3" w:rsidRDefault="00CA1FA3"/>
    <w:tbl>
      <w:tblPr>
        <w:tblStyle w:val="Tablaconcuadrcula"/>
        <w:tblW w:w="0" w:type="auto"/>
        <w:tblLook w:val="04A0" w:firstRow="1" w:lastRow="0" w:firstColumn="1" w:lastColumn="0" w:noHBand="0" w:noVBand="1"/>
      </w:tblPr>
      <w:tblGrid>
        <w:gridCol w:w="13994"/>
      </w:tblGrid>
      <w:tr w:rsidR="00CA1FA3" w:rsidRPr="00120A0E" w:rsidTr="00C26E9D">
        <w:tc>
          <w:tcPr>
            <w:tcW w:w="13994" w:type="dxa"/>
            <w:tcBorders>
              <w:bottom w:val="nil"/>
            </w:tcBorders>
            <w:shd w:val="clear" w:color="auto" w:fill="C00000"/>
          </w:tcPr>
          <w:p w:rsidR="005D7662" w:rsidRPr="00120A0E" w:rsidRDefault="00CA1FA3" w:rsidP="005D7662">
            <w:pPr>
              <w:rPr>
                <w:rFonts w:ascii="Cooper Black" w:hAnsi="Cooper Black"/>
                <w:sz w:val="24"/>
                <w:szCs w:val="24"/>
              </w:rPr>
            </w:pPr>
            <w:r w:rsidRPr="00120A0E">
              <w:rPr>
                <w:rFonts w:ascii="Cooper Black" w:hAnsi="Cooper Black"/>
                <w:sz w:val="24"/>
                <w:szCs w:val="24"/>
              </w:rPr>
              <w:t>ÁREA DE</w:t>
            </w:r>
            <w:r w:rsidR="005D7662">
              <w:rPr>
                <w:rFonts w:ascii="Cooper Black" w:hAnsi="Cooper Black"/>
                <w:sz w:val="24"/>
                <w:szCs w:val="24"/>
              </w:rPr>
              <w:t xml:space="preserve"> </w:t>
            </w:r>
            <w:r w:rsidR="009A3097">
              <w:rPr>
                <w:rFonts w:ascii="Cooper Black" w:hAnsi="Cooper Black"/>
                <w:sz w:val="24"/>
                <w:szCs w:val="24"/>
              </w:rPr>
              <w:t>SEGUNDA LENGUA EXTRANJERA</w:t>
            </w:r>
            <w:r w:rsidR="00EC4B59">
              <w:rPr>
                <w:rFonts w:ascii="Cooper Black" w:hAnsi="Cooper Black"/>
                <w:sz w:val="24"/>
                <w:szCs w:val="24"/>
              </w:rPr>
              <w:t xml:space="preserve"> (</w:t>
            </w:r>
            <w:proofErr w:type="gramStart"/>
            <w:r w:rsidR="00EC4B59">
              <w:rPr>
                <w:rFonts w:ascii="Cooper Black" w:hAnsi="Cooper Black"/>
                <w:sz w:val="24"/>
                <w:szCs w:val="24"/>
              </w:rPr>
              <w:t>Francés</w:t>
            </w:r>
            <w:proofErr w:type="gramEnd"/>
            <w:r w:rsidR="00EC4B59">
              <w:rPr>
                <w:rFonts w:ascii="Cooper Black" w:hAnsi="Cooper Black"/>
                <w:sz w:val="24"/>
                <w:szCs w:val="24"/>
              </w:rPr>
              <w:t>)</w:t>
            </w:r>
          </w:p>
          <w:p w:rsidR="00CA1FA3" w:rsidRPr="00120A0E" w:rsidRDefault="00CA1FA3" w:rsidP="00A279B8">
            <w:pPr>
              <w:rPr>
                <w:rFonts w:ascii="Franklin Gothic Demi Cond" w:hAnsi="Franklin Gothic Demi Cond"/>
                <w:sz w:val="24"/>
                <w:szCs w:val="24"/>
              </w:rPr>
            </w:pPr>
            <w:r w:rsidRPr="00120A0E">
              <w:rPr>
                <w:rFonts w:ascii="Cooper Black" w:hAnsi="Cooper Black"/>
                <w:sz w:val="24"/>
                <w:szCs w:val="24"/>
              </w:rPr>
              <w:t xml:space="preserve">                                                                 </w:t>
            </w:r>
            <w:r w:rsidR="005032E3">
              <w:rPr>
                <w:rFonts w:ascii="Cooper Black" w:hAnsi="Cooper Black"/>
                <w:sz w:val="24"/>
                <w:szCs w:val="24"/>
              </w:rPr>
              <w:t xml:space="preserve">CRITERIOS </w:t>
            </w:r>
            <w:r w:rsidRPr="00120A0E">
              <w:rPr>
                <w:rFonts w:ascii="Cooper Black" w:hAnsi="Cooper Black"/>
                <w:sz w:val="24"/>
                <w:szCs w:val="24"/>
              </w:rPr>
              <w:t xml:space="preserve">DEL </w:t>
            </w:r>
            <w:r>
              <w:rPr>
                <w:rFonts w:ascii="Cooper Black" w:hAnsi="Cooper Black"/>
                <w:sz w:val="24"/>
                <w:szCs w:val="24"/>
              </w:rPr>
              <w:t xml:space="preserve">TERCER </w:t>
            </w:r>
            <w:r w:rsidRPr="00120A0E">
              <w:rPr>
                <w:rFonts w:ascii="Cooper Black" w:hAnsi="Cooper Black"/>
                <w:sz w:val="24"/>
                <w:szCs w:val="24"/>
              </w:rPr>
              <w:t>CICLO</w:t>
            </w:r>
          </w:p>
        </w:tc>
      </w:tr>
      <w:tr w:rsidR="00CA1FA3" w:rsidRPr="00120A0E" w:rsidTr="00A279B8">
        <w:tc>
          <w:tcPr>
            <w:tcW w:w="13994" w:type="dxa"/>
            <w:tcBorders>
              <w:top w:val="nil"/>
            </w:tcBorders>
          </w:tcPr>
          <w:p w:rsidR="00CA1FA3" w:rsidRPr="005032E3" w:rsidRDefault="00CA1FA3" w:rsidP="00A279B8"/>
          <w:p w:rsidR="005032E3" w:rsidRPr="005032E3" w:rsidRDefault="005032E3" w:rsidP="005032E3">
            <w:r w:rsidRPr="005032E3">
              <w:t>CE.3.1 Comprender y distinguir la información esencial de textos orales, transmitidos de viva voz o por medios técnicos, breves y sencillos sobre temas habituales y concretos donde se expresan experiencias, necesidades e intereses en diferentes contextos, siempre que las condiciones acústicas sean buenas y no dificulten el mensaje, y se cuente con apoyo visual o con una clara referencia contextual tales como cuentos, narraciones, anécdotas personales, etc.</w:t>
            </w:r>
          </w:p>
          <w:p w:rsidR="005032E3" w:rsidRPr="005032E3" w:rsidRDefault="005032E3" w:rsidP="005032E3">
            <w:r w:rsidRPr="005032E3">
              <w:t>CE.3.2 Introducir y usar estrategias elementales para mejorar la comprensión y captar el sentido general de un mensaje e información en diferentes contextos, como en la tienda, la calle, etc.</w:t>
            </w:r>
          </w:p>
          <w:p w:rsidR="005032E3" w:rsidRPr="005032E3" w:rsidRDefault="005032E3" w:rsidP="005032E3"/>
          <w:p w:rsidR="005032E3" w:rsidRPr="005032E3" w:rsidRDefault="005032E3" w:rsidP="005032E3">
            <w:r w:rsidRPr="005032E3">
              <w:lastRenderedPageBreak/>
              <w:t>CE.3.3. Diferenciar y conocer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etc., identificando distintos tipos de preguntas dependiendo del tipo de información que queramos obtener.</w:t>
            </w:r>
          </w:p>
          <w:p w:rsidR="005032E3" w:rsidRPr="005032E3" w:rsidRDefault="005032E3" w:rsidP="005032E3">
            <w:r w:rsidRPr="005032E3">
              <w:t>CE.3.4 Identificar un repertorio de ideas y estructuras sintácticas básicas en una conversación captando el significado, sobre temas concretos relacionados con sus intereses y su propia experiencia, tales como aficiones, juegos, amistades, etc.</w:t>
            </w:r>
          </w:p>
          <w:p w:rsidR="005032E3" w:rsidRPr="005032E3" w:rsidRDefault="005032E3" w:rsidP="005032E3">
            <w:r w:rsidRPr="005032E3">
              <w:t>CE.3.5. Comprender el sentido general de un diálogo, una entrevista, etc., sobre temas cotidianos y de su interés, como el tiempo libre; y en diferentes experiencias comunicativas, reconociendo y diferenciando patrones sonoros y rítmicos básicos en la entonación.</w:t>
            </w:r>
          </w:p>
          <w:p w:rsidR="005032E3" w:rsidRPr="005032E3" w:rsidRDefault="005032E3" w:rsidP="005032E3">
            <w:r w:rsidRPr="005032E3">
              <w:t xml:space="preserve">CE.3.6. Expresarse con un registro neutro e informal en intervenciones breves y sencillas empleando estructuras sintácticas y conectores básicos, utilizando un vocabulario para intercambiar información sobre asuntos cotidianos, sobre sí mismo, sus hábitos, su colegio, </w:t>
            </w:r>
            <w:proofErr w:type="spellStart"/>
            <w:r w:rsidRPr="005032E3">
              <w:t>etc</w:t>
            </w:r>
            <w:proofErr w:type="spellEnd"/>
            <w:r w:rsidRPr="005032E3">
              <w:t>, ensayándola previamente, aunque la pronunciación no sea correcta.</w:t>
            </w:r>
          </w:p>
          <w:p w:rsidR="005032E3" w:rsidRPr="005032E3" w:rsidRDefault="005032E3" w:rsidP="005032E3">
            <w:r w:rsidRPr="005032E3">
              <w:t>CE.3.7. Hacer presentaciones y descripciones, utilizando estructuras sencillas, para expresar de forma clara temas cotidianos y de su interés; para dar información básica sobre sí mismo, describir su rutina diaria, indicar sus aficiones e intereses, describir su habitación, un menú, cantante preferido, etc.</w:t>
            </w:r>
          </w:p>
          <w:p w:rsidR="005032E3" w:rsidRPr="005032E3" w:rsidRDefault="005032E3" w:rsidP="005032E3">
            <w:r w:rsidRPr="005032E3">
              <w:t xml:space="preserve">CE.3.8 Mantener y concluir una conversación sencilla y breve utilizando un vocabulario oral de uso cotidiano y un repertorio de patrones sonoros, acentuales, rítmicos y de entonación </w:t>
            </w:r>
            <w:proofErr w:type="gramStart"/>
            <w:r w:rsidRPr="005032E3">
              <w:t>básicos ,</w:t>
            </w:r>
            <w:proofErr w:type="gramEnd"/>
            <w:r w:rsidRPr="005032E3">
              <w:t xml:space="preserve"> para hacerse entender en conversaciones cotidianas para presentarse, describir su casa, la escuela, su habitación, </w:t>
            </w:r>
            <w:proofErr w:type="spellStart"/>
            <w:r w:rsidRPr="005032E3">
              <w:t>etc</w:t>
            </w:r>
            <w:proofErr w:type="spellEnd"/>
            <w:r w:rsidRPr="005032E3">
              <w:t>, intercambiando información en la que se establezca un contacto social.</w:t>
            </w:r>
          </w:p>
          <w:p w:rsidR="005032E3" w:rsidRPr="005032E3" w:rsidRDefault="005032E3" w:rsidP="005032E3">
            <w:r w:rsidRPr="005032E3">
              <w:t xml:space="preserve">CE.3.9. Comprender el sentido de un texto o notas en letreros y carteles en las calles, tiendas, medios de transporte, </w:t>
            </w:r>
            <w:proofErr w:type="spellStart"/>
            <w:r w:rsidRPr="005032E3">
              <w:t>etc</w:t>
            </w:r>
            <w:proofErr w:type="spellEnd"/>
            <w:r w:rsidRPr="005032E3">
              <w:t>, en diferentes soportes, con apoyos visuales y contextualizado, siendo la temática cercana y conocida, con un léxico sencillo y con la posibilidad de apoyo de cualquier elemento de consulta.</w:t>
            </w:r>
          </w:p>
          <w:p w:rsidR="005032E3" w:rsidRPr="005032E3" w:rsidRDefault="005032E3" w:rsidP="005032E3">
            <w:r w:rsidRPr="005032E3">
              <w:t xml:space="preserve">CE 3.10. Identificar e iniciarse en el uso de estrategias de comunicación básicas, aplicando los conocimientos previos y adquiridos para comprender el sentido global de un texto sobre diferentes situaciones de la vida cotidiana tales como hábitos, celebraciones, distintas actividades, </w:t>
            </w:r>
            <w:proofErr w:type="spellStart"/>
            <w:r w:rsidRPr="005032E3">
              <w:t>etc</w:t>
            </w:r>
            <w:proofErr w:type="spellEnd"/>
            <w:r w:rsidRPr="005032E3">
              <w:t>, con apoyos contextuales y visuales.</w:t>
            </w:r>
          </w:p>
          <w:p w:rsidR="005032E3" w:rsidRPr="005032E3" w:rsidRDefault="005032E3" w:rsidP="005032E3">
            <w:r w:rsidRPr="005032E3">
              <w:t xml:space="preserve">CE.3.11 Conocer y explicar el patrón contextual comunicativo que conlleva un texto, SMS, correo electrónico, postales, </w:t>
            </w:r>
            <w:proofErr w:type="spellStart"/>
            <w:r w:rsidRPr="005032E3">
              <w:t>etc</w:t>
            </w:r>
            <w:proofErr w:type="spellEnd"/>
            <w:r w:rsidRPr="005032E3">
              <w:t>, expresando su función e indicando su idea general.</w:t>
            </w:r>
          </w:p>
          <w:p w:rsidR="005032E3" w:rsidRPr="005032E3" w:rsidRDefault="005032E3" w:rsidP="005032E3">
            <w:r w:rsidRPr="005032E3">
              <w:t>CE.3.12. Comprender el significado de textos breves, reconociendo patrones básicos por escrito para pedir información, hacer una sugerencia, etc., sobre temas adecuados a su entorno y edad (deportes, cine, música, etc.) que hayan sido tratados previamente.</w:t>
            </w:r>
          </w:p>
          <w:p w:rsidR="005032E3" w:rsidRPr="005032E3" w:rsidRDefault="005032E3" w:rsidP="005032E3">
            <w:r w:rsidRPr="005032E3">
              <w:t>CE 3.13. Comprender los puntos principales de distintos tipos de textos concretos relacionados con sus experiencias, necesidades e intereses, identificando los signos ortográficos conocidos (₤, $, € y @) leyéndolos en textos informativos adaptados a su entorno.</w:t>
            </w:r>
          </w:p>
          <w:p w:rsidR="005032E3" w:rsidRPr="005032E3" w:rsidRDefault="005032E3" w:rsidP="005032E3">
            <w:r w:rsidRPr="005032E3">
              <w:t>CE.3.14 Escribir, en papel o en soporte electrónico, textos cortos y sencillos, tales como notas, tarjetas, SMS, etc.,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p>
          <w:p w:rsidR="005032E3" w:rsidRPr="005032E3" w:rsidRDefault="005032E3" w:rsidP="005032E3">
            <w:r w:rsidRPr="005032E3">
              <w:t>CE.3.15. Redactar parafraseando textos breves conocidos relacionados con situaciones lúdicas que se adapten a su edad.</w:t>
            </w:r>
          </w:p>
          <w:p w:rsidR="005032E3" w:rsidRPr="005032E3" w:rsidRDefault="005032E3" w:rsidP="005032E3"/>
          <w:p w:rsidR="005032E3" w:rsidRPr="005032E3" w:rsidRDefault="005032E3" w:rsidP="005032E3">
            <w:r w:rsidRPr="005032E3">
              <w:t>CE.3.16. Escribir mensajes muy breves sobre temas habituales, utilizando estructuras sintácticas básicas y patrones discursivos básicos empleando para ello un vocabulario limitado y conocido adaptado al contexto, respetando las normas de cortesía básicas.</w:t>
            </w:r>
          </w:p>
          <w:p w:rsidR="00CA1FA3" w:rsidRPr="005032E3" w:rsidRDefault="005032E3" w:rsidP="00A279B8">
            <w:r w:rsidRPr="005032E3">
              <w:t xml:space="preserve">CE.3.17. Redactar distintos tipos de textos adaptados a las funciones comunicativas, que más se adecuen al contexto escolar y su entorno: una felicitación, invitación, </w:t>
            </w:r>
            <w:proofErr w:type="spellStart"/>
            <w:r w:rsidRPr="005032E3">
              <w:t>etc</w:t>
            </w:r>
            <w:proofErr w:type="spellEnd"/>
            <w:r w:rsidRPr="005032E3">
              <w:t>, o rellenar un formulario, practicando patrones gráficos y convenciones ortográficas básicas utilizando palabras comunes, no necesariamente con una ortografía totalmente normalizada.</w:t>
            </w:r>
          </w:p>
          <w:p w:rsidR="00CA1FA3" w:rsidRPr="005032E3" w:rsidRDefault="00CA1FA3" w:rsidP="00A279B8">
            <w:bookmarkStart w:id="0" w:name="_GoBack"/>
            <w:bookmarkEnd w:id="0"/>
          </w:p>
          <w:p w:rsidR="00CA1FA3" w:rsidRPr="005032E3" w:rsidRDefault="00CA1FA3" w:rsidP="00A279B8"/>
          <w:p w:rsidR="00CA1FA3" w:rsidRPr="005032E3" w:rsidRDefault="00CA1FA3" w:rsidP="00A279B8"/>
        </w:tc>
      </w:tr>
    </w:tbl>
    <w:p w:rsidR="00CA1FA3" w:rsidRPr="00CA1FA3" w:rsidRDefault="00CA1FA3" w:rsidP="00CA1FA3"/>
    <w:sectPr w:rsidR="00CA1FA3" w:rsidRPr="00CA1FA3" w:rsidSect="00120A0E">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A0E" w:rsidRDefault="00120A0E" w:rsidP="00120A0E">
      <w:pPr>
        <w:spacing w:after="0" w:line="240" w:lineRule="auto"/>
      </w:pPr>
      <w:r>
        <w:separator/>
      </w:r>
    </w:p>
  </w:endnote>
  <w:endnote w:type="continuationSeparator" w:id="0">
    <w:p w:rsidR="00120A0E" w:rsidRDefault="00120A0E" w:rsidP="0012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A0E" w:rsidRDefault="00120A0E" w:rsidP="00120A0E">
      <w:pPr>
        <w:spacing w:after="0" w:line="240" w:lineRule="auto"/>
      </w:pPr>
      <w:r>
        <w:separator/>
      </w:r>
    </w:p>
  </w:footnote>
  <w:footnote w:type="continuationSeparator" w:id="0">
    <w:p w:rsidR="00120A0E" w:rsidRDefault="00120A0E" w:rsidP="00120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A0E" w:rsidRPr="00120A0E" w:rsidRDefault="00120A0E">
    <w:pPr>
      <w:pStyle w:val="Encabezado"/>
      <w:rPr>
        <w:rFonts w:ascii="Ink Free" w:hAnsi="Ink Free"/>
        <w:sz w:val="20"/>
        <w:szCs w:val="20"/>
      </w:rPr>
    </w:pPr>
    <w:r w:rsidRPr="00120A0E">
      <w:rPr>
        <w:rFonts w:ascii="Ink Free" w:hAnsi="Ink Free"/>
        <w:sz w:val="20"/>
        <w:szCs w:val="20"/>
      </w:rPr>
      <w:t>CEIP EL FARO</w:t>
    </w:r>
    <w:r>
      <w:rPr>
        <w:rFonts w:ascii="Ink Free" w:hAnsi="Ink Free"/>
        <w:sz w:val="20"/>
        <w:szCs w:val="20"/>
      </w:rPr>
      <w:t xml:space="preserve">                                                                                                                                                                                           </w:t>
    </w:r>
    <w:r w:rsidRPr="00120A0E">
      <w:rPr>
        <w:rFonts w:ascii="Ink Free" w:hAnsi="Ink Free"/>
        <w:sz w:val="20"/>
        <w:szCs w:val="20"/>
      </w:rPr>
      <w:t>GT LA EVALUACIÓN                                                                                                                                                                                                                                     CURSO2019/2020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0E"/>
    <w:rsid w:val="00120A0E"/>
    <w:rsid w:val="001D3E7D"/>
    <w:rsid w:val="005032E3"/>
    <w:rsid w:val="005D7662"/>
    <w:rsid w:val="00865E2F"/>
    <w:rsid w:val="009A3097"/>
    <w:rsid w:val="00C26E9D"/>
    <w:rsid w:val="00CA1FA3"/>
    <w:rsid w:val="00EC4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563AB1"/>
  <w15:chartTrackingRefBased/>
  <w15:docId w15:val="{38D88BF3-BA6B-4A17-ABDB-763031E3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0A0E"/>
  </w:style>
  <w:style w:type="paragraph" w:styleId="Piedepgina">
    <w:name w:val="footer"/>
    <w:basedOn w:val="Normal"/>
    <w:link w:val="PiedepginaCar"/>
    <w:uiPriority w:val="99"/>
    <w:unhideWhenUsed/>
    <w:rsid w:val="00120A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0A0E"/>
  </w:style>
  <w:style w:type="table" w:styleId="Tablaconcuadrcula">
    <w:name w:val="Table Grid"/>
    <w:basedOn w:val="Tablanormal"/>
    <w:uiPriority w:val="39"/>
    <w:rsid w:val="0012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1071</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dc:creator>
  <cp:keywords/>
  <dc:description/>
  <cp:lastModifiedBy>Manoli</cp:lastModifiedBy>
  <cp:revision>8</cp:revision>
  <dcterms:created xsi:type="dcterms:W3CDTF">2019-11-05T16:52:00Z</dcterms:created>
  <dcterms:modified xsi:type="dcterms:W3CDTF">2019-12-15T15:43:00Z</dcterms:modified>
</cp:coreProperties>
</file>