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590F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4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590FE8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07-11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 w:rsidR="008B6BA5">
              <w:rPr>
                <w:rFonts w:ascii="Arial" w:eastAsia="Arial" w:hAnsi="Arial" w:cs="Arial"/>
                <w:b/>
                <w:sz w:val="22"/>
                <w:szCs w:val="22"/>
              </w:rPr>
              <w:t>IES Mediterráneo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Eugenia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Santaella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590FE8"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590FE8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Vanesa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Duvige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Baelo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Claudia.Algeciras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6D2E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Lauroba</w:t>
            </w:r>
            <w:proofErr w:type="spellEnd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García </w:t>
            </w:r>
            <w:proofErr w:type="gram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Lorca .</w:t>
            </w:r>
            <w:proofErr w:type="gramEnd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C057DA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Cristina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Gandolfo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  <w:tr w:rsidR="00590FE8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590FE8" w:rsidRPr="00A75569" w:rsidRDefault="00590FE8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Pr="00FE64FF" w:rsidRDefault="00590FE8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Ángela Fernández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Pr="00FE64FF" w:rsidRDefault="00590FE8" w:rsidP="00FA05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590FE8" w:rsidRPr="00A75569" w:rsidRDefault="00590FE8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90FE8" w:rsidRDefault="00590FE8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FE8" w:rsidRPr="00A75569" w:rsidRDefault="00590FE8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4764B4" w:rsidRPr="004764B4" w:rsidRDefault="004764B4" w:rsidP="004764B4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Comunicación por parte de </w:t>
      </w:r>
      <w:r w:rsidRPr="004764B4">
        <w:rPr>
          <w:rFonts w:ascii="Arial" w:eastAsia="Arial" w:hAnsi="Arial" w:cs="Arial"/>
          <w:color w:val="000000"/>
        </w:rPr>
        <w:t xml:space="preserve">Mª Eugenia </w:t>
      </w:r>
      <w:proofErr w:type="spellStart"/>
      <w:r w:rsidRPr="004764B4">
        <w:rPr>
          <w:rFonts w:ascii="Arial" w:eastAsia="Arial" w:hAnsi="Arial" w:cs="Arial"/>
          <w:color w:val="000000"/>
        </w:rPr>
        <w:t>Santaella</w:t>
      </w:r>
      <w:proofErr w:type="spellEnd"/>
      <w:r w:rsidRPr="004764B4">
        <w:rPr>
          <w:rFonts w:ascii="Arial" w:eastAsia="Arial" w:hAnsi="Arial" w:cs="Arial"/>
          <w:color w:val="000000"/>
        </w:rPr>
        <w:t xml:space="preserve"> de los temas tratados en la pasada reunión celebrada en Cádiz entre los Representantes de cada zona con la Coordinadora de orientación académica y vocacional del Equipo Técnico provincial. </w:t>
      </w:r>
    </w:p>
    <w:p w:rsidR="004764B4" w:rsidRDefault="001C1A3D" w:rsidP="004764B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4764B4">
        <w:rPr>
          <w:rFonts w:ascii="Arial" w:eastAsia="Arial" w:hAnsi="Arial" w:cs="Arial"/>
        </w:rPr>
        <w:t xml:space="preserve">Exposición </w:t>
      </w:r>
      <w:r w:rsidR="00010468">
        <w:rPr>
          <w:rFonts w:ascii="Arial" w:eastAsia="Arial" w:hAnsi="Arial" w:cs="Arial"/>
        </w:rPr>
        <w:t xml:space="preserve">por parte de </w:t>
      </w:r>
      <w:r w:rsidR="00010468" w:rsidRPr="004764B4">
        <w:rPr>
          <w:rFonts w:ascii="Arial" w:eastAsia="Arial" w:hAnsi="Arial" w:cs="Arial"/>
          <w:color w:val="000000"/>
        </w:rPr>
        <w:t xml:space="preserve">Mª Eugenia </w:t>
      </w:r>
      <w:proofErr w:type="spellStart"/>
      <w:r w:rsidR="00010468" w:rsidRPr="004764B4">
        <w:rPr>
          <w:rFonts w:ascii="Arial" w:eastAsia="Arial" w:hAnsi="Arial" w:cs="Arial"/>
          <w:color w:val="000000"/>
        </w:rPr>
        <w:t>Santaella</w:t>
      </w:r>
      <w:proofErr w:type="spellEnd"/>
      <w:r w:rsidR="00010468">
        <w:rPr>
          <w:rFonts w:ascii="Arial" w:eastAsia="Arial" w:hAnsi="Arial" w:cs="Arial"/>
        </w:rPr>
        <w:t xml:space="preserve"> </w:t>
      </w:r>
      <w:r w:rsidR="004764B4">
        <w:rPr>
          <w:rFonts w:ascii="Arial" w:eastAsia="Arial" w:hAnsi="Arial" w:cs="Arial"/>
        </w:rPr>
        <w:t>del PECAI desarrollado en el IES Carlos Cano.</w:t>
      </w:r>
    </w:p>
    <w:p w:rsidR="004764B4" w:rsidRPr="00A15BDD" w:rsidRDefault="00010468" w:rsidP="004764B4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Exposición de documento</w:t>
      </w:r>
      <w:r w:rsidR="004764B4">
        <w:rPr>
          <w:rFonts w:ascii="Arial" w:eastAsia="Arial" w:hAnsi="Arial" w:cs="Arial"/>
        </w:rPr>
        <w:t xml:space="preserve"> elaborado por Francisco Fernández</w:t>
      </w:r>
      <w:r w:rsidR="00947899">
        <w:rPr>
          <w:rFonts w:ascii="Arial" w:eastAsia="Arial" w:hAnsi="Arial" w:cs="Arial"/>
        </w:rPr>
        <w:t xml:space="preserve"> sobre</w:t>
      </w:r>
      <w:r w:rsidR="004764B4">
        <w:rPr>
          <w:rFonts w:ascii="Arial" w:eastAsia="Arial" w:hAnsi="Arial" w:cs="Arial"/>
        </w:rPr>
        <w:t xml:space="preserve"> medidas de atención a la diversidad (grupales e individuales) que podrían adoptarse por parte de los equipos docentes. También tratará el cronograma de intervención sobre medidas generales a aplicar a un determinado alumno/a cuando no son precisa medidas específicas.</w:t>
      </w:r>
    </w:p>
    <w:p w:rsidR="004764B4" w:rsidRPr="004764B4" w:rsidRDefault="004764B4" w:rsidP="004764B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Exposición de apartados pendientes del Plan de intervención del Departamento de Orientación (Si diese tiempo).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C057DA" w:rsidRPr="00B75550" w:rsidRDefault="0041096E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Exposición de los temas tratados en la reunión provincial de representantes de grupos zonales de orientadores/as que se celebró el pasado 26 de octubre en Jerez. </w:t>
      </w:r>
      <w:r w:rsidR="00C057DA" w:rsidRPr="00B75550">
        <w:rPr>
          <w:rFonts w:ascii="Arial" w:eastAsia="Arial" w:hAnsi="Arial" w:cs="Arial"/>
          <w:b/>
        </w:rPr>
        <w:t xml:space="preserve">  </w:t>
      </w:r>
    </w:p>
    <w:p w:rsidR="0041096E" w:rsidRDefault="0041096E" w:rsidP="004109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Nuestra representante en dichas reuniones, Mª Eugenia </w:t>
      </w:r>
      <w:proofErr w:type="spellStart"/>
      <w:r>
        <w:rPr>
          <w:rFonts w:ascii="Arial" w:eastAsia="Arial" w:hAnsi="Arial" w:cs="Arial"/>
        </w:rPr>
        <w:t>Santaella</w:t>
      </w:r>
      <w:proofErr w:type="spellEnd"/>
      <w:r>
        <w:rPr>
          <w:rFonts w:ascii="Arial" w:eastAsia="Arial" w:hAnsi="Arial" w:cs="Arial"/>
        </w:rPr>
        <w:t>, nos traslada la siguiente información:</w:t>
      </w:r>
    </w:p>
    <w:p w:rsidR="009E1D4D" w:rsidRDefault="009E1D4D" w:rsidP="004109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1096E" w:rsidRDefault="0041096E" w:rsidP="0041096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En muchos centros a los orientadores/as se les están asignando funciones docentes, tales como, impartir los ámbitos de PMAR, dar clases de Psicología, refuerzos de instrumentales… Desde el ETPOEP se nos traslada que </w:t>
      </w:r>
      <w:r w:rsidRPr="0041096E">
        <w:rPr>
          <w:rFonts w:ascii="Arial" w:eastAsia="Arial" w:hAnsi="Arial" w:cs="Arial"/>
          <w:b/>
        </w:rPr>
        <w:t>nuestro cargo no conlleva ningún tipo de funciones docentes.</w:t>
      </w:r>
    </w:p>
    <w:p w:rsidR="00702C34" w:rsidRPr="0041096E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b/>
        </w:rPr>
      </w:pPr>
    </w:p>
    <w:p w:rsidR="0041096E" w:rsidRDefault="002B39AF" w:rsidP="0041096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 comunican la singularidad que se produce en nuestra provincia, que es la única en la que </w:t>
      </w:r>
      <w:r w:rsidRPr="002B39AF">
        <w:rPr>
          <w:rFonts w:ascii="Arial" w:eastAsia="Arial" w:hAnsi="Arial" w:cs="Arial"/>
          <w:b/>
        </w:rPr>
        <w:t>existen Orientadores/as interinos a los que no se les permite ser Jefes de Departamento</w:t>
      </w:r>
      <w:r>
        <w:rPr>
          <w:rFonts w:ascii="Arial" w:eastAsia="Arial" w:hAnsi="Arial" w:cs="Arial"/>
        </w:rPr>
        <w:t xml:space="preserve"> (lo son otros docentes definitivos). A pesar de ello, deben seguir realizando las funciones de Jefe de Departamento.</w:t>
      </w:r>
      <w:r w:rsidR="004109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Cuando se produzcan estas s</w:t>
      </w:r>
      <w:r w:rsidR="00947899">
        <w:rPr>
          <w:rFonts w:ascii="Arial" w:eastAsia="Arial" w:hAnsi="Arial" w:cs="Arial"/>
        </w:rPr>
        <w:t>ituaciones debemos no consentirlo</w:t>
      </w:r>
      <w:r>
        <w:rPr>
          <w:rFonts w:ascii="Arial" w:eastAsia="Arial" w:hAnsi="Arial" w:cs="Arial"/>
        </w:rPr>
        <w:t xml:space="preserve"> y denunciarlo al ETPOEP.</w:t>
      </w:r>
    </w:p>
    <w:p w:rsidR="00702C34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06416" w:rsidRDefault="00906416" w:rsidP="0041096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 w:rsidRPr="00906416">
        <w:rPr>
          <w:rFonts w:ascii="Arial" w:eastAsia="Arial" w:hAnsi="Arial" w:cs="Arial"/>
        </w:rPr>
        <w:t xml:space="preserve">Se trató el tema de la </w:t>
      </w:r>
      <w:r w:rsidRPr="008F77AA">
        <w:rPr>
          <w:rFonts w:ascii="Arial" w:eastAsia="Arial" w:hAnsi="Arial" w:cs="Arial"/>
          <w:b/>
        </w:rPr>
        <w:t>ratio de la Orientación en los centros docentes</w:t>
      </w:r>
      <w:r w:rsidRPr="00906416">
        <w:rPr>
          <w:rFonts w:ascii="Arial" w:eastAsia="Arial" w:hAnsi="Arial" w:cs="Arial"/>
        </w:rPr>
        <w:t xml:space="preserve">. Al parecer, </w:t>
      </w:r>
      <w:r w:rsidR="00947899">
        <w:rPr>
          <w:rFonts w:ascii="Arial" w:eastAsia="Arial" w:hAnsi="Arial" w:cs="Arial"/>
        </w:rPr>
        <w:t xml:space="preserve">hasta hace poco tiempo </w:t>
      </w:r>
      <w:r w:rsidRPr="00906416">
        <w:rPr>
          <w:rFonts w:ascii="Arial" w:eastAsia="Arial" w:hAnsi="Arial" w:cs="Arial"/>
        </w:rPr>
        <w:t xml:space="preserve">existía un borrador de normativa que pretendía establecer la ratio en 500 alumnos/as por orientador/a (contabilizándose alumnos/as </w:t>
      </w:r>
      <w:r w:rsidR="00947899">
        <w:rPr>
          <w:rFonts w:ascii="Arial" w:eastAsia="Arial" w:hAnsi="Arial" w:cs="Arial"/>
        </w:rPr>
        <w:t>de todas las etapas educativas)</w:t>
      </w:r>
      <w:r w:rsidR="00010468">
        <w:rPr>
          <w:rFonts w:ascii="Arial" w:eastAsia="Arial" w:hAnsi="Arial" w:cs="Arial"/>
        </w:rPr>
        <w:t xml:space="preserve"> que </w:t>
      </w:r>
      <w:r w:rsidR="00947899">
        <w:rPr>
          <w:rFonts w:ascii="Arial" w:eastAsia="Arial" w:hAnsi="Arial" w:cs="Arial"/>
        </w:rPr>
        <w:t>actualmente está</w:t>
      </w:r>
      <w:r w:rsidR="00010468">
        <w:rPr>
          <w:rFonts w:ascii="Arial" w:eastAsia="Arial" w:hAnsi="Arial" w:cs="Arial"/>
        </w:rPr>
        <w:t xml:space="preserve"> paralizado.</w:t>
      </w:r>
      <w:r w:rsidRPr="00906416">
        <w:rPr>
          <w:rFonts w:ascii="Arial" w:eastAsia="Arial" w:hAnsi="Arial" w:cs="Arial"/>
        </w:rPr>
        <w:t xml:space="preserve"> La Federación de</w:t>
      </w:r>
      <w:r w:rsidR="009E1D4D">
        <w:rPr>
          <w:rFonts w:ascii="Arial" w:eastAsia="Arial" w:hAnsi="Arial" w:cs="Arial"/>
        </w:rPr>
        <w:t xml:space="preserve"> Orientadores/as de Andalucía presiona para que se</w:t>
      </w:r>
      <w:r w:rsidRPr="00906416">
        <w:rPr>
          <w:rFonts w:ascii="Arial" w:eastAsia="Arial" w:hAnsi="Arial" w:cs="Arial"/>
        </w:rPr>
        <w:t xml:space="preserve"> redu</w:t>
      </w:r>
      <w:r w:rsidR="009E1D4D">
        <w:rPr>
          <w:rFonts w:ascii="Arial" w:eastAsia="Arial" w:hAnsi="Arial" w:cs="Arial"/>
        </w:rPr>
        <w:t>zca</w:t>
      </w:r>
      <w:r w:rsidRPr="00906416">
        <w:rPr>
          <w:rFonts w:ascii="Arial" w:eastAsia="Arial" w:hAnsi="Arial" w:cs="Arial"/>
        </w:rPr>
        <w:t xml:space="preserve"> a </w:t>
      </w:r>
      <w:r w:rsidR="009E1D4D">
        <w:rPr>
          <w:rFonts w:ascii="Arial" w:eastAsia="Arial" w:hAnsi="Arial" w:cs="Arial"/>
        </w:rPr>
        <w:t xml:space="preserve">1 por cada </w:t>
      </w:r>
      <w:r w:rsidRPr="00906416">
        <w:rPr>
          <w:rFonts w:ascii="Arial" w:eastAsia="Arial" w:hAnsi="Arial" w:cs="Arial"/>
        </w:rPr>
        <w:t>250 alumnos/as.</w:t>
      </w:r>
    </w:p>
    <w:p w:rsidR="00906416" w:rsidRDefault="00906416" w:rsidP="0090641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la reunión comentó Mª Eugenia Jiménez, </w:t>
      </w:r>
      <w:r w:rsidRPr="00906416">
        <w:rPr>
          <w:rFonts w:ascii="Arial" w:eastAsia="Arial" w:hAnsi="Arial" w:cs="Arial"/>
        </w:rPr>
        <w:t>Coordinadora del Área de</w:t>
      </w:r>
      <w:r>
        <w:rPr>
          <w:rFonts w:ascii="Arial" w:eastAsia="Arial" w:hAnsi="Arial" w:cs="Arial"/>
        </w:rPr>
        <w:t xml:space="preserve"> </w:t>
      </w:r>
      <w:r w:rsidRPr="00906416">
        <w:rPr>
          <w:rFonts w:ascii="Arial" w:eastAsia="Arial" w:hAnsi="Arial" w:cs="Arial"/>
        </w:rPr>
        <w:t>Orientación Vocacional y Profesional</w:t>
      </w:r>
      <w:r>
        <w:rPr>
          <w:rFonts w:ascii="Arial" w:eastAsia="Arial" w:hAnsi="Arial" w:cs="Arial"/>
        </w:rPr>
        <w:t xml:space="preserve">, que </w:t>
      </w:r>
      <w:r w:rsidRPr="00702C34">
        <w:rPr>
          <w:rFonts w:ascii="Arial" w:eastAsia="Arial" w:hAnsi="Arial" w:cs="Arial"/>
          <w:b/>
        </w:rPr>
        <w:t>la provincia de Cádiz es la única en la que los ori</w:t>
      </w:r>
      <w:r w:rsidR="009E1D4D">
        <w:rPr>
          <w:rFonts w:ascii="Arial" w:eastAsia="Arial" w:hAnsi="Arial" w:cs="Arial"/>
          <w:b/>
        </w:rPr>
        <w:t xml:space="preserve">entadores/as no disponen de </w:t>
      </w:r>
      <w:r w:rsidRPr="00702C34">
        <w:rPr>
          <w:rFonts w:ascii="Arial" w:eastAsia="Arial" w:hAnsi="Arial" w:cs="Arial"/>
          <w:b/>
        </w:rPr>
        <w:t>Federación</w:t>
      </w:r>
      <w:r>
        <w:rPr>
          <w:rFonts w:ascii="Arial" w:eastAsia="Arial" w:hAnsi="Arial" w:cs="Arial"/>
        </w:rPr>
        <w:t xml:space="preserve">. </w:t>
      </w:r>
      <w:r w:rsidR="008F77AA">
        <w:rPr>
          <w:rFonts w:ascii="Arial" w:eastAsia="Arial" w:hAnsi="Arial" w:cs="Arial"/>
        </w:rPr>
        <w:t>Institución importante</w:t>
      </w:r>
      <w:r w:rsidR="009E1D4D">
        <w:rPr>
          <w:rFonts w:ascii="Arial" w:eastAsia="Arial" w:hAnsi="Arial" w:cs="Arial"/>
        </w:rPr>
        <w:t xml:space="preserve">, entre otras cosas, a la hora de </w:t>
      </w:r>
      <w:r w:rsidR="008F77AA">
        <w:rPr>
          <w:rFonts w:ascii="Arial" w:eastAsia="Arial" w:hAnsi="Arial" w:cs="Arial"/>
        </w:rPr>
        <w:t xml:space="preserve">realizar demandas a la Administración. </w:t>
      </w:r>
      <w:r>
        <w:rPr>
          <w:rFonts w:ascii="Arial" w:eastAsia="Arial" w:hAnsi="Arial" w:cs="Arial"/>
        </w:rPr>
        <w:t>Para constituirla sólo harían f</w:t>
      </w:r>
      <w:r w:rsidR="008F77AA"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</w:rPr>
        <w:t xml:space="preserve"> tres profesionales de la Orientación.</w:t>
      </w:r>
      <w:r w:rsidR="009E1D4D">
        <w:rPr>
          <w:rFonts w:ascii="Arial" w:eastAsia="Arial" w:hAnsi="Arial" w:cs="Arial"/>
        </w:rPr>
        <w:t xml:space="preserve"> Estudiaremos tal posibilidad.</w:t>
      </w:r>
      <w:r>
        <w:rPr>
          <w:rFonts w:ascii="Arial" w:eastAsia="Arial" w:hAnsi="Arial" w:cs="Arial"/>
        </w:rPr>
        <w:t xml:space="preserve"> </w:t>
      </w:r>
    </w:p>
    <w:p w:rsidR="00702C34" w:rsidRDefault="00702C34" w:rsidP="0090641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C057DA" w:rsidRDefault="00010468" w:rsidP="0041096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los/as docentes, </w:t>
      </w:r>
      <w:r w:rsidRPr="008F77AA">
        <w:rPr>
          <w:rFonts w:ascii="Arial" w:eastAsia="Arial" w:hAnsi="Arial" w:cs="Arial"/>
          <w:b/>
        </w:rPr>
        <w:t>al cumplir la edad de 55 años</w:t>
      </w:r>
      <w:r>
        <w:rPr>
          <w:rFonts w:ascii="Arial" w:eastAsia="Arial" w:hAnsi="Arial" w:cs="Arial"/>
        </w:rPr>
        <w:t xml:space="preserve">, </w:t>
      </w:r>
      <w:r w:rsidR="00947899">
        <w:rPr>
          <w:rFonts w:ascii="Arial" w:eastAsia="Arial" w:hAnsi="Arial" w:cs="Arial"/>
        </w:rPr>
        <w:t>la normativa les permite reducir</w:t>
      </w:r>
      <w:r>
        <w:rPr>
          <w:rFonts w:ascii="Arial" w:eastAsia="Arial" w:hAnsi="Arial" w:cs="Arial"/>
        </w:rPr>
        <w:t xml:space="preserve"> la jornada lectiva en 2 horas</w:t>
      </w:r>
      <w:r w:rsidR="00947899">
        <w:rPr>
          <w:rFonts w:ascii="Arial" w:eastAsia="Arial" w:hAnsi="Arial" w:cs="Arial"/>
        </w:rPr>
        <w:t>, siendo sustituidas éstas por horas de</w:t>
      </w:r>
      <w:r>
        <w:rPr>
          <w:rFonts w:ascii="Arial" w:eastAsia="Arial" w:hAnsi="Arial" w:cs="Arial"/>
        </w:rPr>
        <w:t xml:space="preserve"> guardias</w:t>
      </w:r>
      <w:r w:rsidR="009E1D4D">
        <w:rPr>
          <w:rFonts w:ascii="Arial" w:eastAsia="Arial" w:hAnsi="Arial" w:cs="Arial"/>
        </w:rPr>
        <w:t>. Pues, en algunos institutos</w:t>
      </w:r>
      <w:r>
        <w:rPr>
          <w:rFonts w:ascii="Arial" w:eastAsia="Arial" w:hAnsi="Arial" w:cs="Arial"/>
        </w:rPr>
        <w:t xml:space="preserve"> </w:t>
      </w:r>
      <w:r w:rsidRPr="008F77AA">
        <w:rPr>
          <w:rFonts w:ascii="Arial" w:eastAsia="Arial" w:hAnsi="Arial" w:cs="Arial"/>
          <w:b/>
        </w:rPr>
        <w:t>a los orientadores se les quitan dos horas de ORI (orientación)</w:t>
      </w:r>
      <w:r w:rsidR="008F77AA">
        <w:rPr>
          <w:rFonts w:ascii="Arial" w:eastAsia="Arial" w:hAnsi="Arial" w:cs="Arial"/>
          <w:b/>
        </w:rPr>
        <w:t xml:space="preserve"> d</w:t>
      </w:r>
      <w:r w:rsidRPr="008F77AA">
        <w:rPr>
          <w:rFonts w:ascii="Arial" w:eastAsia="Arial" w:hAnsi="Arial" w:cs="Arial"/>
          <w:b/>
        </w:rPr>
        <w:t xml:space="preserve">el horario y se les ponen </w:t>
      </w:r>
      <w:r w:rsidR="00947899">
        <w:rPr>
          <w:rFonts w:ascii="Arial" w:eastAsia="Arial" w:hAnsi="Arial" w:cs="Arial"/>
        </w:rPr>
        <w:t>en su lugar</w:t>
      </w:r>
      <w:r w:rsidR="00947899" w:rsidRPr="008F77AA">
        <w:rPr>
          <w:rFonts w:ascii="Arial" w:eastAsia="Arial" w:hAnsi="Arial" w:cs="Arial"/>
          <w:b/>
        </w:rPr>
        <w:t xml:space="preserve"> </w:t>
      </w:r>
      <w:r w:rsidRPr="008F77AA">
        <w:rPr>
          <w:rFonts w:ascii="Arial" w:eastAsia="Arial" w:hAnsi="Arial" w:cs="Arial"/>
          <w:b/>
        </w:rPr>
        <w:t>guardias</w:t>
      </w:r>
      <w:r>
        <w:rPr>
          <w:rFonts w:ascii="Arial" w:eastAsia="Arial" w:hAnsi="Arial" w:cs="Arial"/>
        </w:rPr>
        <w:t>. Esto conlleva privar al Orientador/a de tiempo para llevar a cabo tareas de Orientación que las tiene que suplir con mayor esfuerzo y saturación en su trabajo.</w:t>
      </w:r>
      <w:r w:rsidR="008F77AA">
        <w:rPr>
          <w:rFonts w:ascii="Arial" w:eastAsia="Arial" w:hAnsi="Arial" w:cs="Arial"/>
        </w:rPr>
        <w:t xml:space="preserve"> Se va a redactar un documento desde Delegación para que esto no se vuelva a producir.</w:t>
      </w:r>
    </w:p>
    <w:p w:rsidR="00702C34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272F2B" w:rsidRDefault="008F77AA" w:rsidP="0041096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 w:rsidRPr="00702C34">
        <w:rPr>
          <w:rFonts w:ascii="Arial" w:eastAsia="Arial" w:hAnsi="Arial" w:cs="Arial"/>
          <w:b/>
        </w:rPr>
        <w:t>especialista de alumnos/as con Altas Capacidades</w:t>
      </w:r>
      <w:r w:rsidR="008C2DB5">
        <w:rPr>
          <w:rFonts w:ascii="Arial" w:eastAsia="Arial" w:hAnsi="Arial" w:cs="Arial"/>
        </w:rPr>
        <w:t xml:space="preserve"> del ETPOEP</w:t>
      </w:r>
      <w:r w:rsidR="00272F2B">
        <w:rPr>
          <w:rFonts w:ascii="Arial" w:eastAsia="Arial" w:hAnsi="Arial" w:cs="Arial"/>
        </w:rPr>
        <w:t>, Mª del Carmen Cordero,</w:t>
      </w:r>
      <w:r>
        <w:rPr>
          <w:rFonts w:ascii="Arial" w:eastAsia="Arial" w:hAnsi="Arial" w:cs="Arial"/>
        </w:rPr>
        <w:t xml:space="preserve"> </w:t>
      </w:r>
      <w:r w:rsidRPr="00702C34">
        <w:rPr>
          <w:rFonts w:ascii="Arial" w:eastAsia="Arial" w:hAnsi="Arial" w:cs="Arial"/>
          <w:b/>
        </w:rPr>
        <w:t>solicita</w:t>
      </w:r>
      <w:r w:rsidR="00272F2B" w:rsidRPr="00702C34">
        <w:rPr>
          <w:rFonts w:ascii="Arial" w:eastAsia="Arial" w:hAnsi="Arial" w:cs="Arial"/>
          <w:b/>
        </w:rPr>
        <w:t xml:space="preserve"> a</w:t>
      </w:r>
      <w:r w:rsidR="00947899">
        <w:rPr>
          <w:rFonts w:ascii="Arial" w:eastAsia="Arial" w:hAnsi="Arial" w:cs="Arial"/>
          <w:b/>
        </w:rPr>
        <w:t xml:space="preserve"> los Orientadores/as que le reenviemos</w:t>
      </w:r>
      <w:r w:rsidR="00272F2B" w:rsidRPr="00702C34">
        <w:rPr>
          <w:rFonts w:ascii="Arial" w:eastAsia="Arial" w:hAnsi="Arial" w:cs="Arial"/>
          <w:b/>
        </w:rPr>
        <w:t xml:space="preserve"> cumplimentada la tabla</w:t>
      </w:r>
      <w:r w:rsidR="00272F2B">
        <w:rPr>
          <w:rFonts w:ascii="Arial" w:eastAsia="Arial" w:hAnsi="Arial" w:cs="Arial"/>
        </w:rPr>
        <w:t xml:space="preserve"> con el número de alumnos/as que han pasado los cuestionarios de altas capacidad</w:t>
      </w:r>
      <w:r w:rsidR="00947899">
        <w:rPr>
          <w:rFonts w:ascii="Arial" w:eastAsia="Arial" w:hAnsi="Arial" w:cs="Arial"/>
        </w:rPr>
        <w:t>es, de tutores/as y de familias (tabla que se adjunta en este correo).</w:t>
      </w:r>
    </w:p>
    <w:p w:rsidR="00702C34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72F2B" w:rsidRDefault="00272F2B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presente curso </w:t>
      </w:r>
      <w:r w:rsidRPr="00702C34">
        <w:rPr>
          <w:rFonts w:ascii="Arial" w:eastAsia="Arial" w:hAnsi="Arial" w:cs="Arial"/>
          <w:b/>
        </w:rPr>
        <w:t xml:space="preserve">se pretende ampliar el Cuadernillo de </w:t>
      </w:r>
      <w:r w:rsidRPr="00947899">
        <w:rPr>
          <w:rFonts w:ascii="Arial" w:eastAsia="Arial" w:hAnsi="Arial" w:cs="Arial"/>
          <w:b/>
        </w:rPr>
        <w:t xml:space="preserve">Orientación </w:t>
      </w:r>
      <w:r w:rsidR="00947899" w:rsidRPr="00947899">
        <w:rPr>
          <w:rFonts w:ascii="Arial" w:eastAsia="Arial" w:hAnsi="Arial" w:cs="Arial"/>
          <w:b/>
        </w:rPr>
        <w:t>académica</w:t>
      </w:r>
      <w:r w:rsidR="00947899">
        <w:rPr>
          <w:rFonts w:ascii="Arial" w:eastAsia="Arial" w:hAnsi="Arial" w:cs="Arial"/>
        </w:rPr>
        <w:t xml:space="preserve"> que elaboramos anualmente </w:t>
      </w:r>
      <w:r>
        <w:rPr>
          <w:rFonts w:ascii="Arial" w:eastAsia="Arial" w:hAnsi="Arial" w:cs="Arial"/>
        </w:rPr>
        <w:t xml:space="preserve">con </w:t>
      </w:r>
      <w:r w:rsidR="00947899">
        <w:rPr>
          <w:rFonts w:ascii="Arial" w:eastAsia="Arial" w:hAnsi="Arial" w:cs="Arial"/>
        </w:rPr>
        <w:t xml:space="preserve">algo </w:t>
      </w:r>
      <w:r>
        <w:rPr>
          <w:rFonts w:ascii="Arial" w:eastAsia="Arial" w:hAnsi="Arial" w:cs="Arial"/>
        </w:rPr>
        <w:t>más información</w:t>
      </w:r>
      <w:r w:rsidR="0094789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p.e</w:t>
      </w:r>
      <w:proofErr w:type="spellEnd"/>
      <w:r>
        <w:rPr>
          <w:rFonts w:ascii="Arial" w:eastAsia="Arial" w:hAnsi="Arial" w:cs="Arial"/>
        </w:rPr>
        <w:t xml:space="preserve">. un apartado para la F.P. Básica específica, oposiciones para alumnos/as con </w:t>
      </w:r>
      <w:proofErr w:type="spellStart"/>
      <w:r>
        <w:rPr>
          <w:rFonts w:ascii="Arial" w:eastAsia="Arial" w:hAnsi="Arial" w:cs="Arial"/>
        </w:rPr>
        <w:t>n.e.e</w:t>
      </w:r>
      <w:proofErr w:type="spellEnd"/>
      <w:r>
        <w:rPr>
          <w:rFonts w:ascii="Arial" w:eastAsia="Arial" w:hAnsi="Arial" w:cs="Arial"/>
        </w:rPr>
        <w:t xml:space="preserve">.…); ello provocará que el Cuadernillo se incremente en el número de hojas y, por tanto, en precio. Por ello, se proponen tres opciones </w:t>
      </w:r>
      <w:r w:rsidR="00702C34">
        <w:rPr>
          <w:rFonts w:ascii="Arial" w:eastAsia="Arial" w:hAnsi="Arial" w:cs="Arial"/>
        </w:rPr>
        <w:t>para su puesta en marcha y nos invitan a decantarnos por una de ellas:</w:t>
      </w:r>
    </w:p>
    <w:p w:rsidR="00272F2B" w:rsidRDefault="00272F2B" w:rsidP="00272F2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Seguir utilizando el soporte papel y el formato digital.</w:t>
      </w:r>
    </w:p>
    <w:p w:rsidR="00272F2B" w:rsidRDefault="00272F2B" w:rsidP="00272F2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Utilizar el formato digital para alumnos/as y sólo el soporte papel para profesorado y cargos.</w:t>
      </w:r>
    </w:p>
    <w:p w:rsidR="00272F2B" w:rsidRDefault="00272F2B" w:rsidP="00272F2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Utilizar sólo el formato digital.</w:t>
      </w:r>
    </w:p>
    <w:p w:rsidR="00272F2B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Hacemos una votación y se acuerda por consenso la segunda opción. </w:t>
      </w:r>
    </w:p>
    <w:p w:rsidR="00272F2B" w:rsidRDefault="00272F2B" w:rsidP="00272F2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702C34" w:rsidRDefault="00702C34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</w:t>
      </w:r>
      <w:r w:rsidRPr="00906416">
        <w:rPr>
          <w:rFonts w:ascii="Arial" w:eastAsia="Arial" w:hAnsi="Arial" w:cs="Arial"/>
        </w:rPr>
        <w:t>el Área de</w:t>
      </w:r>
      <w:r>
        <w:rPr>
          <w:rFonts w:ascii="Arial" w:eastAsia="Arial" w:hAnsi="Arial" w:cs="Arial"/>
        </w:rPr>
        <w:t xml:space="preserve"> </w:t>
      </w:r>
      <w:r w:rsidRPr="00906416">
        <w:rPr>
          <w:rFonts w:ascii="Arial" w:eastAsia="Arial" w:hAnsi="Arial" w:cs="Arial"/>
        </w:rPr>
        <w:t>Orientación Vocacional y Profesional</w:t>
      </w:r>
      <w:r>
        <w:rPr>
          <w:rFonts w:ascii="Arial" w:eastAsia="Arial" w:hAnsi="Arial" w:cs="Arial"/>
        </w:rPr>
        <w:t xml:space="preserve"> </w:t>
      </w:r>
      <w:r w:rsidRPr="00AE543F">
        <w:rPr>
          <w:rFonts w:ascii="Arial" w:eastAsia="Arial" w:hAnsi="Arial" w:cs="Arial"/>
          <w:b/>
        </w:rPr>
        <w:t xml:space="preserve">se pretende volver a organizar las Jornadas de Orientación </w:t>
      </w:r>
      <w:r w:rsidR="009E1D4D" w:rsidRPr="009E1D4D">
        <w:rPr>
          <w:rFonts w:ascii="Arial" w:eastAsia="Arial" w:hAnsi="Arial" w:cs="Arial"/>
        </w:rPr>
        <w:t>con el mismo formato</w:t>
      </w:r>
      <w:r w:rsidR="009E1D4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que disponíamos hace años, con ponencias (aunque no sean </w:t>
      </w:r>
      <w:r w:rsidR="00AE543F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profesionales de primer nivel) y las mesas de trabajo. Podría ser de dos días </w:t>
      </w:r>
      <w:r w:rsidR="00AE543F">
        <w:rPr>
          <w:rFonts w:ascii="Arial" w:eastAsia="Arial" w:hAnsi="Arial" w:cs="Arial"/>
        </w:rPr>
        <w:t xml:space="preserve">de duración </w:t>
      </w:r>
      <w:r>
        <w:rPr>
          <w:rFonts w:ascii="Arial" w:eastAsia="Arial" w:hAnsi="Arial" w:cs="Arial"/>
        </w:rPr>
        <w:t>o de uno con almuerzo.</w:t>
      </w:r>
    </w:p>
    <w:p w:rsidR="00AE543F" w:rsidRDefault="00AE543F" w:rsidP="00AE543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  <w:r w:rsidRPr="00264384">
        <w:rPr>
          <w:rFonts w:ascii="Arial" w:eastAsia="Arial" w:hAnsi="Arial" w:cs="Arial"/>
        </w:rPr>
        <w:t xml:space="preserve">Solicitan propuestas de necesidades </w:t>
      </w:r>
      <w:r>
        <w:rPr>
          <w:rFonts w:ascii="Arial" w:eastAsia="Arial" w:hAnsi="Arial" w:cs="Arial"/>
        </w:rPr>
        <w:t>de Formación para las mencionadas Jornadas.</w:t>
      </w:r>
      <w:r w:rsidRPr="00264384">
        <w:rPr>
          <w:rFonts w:ascii="Arial" w:eastAsia="Arial" w:hAnsi="Arial" w:cs="Arial"/>
        </w:rPr>
        <w:t xml:space="preserve"> </w:t>
      </w:r>
    </w:p>
    <w:p w:rsidR="00702C34" w:rsidRDefault="00702C34" w:rsidP="00702C34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</w:rPr>
      </w:pPr>
    </w:p>
    <w:p w:rsidR="00272F2B" w:rsidRDefault="00702C34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va a abrir </w:t>
      </w:r>
      <w:r w:rsidRPr="00AE543F">
        <w:rPr>
          <w:rFonts w:ascii="Arial" w:eastAsia="Arial" w:hAnsi="Arial" w:cs="Arial"/>
          <w:b/>
        </w:rPr>
        <w:t>en la web del ETPOEP una página de dudas</w:t>
      </w:r>
      <w:r>
        <w:rPr>
          <w:rFonts w:ascii="Arial" w:eastAsia="Arial" w:hAnsi="Arial" w:cs="Arial"/>
        </w:rPr>
        <w:t xml:space="preserve"> resu</w:t>
      </w:r>
      <w:r w:rsidR="009E1D4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ltas para poder consultar.</w:t>
      </w:r>
    </w:p>
    <w:p w:rsidR="00702C34" w:rsidRDefault="00702C34" w:rsidP="00702C34">
      <w:pPr>
        <w:pStyle w:val="Prrafodelista"/>
        <w:rPr>
          <w:rFonts w:ascii="Arial" w:eastAsia="Arial" w:hAnsi="Arial" w:cs="Arial"/>
        </w:rPr>
      </w:pPr>
    </w:p>
    <w:p w:rsidR="00702C34" w:rsidRDefault="00702C34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respecto a los </w:t>
      </w:r>
      <w:r w:rsidRPr="00AE543F">
        <w:rPr>
          <w:rFonts w:ascii="Arial" w:eastAsia="Arial" w:hAnsi="Arial" w:cs="Arial"/>
          <w:b/>
        </w:rPr>
        <w:t xml:space="preserve">alumnos/as de 2º Bachillerato con </w:t>
      </w:r>
      <w:proofErr w:type="spellStart"/>
      <w:r w:rsidRPr="00AE543F">
        <w:rPr>
          <w:rFonts w:ascii="Arial" w:eastAsia="Arial" w:hAnsi="Arial" w:cs="Arial"/>
          <w:b/>
        </w:rPr>
        <w:t>n.e.a.e</w:t>
      </w:r>
      <w:proofErr w:type="spellEnd"/>
      <w:r w:rsidRPr="00AE543F">
        <w:rPr>
          <w:rFonts w:ascii="Arial" w:eastAsia="Arial" w:hAnsi="Arial" w:cs="Arial"/>
          <w:b/>
        </w:rPr>
        <w:t xml:space="preserve">. que van a acudir a la PEVAU </w:t>
      </w:r>
      <w:r>
        <w:rPr>
          <w:rFonts w:ascii="Arial" w:eastAsia="Arial" w:hAnsi="Arial" w:cs="Arial"/>
        </w:rPr>
        <w:t xml:space="preserve">el próximo mes de Junio, nos van a solicitar a través de Séneca las adaptaciones que precisen cada uno/a de ellos/as. Entre ellos deberíamos incluir aquellos/as con enfermedades raras </w:t>
      </w:r>
      <w:r w:rsidR="00264384">
        <w:rPr>
          <w:rFonts w:ascii="Arial" w:eastAsia="Arial" w:hAnsi="Arial" w:cs="Arial"/>
        </w:rPr>
        <w:t>(</w:t>
      </w:r>
      <w:proofErr w:type="spellStart"/>
      <w:r w:rsidR="00264384">
        <w:rPr>
          <w:rFonts w:ascii="Arial" w:eastAsia="Arial" w:hAnsi="Arial" w:cs="Arial"/>
        </w:rPr>
        <w:t>p.e</w:t>
      </w:r>
      <w:proofErr w:type="spellEnd"/>
      <w:r w:rsidR="00264384">
        <w:rPr>
          <w:rFonts w:ascii="Arial" w:eastAsia="Arial" w:hAnsi="Arial" w:cs="Arial"/>
        </w:rPr>
        <w:t>. exceso de ansiedad que le hagan sudar de manera exagerada las manos, déficits de visión con luz tenue…). La petición deberá estar bloqueada en Séneca antes del 13 de diciembre.</w:t>
      </w:r>
    </w:p>
    <w:p w:rsidR="00264384" w:rsidRDefault="00264384" w:rsidP="00264384">
      <w:pPr>
        <w:pStyle w:val="Prrafodelista"/>
        <w:rPr>
          <w:rFonts w:ascii="Arial" w:eastAsia="Arial" w:hAnsi="Arial" w:cs="Arial"/>
        </w:rPr>
      </w:pPr>
    </w:p>
    <w:p w:rsidR="00264384" w:rsidRDefault="00264384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Solicitan</w:t>
      </w:r>
      <w:r w:rsidR="00AE543F">
        <w:rPr>
          <w:rFonts w:ascii="Arial" w:eastAsia="Arial" w:hAnsi="Arial" w:cs="Arial"/>
        </w:rPr>
        <w:t xml:space="preserve"> que </w:t>
      </w:r>
      <w:r w:rsidR="00AE543F" w:rsidRPr="00AE543F">
        <w:rPr>
          <w:rFonts w:ascii="Arial" w:eastAsia="Arial" w:hAnsi="Arial" w:cs="Arial"/>
          <w:b/>
        </w:rPr>
        <w:t>los orientadores/as enviemos la oferta educativa de Ciclos formativos que tenemos en nuestro centro, detallando</w:t>
      </w:r>
      <w:r w:rsidR="00AE543F">
        <w:rPr>
          <w:rFonts w:ascii="Arial" w:eastAsia="Arial" w:hAnsi="Arial" w:cs="Arial"/>
        </w:rPr>
        <w:t xml:space="preserve"> si la formación es de mañana, tarde, mañana/tarde, dual, nota de corte, centro privado…   </w:t>
      </w:r>
      <w:r w:rsidR="009E1D4D">
        <w:rPr>
          <w:rFonts w:ascii="Arial" w:eastAsia="Arial" w:hAnsi="Arial" w:cs="Arial"/>
        </w:rPr>
        <w:t xml:space="preserve">Por tanto, nos comprometemos todos/as aquellos/as que tenemos ciclos formativos a enviarle a Mª Eugenia </w:t>
      </w:r>
      <w:proofErr w:type="spellStart"/>
      <w:r w:rsidR="009E1D4D">
        <w:rPr>
          <w:rFonts w:ascii="Arial" w:eastAsia="Arial" w:hAnsi="Arial" w:cs="Arial"/>
        </w:rPr>
        <w:t>Santaella</w:t>
      </w:r>
      <w:proofErr w:type="spellEnd"/>
      <w:r w:rsidR="009E1D4D">
        <w:rPr>
          <w:rFonts w:ascii="Arial" w:eastAsia="Arial" w:hAnsi="Arial" w:cs="Arial"/>
        </w:rPr>
        <w:t xml:space="preserve"> nuestra oferta educativa detallada, tal y como se solicita.</w:t>
      </w:r>
    </w:p>
    <w:p w:rsidR="00AE543F" w:rsidRDefault="00AE543F" w:rsidP="00AE543F">
      <w:pPr>
        <w:pStyle w:val="Prrafodelista"/>
        <w:rPr>
          <w:rFonts w:ascii="Arial" w:eastAsia="Arial" w:hAnsi="Arial" w:cs="Arial"/>
        </w:rPr>
      </w:pPr>
    </w:p>
    <w:p w:rsidR="00AE543F" w:rsidRPr="00264384" w:rsidRDefault="00AE543F" w:rsidP="00272F2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Arial" w:eastAsia="Arial" w:hAnsi="Arial" w:cs="Arial"/>
        </w:rPr>
      </w:pPr>
      <w:r w:rsidRPr="00AE543F">
        <w:rPr>
          <w:rFonts w:ascii="Arial" w:eastAsia="Arial" w:hAnsi="Arial" w:cs="Arial"/>
          <w:b/>
        </w:rPr>
        <w:lastRenderedPageBreak/>
        <w:t xml:space="preserve">Nos han asignado </w:t>
      </w:r>
      <w:r w:rsidR="00974432" w:rsidRPr="00AE543F">
        <w:rPr>
          <w:rFonts w:ascii="Arial" w:eastAsia="Arial" w:hAnsi="Arial" w:cs="Arial"/>
          <w:b/>
        </w:rPr>
        <w:t xml:space="preserve">para revisar </w:t>
      </w:r>
      <w:r w:rsidRPr="00AE543F">
        <w:rPr>
          <w:rFonts w:ascii="Arial" w:eastAsia="Arial" w:hAnsi="Arial" w:cs="Arial"/>
          <w:b/>
        </w:rPr>
        <w:t>los apartados 2.2.1, 2.2.</w:t>
      </w:r>
      <w:r w:rsidR="00974432">
        <w:rPr>
          <w:rFonts w:ascii="Arial" w:eastAsia="Arial" w:hAnsi="Arial" w:cs="Arial"/>
          <w:b/>
        </w:rPr>
        <w:t>2, 2.2.3 y 2.2.4 del Cuaderno de Orientación</w:t>
      </w:r>
      <w:r w:rsidRPr="00AE543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(todos incluidos en la págin</w:t>
      </w:r>
      <w:r w:rsidR="00974432">
        <w:rPr>
          <w:rFonts w:ascii="Arial" w:eastAsia="Arial" w:hAnsi="Arial" w:cs="Arial"/>
        </w:rPr>
        <w:t xml:space="preserve">a 8 del Cuaderno de </w:t>
      </w:r>
      <w:r>
        <w:rPr>
          <w:rFonts w:ascii="Arial" w:eastAsia="Arial" w:hAnsi="Arial" w:cs="Arial"/>
        </w:rPr>
        <w:t xml:space="preserve">2019). Se encargarán de la revisión las compañeras </w:t>
      </w:r>
      <w:proofErr w:type="spellStart"/>
      <w:r>
        <w:rPr>
          <w:rFonts w:ascii="Arial" w:eastAsia="Arial" w:hAnsi="Arial" w:cs="Arial"/>
        </w:rPr>
        <w:t>Meli</w:t>
      </w:r>
      <w:proofErr w:type="spellEnd"/>
      <w:r>
        <w:rPr>
          <w:rFonts w:ascii="Arial" w:eastAsia="Arial" w:hAnsi="Arial" w:cs="Arial"/>
        </w:rPr>
        <w:t xml:space="preserve"> y Noelia.</w:t>
      </w:r>
    </w:p>
    <w:p w:rsidR="00010468" w:rsidRPr="00272F2B" w:rsidRDefault="00272F2B" w:rsidP="00272F2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272F2B">
        <w:rPr>
          <w:rFonts w:ascii="Arial" w:eastAsia="Arial" w:hAnsi="Arial" w:cs="Arial"/>
        </w:rPr>
        <w:t xml:space="preserve"> </w:t>
      </w:r>
      <w:r w:rsidR="008F77AA" w:rsidRPr="00272F2B">
        <w:rPr>
          <w:rFonts w:ascii="Arial" w:eastAsia="Arial" w:hAnsi="Arial" w:cs="Arial"/>
        </w:rPr>
        <w:t xml:space="preserve"> </w:t>
      </w:r>
    </w:p>
    <w:p w:rsidR="00C057DA" w:rsidRDefault="0041096E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Debido a la gran cantidad de información trasladada por Mª Eugenia, así como, el debate </w:t>
      </w:r>
      <w:r w:rsidR="00AE543F">
        <w:rPr>
          <w:rFonts w:ascii="Arial" w:eastAsia="Arial" w:hAnsi="Arial" w:cs="Arial"/>
        </w:rPr>
        <w:t xml:space="preserve">que </w:t>
      </w:r>
      <w:r w:rsidR="00974432">
        <w:rPr>
          <w:rFonts w:ascii="Arial" w:eastAsia="Arial" w:hAnsi="Arial" w:cs="Arial"/>
        </w:rPr>
        <w:t>suscitaron cada uno de los puntos tratados</w:t>
      </w:r>
      <w:r>
        <w:rPr>
          <w:rFonts w:ascii="Arial" w:eastAsia="Arial" w:hAnsi="Arial" w:cs="Arial"/>
        </w:rPr>
        <w:t xml:space="preserve">, nos es imposible tratar el resto de temas que teníamos previstos para esta sesión. Serán trasladados a la próxima reunión establecida para </w:t>
      </w:r>
      <w:r w:rsidR="00783FEE">
        <w:rPr>
          <w:rFonts w:ascii="Arial" w:eastAsia="Arial" w:hAnsi="Arial" w:cs="Arial"/>
        </w:rPr>
        <w:t>el próximo 21 de noviembre.</w:t>
      </w:r>
    </w:p>
    <w:p w:rsidR="00783FEE" w:rsidRDefault="00783FEE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74432" w:rsidRPr="00974432" w:rsidRDefault="004764B4" w:rsidP="004764B4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Acordamos que</w:t>
      </w:r>
      <w:r w:rsidR="0097443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a la recepción del acta</w:t>
      </w:r>
      <w:r w:rsidR="0097443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todas y todos los orientador</w:t>
      </w:r>
      <w:r w:rsidR="00974432">
        <w:rPr>
          <w:rFonts w:ascii="Arial" w:eastAsia="Arial" w:hAnsi="Arial" w:cs="Arial"/>
          <w:b/>
        </w:rPr>
        <w:t>as/</w:t>
      </w:r>
      <w:r>
        <w:rPr>
          <w:rFonts w:ascii="Arial" w:eastAsia="Arial" w:hAnsi="Arial" w:cs="Arial"/>
          <w:b/>
        </w:rPr>
        <w:t>es</w:t>
      </w:r>
      <w:r w:rsidR="0097443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974432">
        <w:rPr>
          <w:rFonts w:ascii="Arial" w:eastAsia="Arial" w:hAnsi="Arial" w:cs="Arial"/>
        </w:rPr>
        <w:t xml:space="preserve">que no tengan ninguna </w:t>
      </w:r>
      <w:r w:rsidR="005669DD" w:rsidRPr="00974432">
        <w:rPr>
          <w:rFonts w:ascii="Arial" w:eastAsia="Arial" w:hAnsi="Arial" w:cs="Arial"/>
        </w:rPr>
        <w:t xml:space="preserve">intervención </w:t>
      </w:r>
      <w:r w:rsidR="0041096E" w:rsidRPr="00974432">
        <w:rPr>
          <w:rFonts w:ascii="Arial" w:eastAsia="Arial" w:hAnsi="Arial" w:cs="Arial"/>
        </w:rPr>
        <w:t xml:space="preserve">pendiente de exponer </w:t>
      </w:r>
      <w:r w:rsidR="005669DD" w:rsidRPr="00974432">
        <w:rPr>
          <w:rFonts w:ascii="Arial" w:eastAsia="Arial" w:hAnsi="Arial" w:cs="Arial"/>
        </w:rPr>
        <w:t>de</w:t>
      </w:r>
      <w:r w:rsidRPr="00974432">
        <w:rPr>
          <w:rFonts w:ascii="Arial" w:eastAsia="Arial" w:hAnsi="Arial" w:cs="Arial"/>
        </w:rPr>
        <w:t>l</w:t>
      </w:r>
      <w:r w:rsidR="005669DD" w:rsidRPr="00974432">
        <w:rPr>
          <w:rFonts w:ascii="Arial" w:eastAsia="Arial" w:hAnsi="Arial" w:cs="Arial"/>
        </w:rPr>
        <w:t xml:space="preserve"> </w:t>
      </w:r>
      <w:r w:rsidR="00974432" w:rsidRPr="00974432">
        <w:rPr>
          <w:rFonts w:ascii="Arial" w:eastAsia="Arial" w:hAnsi="Arial" w:cs="Arial"/>
        </w:rPr>
        <w:t xml:space="preserve">Plan </w:t>
      </w:r>
      <w:r w:rsidR="00974432">
        <w:rPr>
          <w:rFonts w:ascii="Arial" w:eastAsia="Arial" w:hAnsi="Arial" w:cs="Arial"/>
        </w:rPr>
        <w:t>de actuación</w:t>
      </w:r>
      <w:r w:rsidR="00974432" w:rsidRPr="00974432">
        <w:rPr>
          <w:rFonts w:ascii="Arial" w:eastAsia="Arial" w:hAnsi="Arial" w:cs="Arial"/>
        </w:rPr>
        <w:t xml:space="preserve"> del </w:t>
      </w:r>
      <w:r w:rsidR="005669DD" w:rsidRPr="00974432">
        <w:rPr>
          <w:rFonts w:ascii="Arial" w:eastAsia="Arial" w:hAnsi="Arial" w:cs="Arial"/>
        </w:rPr>
        <w:t>Departamento de Orientación</w:t>
      </w:r>
      <w:r w:rsidR="00974432" w:rsidRPr="00974432">
        <w:rPr>
          <w:rFonts w:ascii="Arial" w:eastAsia="Arial" w:hAnsi="Arial" w:cs="Arial"/>
        </w:rPr>
        <w:t xml:space="preserve"> que estamos elaborando,</w:t>
      </w:r>
      <w:r w:rsidR="00974432">
        <w:rPr>
          <w:rFonts w:ascii="Arial" w:eastAsia="Arial" w:hAnsi="Arial" w:cs="Arial"/>
          <w:b/>
        </w:rPr>
        <w:t xml:space="preserve"> concretará </w:t>
      </w:r>
      <w:r w:rsidR="00947899">
        <w:rPr>
          <w:rFonts w:ascii="Arial" w:eastAsia="Arial" w:hAnsi="Arial" w:cs="Arial"/>
          <w:b/>
        </w:rPr>
        <w:t xml:space="preserve">el título de la </w:t>
      </w:r>
      <w:r w:rsidR="00974432">
        <w:rPr>
          <w:rFonts w:ascii="Arial" w:eastAsia="Arial" w:hAnsi="Arial" w:cs="Arial"/>
          <w:b/>
        </w:rPr>
        <w:t xml:space="preserve">intervención </w:t>
      </w:r>
      <w:r w:rsidR="00947899">
        <w:rPr>
          <w:rFonts w:ascii="Arial" w:eastAsia="Arial" w:hAnsi="Arial" w:cs="Arial"/>
          <w:b/>
        </w:rPr>
        <w:t xml:space="preserve">que va a desarrollar </w:t>
      </w:r>
      <w:r w:rsidR="00974432">
        <w:rPr>
          <w:rFonts w:ascii="Arial" w:eastAsia="Arial" w:hAnsi="Arial" w:cs="Arial"/>
          <w:b/>
        </w:rPr>
        <w:t>y se la enviará por correo electrónico al Coordinador del grupo.</w:t>
      </w:r>
    </w:p>
    <w:p w:rsidR="00974432" w:rsidRP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974432">
        <w:rPr>
          <w:rFonts w:ascii="Arial" w:eastAsia="Arial" w:hAnsi="Arial" w:cs="Arial"/>
        </w:rPr>
        <w:t>Las intervenciones pendientes son:</w:t>
      </w:r>
    </w:p>
    <w:p w:rsid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</w:t>
      </w:r>
    </w:p>
    <w:p w:rsidR="00974432" w:rsidRDefault="00974432" w:rsidP="0097443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Protocolo </w:t>
      </w:r>
      <w:proofErr w:type="spellStart"/>
      <w:r>
        <w:rPr>
          <w:rFonts w:ascii="Arial" w:eastAsia="Arial" w:hAnsi="Arial" w:cs="Arial"/>
        </w:rPr>
        <w:t>screening</w:t>
      </w:r>
      <w:proofErr w:type="spellEnd"/>
      <w:r>
        <w:rPr>
          <w:rFonts w:ascii="Arial" w:eastAsia="Arial" w:hAnsi="Arial" w:cs="Arial"/>
        </w:rPr>
        <w:t xml:space="preserve"> altas capacidades (Mª Eugenia)</w:t>
      </w:r>
      <w:r w:rsidR="009E1D4D">
        <w:rPr>
          <w:rFonts w:ascii="Arial" w:eastAsia="Arial" w:hAnsi="Arial" w:cs="Arial"/>
        </w:rPr>
        <w:t>.</w:t>
      </w:r>
    </w:p>
    <w:p w:rsidR="005E4EE9" w:rsidRPr="009E1D4D" w:rsidRDefault="00974432" w:rsidP="009E1D4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910ACD" w:rsidRPr="00910ACD">
        <w:rPr>
          <w:rFonts w:ascii="Arial" w:eastAsia="Arial" w:hAnsi="Arial" w:cs="Arial"/>
          <w:b/>
        </w:rPr>
        <w:t xml:space="preserve"> </w:t>
      </w: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737A09" w:rsidRDefault="00974432" w:rsidP="00737A09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60349">
        <w:rPr>
          <w:rFonts w:ascii="Arial" w:eastAsia="Arial" w:hAnsi="Arial" w:cs="Arial"/>
        </w:rPr>
        <w:t xml:space="preserve">. </w:t>
      </w:r>
      <w:r w:rsidR="00C51014">
        <w:rPr>
          <w:rFonts w:ascii="Arial" w:eastAsia="Arial" w:hAnsi="Arial" w:cs="Arial"/>
        </w:rPr>
        <w:t xml:space="preserve">Mª Eugenia </w:t>
      </w:r>
      <w:proofErr w:type="spellStart"/>
      <w:r w:rsidR="00737A09">
        <w:rPr>
          <w:rFonts w:ascii="Arial" w:eastAsia="Arial" w:hAnsi="Arial" w:cs="Arial"/>
        </w:rPr>
        <w:t>Santaella</w:t>
      </w:r>
      <w:proofErr w:type="spellEnd"/>
      <w:r w:rsidR="00737A09">
        <w:rPr>
          <w:rFonts w:ascii="Arial" w:eastAsia="Arial" w:hAnsi="Arial" w:cs="Arial"/>
        </w:rPr>
        <w:t xml:space="preserve"> </w:t>
      </w:r>
      <w:r w:rsidR="00C51014">
        <w:rPr>
          <w:rFonts w:ascii="Arial" w:eastAsia="Arial" w:hAnsi="Arial" w:cs="Arial"/>
        </w:rPr>
        <w:t>expone el PECAI desarroll</w:t>
      </w:r>
      <w:r>
        <w:rPr>
          <w:rFonts w:ascii="Arial" w:eastAsia="Arial" w:hAnsi="Arial" w:cs="Arial"/>
        </w:rPr>
        <w:t>ado en su centro.</w:t>
      </w:r>
    </w:p>
    <w:p w:rsidR="00627F8F" w:rsidRPr="00A15BDD" w:rsidRDefault="00974432" w:rsidP="009E4C21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A15BDD">
        <w:rPr>
          <w:rFonts w:ascii="Arial" w:eastAsia="Arial" w:hAnsi="Arial" w:cs="Arial"/>
        </w:rPr>
        <w:t xml:space="preserve">. </w:t>
      </w:r>
      <w:r w:rsidR="00737A09">
        <w:rPr>
          <w:rFonts w:ascii="Arial" w:eastAsia="Arial" w:hAnsi="Arial" w:cs="Arial"/>
        </w:rPr>
        <w:t xml:space="preserve">Francisco Fernández expone </w:t>
      </w:r>
      <w:r w:rsidR="00A15BDD">
        <w:rPr>
          <w:rFonts w:ascii="Arial" w:eastAsia="Arial" w:hAnsi="Arial" w:cs="Arial"/>
        </w:rPr>
        <w:t xml:space="preserve">el Documento elaborado que recoge diversas </w:t>
      </w:r>
      <w:r w:rsidR="00737A09">
        <w:rPr>
          <w:rFonts w:ascii="Arial" w:eastAsia="Arial" w:hAnsi="Arial" w:cs="Arial"/>
        </w:rPr>
        <w:t>medidas generales de atención a la diversidad (gr</w:t>
      </w:r>
      <w:r w:rsidR="00A15BDD">
        <w:rPr>
          <w:rFonts w:ascii="Arial" w:eastAsia="Arial" w:hAnsi="Arial" w:cs="Arial"/>
        </w:rPr>
        <w:t>upales e individuales) que podrían adopt</w:t>
      </w:r>
      <w:r w:rsidR="00737A09">
        <w:rPr>
          <w:rFonts w:ascii="Arial" w:eastAsia="Arial" w:hAnsi="Arial" w:cs="Arial"/>
        </w:rPr>
        <w:t xml:space="preserve">arse </w:t>
      </w:r>
      <w:r w:rsidR="00A15BDD">
        <w:rPr>
          <w:rFonts w:ascii="Arial" w:eastAsia="Arial" w:hAnsi="Arial" w:cs="Arial"/>
        </w:rPr>
        <w:t xml:space="preserve">por parte de los equipos docentes </w:t>
      </w:r>
      <w:r w:rsidR="00737A09">
        <w:rPr>
          <w:rFonts w:ascii="Arial" w:eastAsia="Arial" w:hAnsi="Arial" w:cs="Arial"/>
        </w:rPr>
        <w:t xml:space="preserve">en las sesiones de evaluación o reuniones de equipos docentes. </w:t>
      </w:r>
      <w:r w:rsidR="00A15BDD">
        <w:rPr>
          <w:rFonts w:ascii="Arial" w:eastAsia="Arial" w:hAnsi="Arial" w:cs="Arial"/>
        </w:rPr>
        <w:t xml:space="preserve">También </w:t>
      </w:r>
      <w:r w:rsidR="00737A09">
        <w:rPr>
          <w:rFonts w:ascii="Arial" w:eastAsia="Arial" w:hAnsi="Arial" w:cs="Arial"/>
        </w:rPr>
        <w:t>tratará el cronograma de intervención sobre medidas generales a aplicar a un determinado alumno/a cuando no son precisa medidas específicas.</w:t>
      </w:r>
      <w:r w:rsidR="009E4C21">
        <w:rPr>
          <w:rFonts w:ascii="Arial" w:eastAsia="Arial" w:hAnsi="Arial" w:cs="Arial"/>
        </w:rPr>
        <w:t xml:space="preserve"> (13:20- 14:0</w:t>
      </w:r>
      <w:r w:rsidR="00A15BDD">
        <w:rPr>
          <w:rFonts w:ascii="Arial" w:eastAsia="Arial" w:hAnsi="Arial" w:cs="Arial"/>
        </w:rPr>
        <w:t>0)</w:t>
      </w:r>
    </w:p>
    <w:p w:rsidR="00DE24D8" w:rsidRDefault="00974432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  <w:r w:rsidR="00DE24D8">
        <w:rPr>
          <w:rFonts w:ascii="Arial" w:eastAsia="Arial" w:hAnsi="Arial" w:cs="Arial"/>
          <w:color w:val="000000"/>
        </w:rPr>
        <w:t xml:space="preserve">. Exposición de apartados pendientes del Plan de intervención del Departamento </w:t>
      </w:r>
      <w:r>
        <w:rPr>
          <w:rFonts w:ascii="Arial" w:eastAsia="Arial" w:hAnsi="Arial" w:cs="Arial"/>
          <w:color w:val="000000"/>
        </w:rPr>
        <w:t>de Orientación.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DE24D8">
              <w:rPr>
                <w:b/>
                <w:color w:val="000000"/>
              </w:rPr>
              <w:t xml:space="preserve">- </w:t>
            </w:r>
            <w:r w:rsidRPr="00DE24D8">
              <w:rPr>
                <w:b/>
                <w:strike/>
                <w:color w:val="000000"/>
              </w:rPr>
              <w:t>17</w:t>
            </w:r>
            <w:r w:rsidR="00EB7DE6" w:rsidRPr="00737A09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974432">
              <w:rPr>
                <w:b/>
                <w:strike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2</w:t>
            </w:r>
            <w:r w:rsidRPr="002F411D">
              <w:rPr>
                <w:b/>
                <w:color w:val="000000"/>
              </w:rPr>
              <w:t>1-28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- 3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Pr="00737A09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RPr="00737A09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BD"/>
    <w:multiLevelType w:val="hybridMultilevel"/>
    <w:tmpl w:val="0C1274E8"/>
    <w:lvl w:ilvl="0" w:tplc="A552D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463E9F"/>
    <w:multiLevelType w:val="hybridMultilevel"/>
    <w:tmpl w:val="0C22E31E"/>
    <w:lvl w:ilvl="0" w:tplc="5FF24EF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4B0DFE"/>
    <w:multiLevelType w:val="hybridMultilevel"/>
    <w:tmpl w:val="0D90A8AA"/>
    <w:lvl w:ilvl="0" w:tplc="0C0A0017">
      <w:start w:val="1"/>
      <w:numFmt w:val="lowerLetter"/>
      <w:lvlText w:val="%1)"/>
      <w:lvlJc w:val="left"/>
      <w:pPr>
        <w:ind w:left="854" w:hanging="360"/>
      </w:pPr>
    </w:lvl>
    <w:lvl w:ilvl="1" w:tplc="0C0A0019" w:tentative="1">
      <w:start w:val="1"/>
      <w:numFmt w:val="lowerLetter"/>
      <w:lvlText w:val="%2."/>
      <w:lvlJc w:val="left"/>
      <w:pPr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5E727856"/>
    <w:multiLevelType w:val="hybridMultilevel"/>
    <w:tmpl w:val="A586932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5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010468"/>
    <w:rsid w:val="000711F1"/>
    <w:rsid w:val="001C1A3D"/>
    <w:rsid w:val="001E6EA2"/>
    <w:rsid w:val="00264384"/>
    <w:rsid w:val="00272F2B"/>
    <w:rsid w:val="002B39AF"/>
    <w:rsid w:val="002F411D"/>
    <w:rsid w:val="003D7667"/>
    <w:rsid w:val="0041096E"/>
    <w:rsid w:val="00441ABE"/>
    <w:rsid w:val="004764B4"/>
    <w:rsid w:val="004F6BD9"/>
    <w:rsid w:val="00542E77"/>
    <w:rsid w:val="00560349"/>
    <w:rsid w:val="005669DD"/>
    <w:rsid w:val="00590FE8"/>
    <w:rsid w:val="005E4EE9"/>
    <w:rsid w:val="00627F8F"/>
    <w:rsid w:val="0064468B"/>
    <w:rsid w:val="0069573C"/>
    <w:rsid w:val="006968F5"/>
    <w:rsid w:val="006D2EE4"/>
    <w:rsid w:val="00702C34"/>
    <w:rsid w:val="00737A09"/>
    <w:rsid w:val="0077685D"/>
    <w:rsid w:val="00783FEE"/>
    <w:rsid w:val="00833178"/>
    <w:rsid w:val="008B6BA5"/>
    <w:rsid w:val="008C2DB5"/>
    <w:rsid w:val="008F77AA"/>
    <w:rsid w:val="00906416"/>
    <w:rsid w:val="00910ACD"/>
    <w:rsid w:val="0091301F"/>
    <w:rsid w:val="00947899"/>
    <w:rsid w:val="00974432"/>
    <w:rsid w:val="009E1D4D"/>
    <w:rsid w:val="009E4C21"/>
    <w:rsid w:val="00A15BDD"/>
    <w:rsid w:val="00A43FFF"/>
    <w:rsid w:val="00A7358A"/>
    <w:rsid w:val="00A75569"/>
    <w:rsid w:val="00AB6258"/>
    <w:rsid w:val="00AE543F"/>
    <w:rsid w:val="00AE6B4D"/>
    <w:rsid w:val="00AF603B"/>
    <w:rsid w:val="00B6090D"/>
    <w:rsid w:val="00B75550"/>
    <w:rsid w:val="00BD1EB0"/>
    <w:rsid w:val="00C057DA"/>
    <w:rsid w:val="00C51014"/>
    <w:rsid w:val="00C55157"/>
    <w:rsid w:val="00CC5D51"/>
    <w:rsid w:val="00D16A99"/>
    <w:rsid w:val="00DE24D8"/>
    <w:rsid w:val="00E74425"/>
    <w:rsid w:val="00EB7DE6"/>
    <w:rsid w:val="00EC16D8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D7F8A-BDE5-419A-A95D-D4EA28F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ORIENTACIÓN</dc:creator>
  <cp:lastModifiedBy>Orientacion Baelo</cp:lastModifiedBy>
  <cp:revision>2</cp:revision>
  <dcterms:created xsi:type="dcterms:W3CDTF">2019-11-25T11:17:00Z</dcterms:created>
  <dcterms:modified xsi:type="dcterms:W3CDTF">2019-11-25T11:17:00Z</dcterms:modified>
</cp:coreProperties>
</file>