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ACTA nº 1.  1</w:t>
      </w:r>
      <w:r>
        <w:rPr>
          <w:vertAlign w:val="superscript"/>
        </w:rPr>
        <w:t>er</w:t>
      </w:r>
      <w:r>
        <w:rPr/>
        <w:t xml:space="preserve"> TRIMESTRE del  GT: I FERIA DE LA CIENCIA IES EL CONVENTO (BORNOS)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PRINCIPALES TEMAS TRATADOS (19/11/2019): 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Reparto de los experimentos entre los diferentes profesores que conforman el GT.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Comentarios por parte de cada profesor del avance de cada experimento.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Comentarios del material disponible y del que sería necesario adquirir para la realización de los diferentes experimentos.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ACTUACIONES DE FORMACIÓN REALIZADAS (20/12/2019)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Se ha realizado una sesión de información por parte de la coordinadora del grupo de trabajo de las tareas que debe llevar a cabo cada profesor y se han puesto en común las ideas y opiniones de cada uno de ellos.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ACTUACIONES EN EL AULA/CENTRO REALIZADAS (mes de diciembre)</w:t>
            </w:r>
          </w:p>
          <w:p>
            <w:pPr>
              <w:pStyle w:val="ListParagraph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Se ha trabajado con cada grupo de alumnos en el aula para que se motiven a participar en la feria.  Se les pide que busquen experimentos que les interesen, por internet o en libros de experimentos del Departamento, y se discutan con cada profesor para ver si tiene interés suficiente para incluirlo en la feria.</w:t>
            </w:r>
          </w:p>
          <w:p>
            <w:pPr>
              <w:pStyle w:val="ListParagraph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Se ha elaborado una tabla Excel con los nombres completos de cada alumno y los experimentos que han propuesto. Actualmente se cuenta con 32 experimentos.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OTROS: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- Próximas convocatorias. Durante el mes de Enero, Febrero y Marzo se van a ir probando los experimentos con los alumnos, comprando el material necesario y optimizándolos en cada caso. Además, se pondrá por escrito la información técnica de cada experimento para que la puedan ir memorizando para exponerla el día de la feria.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- Temas pendientes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- Valoración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- Propuestas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  <w:t>-…...</w:t>
            </w:r>
          </w:p>
          <w:p>
            <w:pPr>
              <w:pStyle w:val="Normal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  <w:rFonts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f48"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es-ES" w:eastAsia="zh-CN" w:bidi="hi-IN"/>
    </w:rPr>
  </w:style>
  <w:style w:type="paragraph" w:styleId="Encabezado1" w:customStyle="1">
    <w:name w:val="Encabezado 1"/>
    <w:next w:val="Normal"/>
    <w:rsid w:val="00936f48"/>
    <w:pPr>
      <w:keepNext/>
      <w:keepLines/>
      <w:widowControl w:val="false"/>
      <w:spacing w:before="480" w:after="120"/>
    </w:pPr>
    <w:rPr>
      <w:rFonts w:ascii="Liberation Serif" w:hAnsi="Liberation Serif" w:eastAsia="Liberation Serif" w:cs="Liberation Serif"/>
      <w:b/>
      <w:color w:val="auto"/>
      <w:sz w:val="48"/>
      <w:szCs w:val="48"/>
      <w:lang w:val="es-ES" w:eastAsia="zh-CN" w:bidi="hi-IN"/>
    </w:rPr>
  </w:style>
  <w:style w:type="paragraph" w:styleId="Encabezado2" w:customStyle="1">
    <w:name w:val="Encabezado 2"/>
    <w:next w:val="Normal"/>
    <w:rsid w:val="00936f48"/>
    <w:pPr>
      <w:keepNext/>
      <w:keepLines/>
      <w:widowControl w:val="false"/>
      <w:spacing w:before="360" w:after="80"/>
    </w:pPr>
    <w:rPr>
      <w:rFonts w:ascii="Liberation Serif" w:hAnsi="Liberation Serif" w:eastAsia="Liberation Serif" w:cs="Liberation Serif"/>
      <w:b/>
      <w:color w:val="auto"/>
      <w:sz w:val="36"/>
      <w:szCs w:val="36"/>
      <w:lang w:val="es-ES" w:eastAsia="zh-CN" w:bidi="hi-IN"/>
    </w:rPr>
  </w:style>
  <w:style w:type="paragraph" w:styleId="Encabezado3" w:customStyle="1">
    <w:name w:val="Encabezado 3"/>
    <w:next w:val="Normal"/>
    <w:rsid w:val="00936f48"/>
    <w:pPr>
      <w:keepNext/>
      <w:keepLines/>
      <w:widowControl w:val="false"/>
      <w:spacing w:before="280" w:after="80"/>
    </w:pPr>
    <w:rPr>
      <w:rFonts w:ascii="Liberation Serif" w:hAnsi="Liberation Serif" w:eastAsia="Liberation Serif" w:cs="Liberation Serif"/>
      <w:b/>
      <w:color w:val="auto"/>
      <w:sz w:val="28"/>
      <w:szCs w:val="28"/>
      <w:lang w:val="es-ES" w:eastAsia="zh-CN" w:bidi="hi-IN"/>
    </w:rPr>
  </w:style>
  <w:style w:type="paragraph" w:styleId="Encabezado4" w:customStyle="1">
    <w:name w:val="Encabezado 4"/>
    <w:next w:val="Normal"/>
    <w:rsid w:val="00936f48"/>
    <w:pPr>
      <w:keepNext/>
      <w:keepLines/>
      <w:widowControl w:val="false"/>
      <w:spacing w:before="240" w:after="40"/>
    </w:pPr>
    <w:rPr>
      <w:rFonts w:ascii="Liberation Serif" w:hAnsi="Liberation Serif" w:eastAsia="Liberation Serif" w:cs="Liberation Serif"/>
      <w:b/>
      <w:color w:val="auto"/>
      <w:sz w:val="24"/>
      <w:szCs w:val="24"/>
      <w:lang w:val="es-ES" w:eastAsia="zh-CN" w:bidi="hi-IN"/>
    </w:rPr>
  </w:style>
  <w:style w:type="paragraph" w:styleId="Encabezado5" w:customStyle="1">
    <w:name w:val="Encabezado 5"/>
    <w:next w:val="Normal"/>
    <w:rsid w:val="00936f48"/>
    <w:pPr>
      <w:keepNext/>
      <w:keepLines/>
      <w:widowControl w:val="false"/>
      <w:spacing w:before="220" w:after="40"/>
    </w:pPr>
    <w:rPr>
      <w:rFonts w:ascii="Liberation Serif" w:hAnsi="Liberation Serif" w:eastAsia="Liberation Serif" w:cs="Liberation Serif"/>
      <w:b/>
      <w:color w:val="auto"/>
      <w:sz w:val="22"/>
      <w:szCs w:val="22"/>
      <w:lang w:val="es-ES" w:eastAsia="zh-CN" w:bidi="hi-IN"/>
    </w:rPr>
  </w:style>
  <w:style w:type="paragraph" w:styleId="Encabezado6" w:customStyle="1">
    <w:name w:val="Encabezado 6"/>
    <w:next w:val="Normal"/>
    <w:rsid w:val="00936f48"/>
    <w:pPr>
      <w:keepNext/>
      <w:keepLines/>
      <w:widowControl w:val="false"/>
      <w:spacing w:before="200" w:after="40"/>
    </w:pPr>
    <w:rPr>
      <w:rFonts w:ascii="Liberation Serif" w:hAnsi="Liberation Serif" w:eastAsia="Liberation Serif" w:cs="Liberation Serif"/>
      <w:b/>
      <w:color w:val="auto"/>
      <w:sz w:val="20"/>
      <w:szCs w:val="20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Liberation Serif" w:cs="Liberation Serif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rsid w:val="00936f48"/>
    <w:pPr>
      <w:spacing w:lineRule="auto" w:line="276" w:before="0" w:after="140"/>
    </w:pPr>
    <w:rPr/>
  </w:style>
  <w:style w:type="paragraph" w:styleId="Lista">
    <w:name w:val="Lista"/>
    <w:basedOn w:val="Cuerpodetexto"/>
    <w:rsid w:val="00936f48"/>
    <w:pPr/>
    <w:rPr/>
  </w:style>
  <w:style w:type="paragraph" w:styleId="Leyenda" w:customStyle="1">
    <w:name w:val="Leyenda"/>
    <w:basedOn w:val="Normal"/>
    <w:rsid w:val="00936f48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936f48"/>
    <w:pPr>
      <w:suppressLineNumbers/>
    </w:pPr>
    <w:rPr/>
  </w:style>
  <w:style w:type="paragraph" w:styleId="Encabezamiento">
    <w:name w:val="Encabezamiento"/>
    <w:basedOn w:val="Normal"/>
    <w:qFormat/>
    <w:rsid w:val="00936f48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LOnormal" w:customStyle="1">
    <w:name w:val="LO-normal"/>
    <w:qFormat/>
    <w:rsid w:val="00936f48"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es-ES" w:eastAsia="zh-CN" w:bidi="hi-IN"/>
    </w:rPr>
  </w:style>
  <w:style w:type="paragraph" w:styleId="Ttulo">
    <w:name w:val="Título"/>
    <w:basedOn w:val="LOnormal"/>
    <w:next w:val="Normal"/>
    <w:rsid w:val="00936f4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LOnormal"/>
    <w:next w:val="Normal"/>
    <w:rsid w:val="00936f48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 w:customStyle="1">
    <w:name w:val="Contenido de la tabla"/>
    <w:basedOn w:val="Normal"/>
    <w:qFormat/>
    <w:rsid w:val="00936f48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0c0f43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Cita">
    <w:name w:val="Cit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LibreOffice/5.0.1.2$Linux_x86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2020-02-14T11:22:00Z</dcterms:created>
  <dc:creator>PROFESOR</dc:creator>
  <dc:language>es-ES</dc:language>
  <cp:lastModifiedBy>PROFESOR</cp:lastModifiedBy>
  <dcterms:modified xsi:type="dcterms:W3CDTF">2020-02-14T11:22:00Z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