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63" w:rsidRDefault="002A0A63"/>
    <w:p w:rsidR="002A0A63" w:rsidRDefault="002A0A63"/>
    <w:p w:rsidR="002A0A63" w:rsidRPr="00CE6F27" w:rsidRDefault="001014C0">
      <w:pPr>
        <w:rPr>
          <w:rFonts w:asciiTheme="majorHAnsi" w:hAnsiTheme="majorHAnsi"/>
          <w:b/>
          <w:bCs/>
          <w:sz w:val="24"/>
          <w:szCs w:val="24"/>
        </w:rPr>
      </w:pPr>
      <w:r w:rsidRPr="00CE6F27">
        <w:rPr>
          <w:rFonts w:asciiTheme="majorHAnsi" w:hAnsiTheme="majorHAnsi"/>
          <w:b/>
          <w:bCs/>
          <w:sz w:val="24"/>
          <w:szCs w:val="24"/>
        </w:rPr>
        <w:t>1ª SESIÓN – MIÉRCOLES, 27.11.2019</w:t>
      </w:r>
    </w:p>
    <w:p w:rsidR="00CE6F27" w:rsidRPr="00CE6F27" w:rsidRDefault="00CE6F27">
      <w:pPr>
        <w:rPr>
          <w:rFonts w:asciiTheme="majorHAnsi" w:hAnsiTheme="majorHAnsi"/>
          <w:sz w:val="24"/>
          <w:szCs w:val="24"/>
        </w:rPr>
      </w:pPr>
    </w:p>
    <w:p w:rsidR="00CE6F27" w:rsidRPr="00CE6F27" w:rsidRDefault="00CE6F27">
      <w:pPr>
        <w:rPr>
          <w:rFonts w:asciiTheme="majorHAnsi" w:hAnsiTheme="majorHAnsi"/>
          <w:b/>
          <w:bCs/>
          <w:sz w:val="24"/>
          <w:szCs w:val="24"/>
        </w:rPr>
      </w:pPr>
      <w:r w:rsidRPr="00CE6F27">
        <w:rPr>
          <w:rFonts w:asciiTheme="majorHAnsi" w:hAnsiTheme="majorHAnsi"/>
          <w:b/>
          <w:bCs/>
          <w:sz w:val="24"/>
          <w:szCs w:val="24"/>
        </w:rPr>
        <w:t xml:space="preserve">Participantes: </w:t>
      </w:r>
    </w:p>
    <w:p w:rsidR="00CE6F27" w:rsidRPr="00CE6F27" w:rsidRDefault="00CE6F27" w:rsidP="00CE6F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E6F27">
        <w:rPr>
          <w:rFonts w:asciiTheme="majorHAnsi" w:eastAsia="Times New Roman" w:hAnsiTheme="majorHAnsi" w:cs="Times New Roman"/>
          <w:color w:val="333333"/>
          <w:sz w:val="24"/>
          <w:szCs w:val="24"/>
          <w:lang w:eastAsia="es-ES"/>
        </w:rPr>
        <w:t>García Domínguez, Daniel</w:t>
      </w:r>
    </w:p>
    <w:p w:rsidR="00CE6F27" w:rsidRPr="00CE6F27" w:rsidRDefault="00CE6F27" w:rsidP="00CE6F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CE6F27">
        <w:rPr>
          <w:rFonts w:asciiTheme="majorHAnsi" w:eastAsia="Times New Roman" w:hAnsiTheme="majorHAnsi" w:cs="Times New Roman"/>
          <w:color w:val="333333"/>
          <w:sz w:val="24"/>
          <w:szCs w:val="24"/>
          <w:lang w:eastAsia="es-ES"/>
        </w:rPr>
        <w:t>Lupi</w:t>
      </w:r>
      <w:proofErr w:type="spellEnd"/>
      <w:r w:rsidRPr="00CE6F27">
        <w:rPr>
          <w:rFonts w:asciiTheme="majorHAnsi" w:eastAsia="Times New Roman" w:hAnsiTheme="majorHAnsi" w:cs="Times New Roman"/>
          <w:color w:val="333333"/>
          <w:sz w:val="24"/>
          <w:szCs w:val="24"/>
          <w:lang w:eastAsia="es-ES"/>
        </w:rPr>
        <w:t xml:space="preserve"> Manso, Mafalda</w:t>
      </w:r>
    </w:p>
    <w:p w:rsidR="00CE6F27" w:rsidRPr="00CE6F27" w:rsidRDefault="00CE6F27" w:rsidP="00CE6F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E6F27">
        <w:rPr>
          <w:rFonts w:asciiTheme="majorHAnsi" w:eastAsia="Times New Roman" w:hAnsiTheme="majorHAnsi" w:cs="Times New Roman"/>
          <w:color w:val="333333"/>
          <w:sz w:val="24"/>
          <w:szCs w:val="24"/>
          <w:lang w:eastAsia="es-ES"/>
        </w:rPr>
        <w:t>Ruiz García, Rosario</w:t>
      </w:r>
    </w:p>
    <w:p w:rsidR="00CE6F27" w:rsidRPr="00CE6F27" w:rsidRDefault="00CE6F27" w:rsidP="00CE6F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E6F27">
        <w:rPr>
          <w:rFonts w:asciiTheme="majorHAnsi" w:eastAsia="Times New Roman" w:hAnsiTheme="majorHAnsi" w:cs="Times New Roman"/>
          <w:color w:val="333333"/>
          <w:sz w:val="24"/>
          <w:szCs w:val="24"/>
          <w:lang w:eastAsia="es-ES"/>
        </w:rPr>
        <w:t xml:space="preserve">Trujillo </w:t>
      </w:r>
      <w:proofErr w:type="spellStart"/>
      <w:r w:rsidRPr="00CE6F27">
        <w:rPr>
          <w:rFonts w:asciiTheme="majorHAnsi" w:eastAsia="Times New Roman" w:hAnsiTheme="majorHAnsi" w:cs="Times New Roman"/>
          <w:color w:val="333333"/>
          <w:sz w:val="24"/>
          <w:szCs w:val="24"/>
          <w:lang w:eastAsia="es-ES"/>
        </w:rPr>
        <w:t>Galache</w:t>
      </w:r>
      <w:proofErr w:type="spellEnd"/>
      <w:r w:rsidRPr="00CE6F27">
        <w:rPr>
          <w:rFonts w:asciiTheme="majorHAnsi" w:eastAsia="Times New Roman" w:hAnsiTheme="majorHAnsi" w:cs="Times New Roman"/>
          <w:color w:val="333333"/>
          <w:sz w:val="24"/>
          <w:szCs w:val="24"/>
          <w:lang w:eastAsia="es-ES"/>
        </w:rPr>
        <w:t>, María Concepción</w:t>
      </w:r>
    </w:p>
    <w:p w:rsidR="00CE6F27" w:rsidRPr="00CE6F27" w:rsidRDefault="00CE6F27">
      <w:pPr>
        <w:rPr>
          <w:rFonts w:asciiTheme="majorHAnsi" w:hAnsiTheme="majorHAnsi"/>
          <w:sz w:val="24"/>
          <w:szCs w:val="24"/>
        </w:rPr>
      </w:pPr>
    </w:p>
    <w:p w:rsidR="00CE6F27" w:rsidRPr="00CE6F27" w:rsidRDefault="00CE6F27">
      <w:pPr>
        <w:rPr>
          <w:rFonts w:asciiTheme="majorHAnsi" w:hAnsiTheme="majorHAnsi"/>
          <w:b/>
          <w:bCs/>
          <w:sz w:val="24"/>
          <w:szCs w:val="24"/>
        </w:rPr>
      </w:pPr>
      <w:r w:rsidRPr="00CE6F27">
        <w:rPr>
          <w:rFonts w:asciiTheme="majorHAnsi" w:hAnsiTheme="majorHAnsi"/>
          <w:b/>
          <w:bCs/>
          <w:sz w:val="24"/>
          <w:szCs w:val="24"/>
        </w:rPr>
        <w:t>Orden del día:</w:t>
      </w:r>
    </w:p>
    <w:p w:rsidR="00CE6F27" w:rsidRPr="00CE6F27" w:rsidRDefault="00CE6F27" w:rsidP="00CE6F2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E6F27">
        <w:rPr>
          <w:rFonts w:asciiTheme="majorHAnsi" w:hAnsiTheme="majorHAnsi"/>
          <w:sz w:val="24"/>
          <w:szCs w:val="24"/>
        </w:rPr>
        <w:t>Presentación del proyecto.</w:t>
      </w:r>
    </w:p>
    <w:p w:rsidR="00CE6F27" w:rsidRDefault="00CE6F27" w:rsidP="00CE6F2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Acceso a la página Colabora 3.0</w:t>
      </w:r>
    </w:p>
    <w:p w:rsidR="001014C0" w:rsidRDefault="001014C0" w:rsidP="00CE6F2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Presentación de la bibliografía de referencia. </w:t>
      </w:r>
    </w:p>
    <w:p w:rsidR="00CE6F27" w:rsidRPr="00CE6F27" w:rsidRDefault="00CE6F27" w:rsidP="003E5BD7">
      <w:pPr>
        <w:pStyle w:val="ListParagrap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E6F27" w:rsidRPr="001014C0" w:rsidRDefault="00CE6F27">
      <w:pPr>
        <w:rPr>
          <w:rFonts w:asciiTheme="majorHAnsi" w:hAnsiTheme="majorHAnsi"/>
          <w:b/>
          <w:bCs/>
          <w:sz w:val="24"/>
          <w:szCs w:val="24"/>
        </w:rPr>
      </w:pPr>
      <w:r w:rsidRPr="001014C0">
        <w:rPr>
          <w:rFonts w:asciiTheme="majorHAnsi" w:hAnsiTheme="majorHAnsi"/>
          <w:b/>
          <w:bCs/>
          <w:sz w:val="24"/>
          <w:szCs w:val="24"/>
        </w:rPr>
        <w:t>Acuerdos:</w:t>
      </w:r>
    </w:p>
    <w:p w:rsidR="001014C0" w:rsidRDefault="001014C0" w:rsidP="001014C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Cada miembro analizará parte de la bibliografía recomendada y redactará un resumen de los principios metodológicos del bilingüismo y lo enviará a la coordinadora. </w:t>
      </w:r>
    </w:p>
    <w:p w:rsidR="00CE6F27" w:rsidRPr="001014C0" w:rsidRDefault="001014C0" w:rsidP="001014C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coordinadora combinará las elaboraciones de cada miembro para formar un documento unificado que subirá a la carpeta de bilingüismo del centro y a </w:t>
      </w:r>
      <w:r w:rsidRPr="001014C0">
        <w:rPr>
          <w:rFonts w:asciiTheme="majorHAnsi" w:hAnsiTheme="majorHAnsi"/>
          <w:i/>
          <w:iCs/>
          <w:sz w:val="24"/>
          <w:szCs w:val="24"/>
        </w:rPr>
        <w:t>Colabora</w:t>
      </w:r>
      <w:r>
        <w:rPr>
          <w:rFonts w:asciiTheme="majorHAnsi" w:hAnsiTheme="majorHAnsi"/>
          <w:sz w:val="24"/>
          <w:szCs w:val="24"/>
        </w:rPr>
        <w:t xml:space="preserve">.  </w:t>
      </w:r>
    </w:p>
    <w:sectPr w:rsidR="00CE6F27" w:rsidRPr="001014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F6C" w:rsidRDefault="00A01F6C" w:rsidP="002A0A63">
      <w:pPr>
        <w:spacing w:after="0" w:line="240" w:lineRule="auto"/>
      </w:pPr>
      <w:r>
        <w:separator/>
      </w:r>
    </w:p>
  </w:endnote>
  <w:endnote w:type="continuationSeparator" w:id="0">
    <w:p w:rsidR="00A01F6C" w:rsidRDefault="00A01F6C" w:rsidP="002A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F6C" w:rsidRDefault="00A01F6C" w:rsidP="002A0A63">
      <w:pPr>
        <w:spacing w:after="0" w:line="240" w:lineRule="auto"/>
      </w:pPr>
      <w:r>
        <w:separator/>
      </w:r>
    </w:p>
  </w:footnote>
  <w:footnote w:type="continuationSeparator" w:id="0">
    <w:p w:rsidR="00A01F6C" w:rsidRDefault="00A01F6C" w:rsidP="002A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A63" w:rsidRDefault="002A0A63">
    <w:pPr>
      <w:pStyle w:val="Header"/>
    </w:pPr>
    <w:r>
      <w:t>GRUPO DE TRABAJO: DESARROLLO DEL BILINGÜISMO EN EL AULA – ACTA DE REUNIÓN</w:t>
    </w:r>
  </w:p>
  <w:p w:rsidR="002A0A63" w:rsidRDefault="002A0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91E"/>
    <w:multiLevelType w:val="hybridMultilevel"/>
    <w:tmpl w:val="D4F8B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0027"/>
    <w:multiLevelType w:val="hybridMultilevel"/>
    <w:tmpl w:val="1F0EE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17F2C"/>
    <w:multiLevelType w:val="hybridMultilevel"/>
    <w:tmpl w:val="26BEC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63"/>
    <w:rsid w:val="001014C0"/>
    <w:rsid w:val="00150A30"/>
    <w:rsid w:val="002A0A63"/>
    <w:rsid w:val="003E5BD7"/>
    <w:rsid w:val="00A01F6C"/>
    <w:rsid w:val="00C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3FC0"/>
  <w15:chartTrackingRefBased/>
  <w15:docId w15:val="{7C3A42A7-AE41-4817-856D-51A9533B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63"/>
  </w:style>
  <w:style w:type="paragraph" w:styleId="Footer">
    <w:name w:val="footer"/>
    <w:basedOn w:val="Normal"/>
    <w:link w:val="FooterChar"/>
    <w:uiPriority w:val="99"/>
    <w:unhideWhenUsed/>
    <w:rsid w:val="002A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63"/>
  </w:style>
  <w:style w:type="paragraph" w:styleId="ListParagraph">
    <w:name w:val="List Paragraph"/>
    <w:basedOn w:val="Normal"/>
    <w:uiPriority w:val="34"/>
    <w:qFormat/>
    <w:rsid w:val="00CE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</dc:creator>
  <cp:keywords/>
  <dc:description/>
  <cp:lastModifiedBy>Mafalda</cp:lastModifiedBy>
  <cp:revision>2</cp:revision>
  <dcterms:created xsi:type="dcterms:W3CDTF">2020-01-25T15:46:00Z</dcterms:created>
  <dcterms:modified xsi:type="dcterms:W3CDTF">2020-01-25T16:20:00Z</dcterms:modified>
</cp:coreProperties>
</file>