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Spec="center" w:tblpY="825"/>
        <w:tblW w:w="0" w:type="auto"/>
        <w:tblLook w:val="04A0"/>
      </w:tblPr>
      <w:tblGrid>
        <w:gridCol w:w="1027"/>
        <w:gridCol w:w="1701"/>
        <w:gridCol w:w="2636"/>
        <w:gridCol w:w="2637"/>
        <w:gridCol w:w="2637"/>
        <w:gridCol w:w="2637"/>
        <w:gridCol w:w="1836"/>
      </w:tblGrid>
      <w:tr w:rsidR="00BD1ABC" w:rsidRPr="00BD1ABC" w:rsidTr="00BD1ABC">
        <w:trPr>
          <w:trHeight w:val="423"/>
        </w:trPr>
        <w:tc>
          <w:tcPr>
            <w:tcW w:w="1027" w:type="dxa"/>
            <w:shd w:val="clear" w:color="auto" w:fill="17365D" w:themeFill="text2" w:themeFillShade="BF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4C2354" w:rsidRPr="00BD1ABC" w:rsidRDefault="004C2354" w:rsidP="00BD1ABC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SUPERPODER</w:t>
            </w:r>
          </w:p>
        </w:tc>
        <w:tc>
          <w:tcPr>
            <w:tcW w:w="2636" w:type="dxa"/>
            <w:shd w:val="clear" w:color="auto" w:fill="17365D" w:themeFill="text2" w:themeFillShade="BF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DESCRIPCIÓN</w:t>
            </w:r>
          </w:p>
          <w:p w:rsidR="00BD1ABC" w:rsidRPr="00BD1ABC" w:rsidRDefault="00BD1ABC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</w:t>
            </w:r>
          </w:p>
        </w:tc>
        <w:tc>
          <w:tcPr>
            <w:tcW w:w="2637" w:type="dxa"/>
            <w:shd w:val="clear" w:color="auto" w:fill="17365D" w:themeFill="text2" w:themeFillShade="BF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DESCRIPCIÓN</w:t>
            </w:r>
          </w:p>
          <w:p w:rsidR="00BD1ABC" w:rsidRPr="00BD1ABC" w:rsidRDefault="00BD1ABC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</w:t>
            </w:r>
          </w:p>
        </w:tc>
        <w:tc>
          <w:tcPr>
            <w:tcW w:w="2637" w:type="dxa"/>
            <w:shd w:val="clear" w:color="auto" w:fill="17365D" w:themeFill="text2" w:themeFillShade="BF"/>
            <w:vAlign w:val="center"/>
          </w:tcPr>
          <w:p w:rsidR="004C2354" w:rsidRPr="00BD1ABC" w:rsidRDefault="00BD1ABC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DESCRIP</w:t>
            </w:r>
            <w:r w:rsidR="004C2354" w:rsidRPr="00BD1ABC">
              <w:rPr>
                <w:rFonts w:ascii="AR CENA" w:hAnsi="AR CENA"/>
              </w:rPr>
              <w:t>CIÓN</w:t>
            </w:r>
          </w:p>
          <w:p w:rsidR="00BD1ABC" w:rsidRPr="00BD1ABC" w:rsidRDefault="00BD1ABC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</w:t>
            </w:r>
          </w:p>
        </w:tc>
        <w:tc>
          <w:tcPr>
            <w:tcW w:w="2637" w:type="dxa"/>
            <w:shd w:val="clear" w:color="auto" w:fill="17365D" w:themeFill="text2" w:themeFillShade="BF"/>
            <w:vAlign w:val="center"/>
          </w:tcPr>
          <w:p w:rsidR="00BD1ABC" w:rsidRPr="00BD1ABC" w:rsidRDefault="00BD1ABC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 xml:space="preserve">DESCRIPCIÓN </w:t>
            </w:r>
          </w:p>
          <w:p w:rsidR="004C2354" w:rsidRPr="00BD1ABC" w:rsidRDefault="00BD1ABC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 CREATIVA</w:t>
            </w:r>
          </w:p>
        </w:tc>
        <w:tc>
          <w:tcPr>
            <w:tcW w:w="1757" w:type="dxa"/>
            <w:shd w:val="clear" w:color="auto" w:fill="17365D" w:themeFill="text2" w:themeFillShade="BF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AVATAR</w:t>
            </w:r>
          </w:p>
        </w:tc>
      </w:tr>
      <w:tr w:rsidR="00BD1ABC" w:rsidRPr="00BD1ABC" w:rsidTr="00BD1ABC">
        <w:trPr>
          <w:trHeight w:val="1684"/>
        </w:trPr>
        <w:tc>
          <w:tcPr>
            <w:tcW w:w="1027" w:type="dxa"/>
            <w:shd w:val="clear" w:color="auto" w:fill="548DD4" w:themeFill="text2" w:themeFillTint="99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 DE 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C2354" w:rsidRPr="00DF4E0A" w:rsidRDefault="004C2354" w:rsidP="004C2354">
            <w:pPr>
              <w:ind w:left="0"/>
              <w:jc w:val="center"/>
              <w:rPr>
                <w:rFonts w:ascii="AR CENA" w:hAnsi="AR CENA"/>
                <w:sz w:val="24"/>
              </w:rPr>
            </w:pPr>
            <w:r w:rsidRPr="00DF4E0A">
              <w:rPr>
                <w:rFonts w:ascii="AR CENA" w:hAnsi="AR CENA"/>
                <w:sz w:val="24"/>
              </w:rPr>
              <w:t>Utilizar una raqueta como escudo durante el juego.</w:t>
            </w:r>
          </w:p>
        </w:tc>
        <w:tc>
          <w:tcPr>
            <w:tcW w:w="2636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1757" w:type="dxa"/>
          </w:tcPr>
          <w:p w:rsidR="004C2354" w:rsidRPr="00BD1ABC" w:rsidRDefault="00BD1ABC" w:rsidP="004C2354">
            <w:pPr>
              <w:ind w:left="0"/>
              <w:rPr>
                <w:rFonts w:ascii="AR CENA" w:hAnsi="AR CENA"/>
              </w:rPr>
            </w:pPr>
            <w:r w:rsidRPr="00BD1ABC">
              <w:rPr>
                <w:rFonts w:ascii="AR CENA" w:hAnsi="AR CENA"/>
                <w:noProof/>
                <w:lang w:eastAsia="es-ES"/>
              </w:rPr>
              <w:drawing>
                <wp:inline distT="0" distB="0" distL="0" distR="0">
                  <wp:extent cx="933450" cy="914400"/>
                  <wp:effectExtent l="19050" t="0" r="0" b="0"/>
                  <wp:docPr id="4" name="Imagen 4" descr="Tokio 2020 revela a la mascota olímpica en cada deporte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kio 2020 revela a la mascota olímpica en cada deporte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697" t="34796" r="67019" b="3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ABC" w:rsidRPr="00BD1ABC" w:rsidTr="00BD1ABC">
        <w:trPr>
          <w:trHeight w:val="1783"/>
        </w:trPr>
        <w:tc>
          <w:tcPr>
            <w:tcW w:w="1027" w:type="dxa"/>
            <w:shd w:val="clear" w:color="auto" w:fill="548DD4" w:themeFill="text2" w:themeFillTint="99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 DE 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C2354" w:rsidRPr="00DF4E0A" w:rsidRDefault="004C2354" w:rsidP="004C2354">
            <w:pPr>
              <w:ind w:left="0"/>
              <w:jc w:val="center"/>
              <w:rPr>
                <w:rFonts w:ascii="AR CENA" w:hAnsi="AR CENA"/>
                <w:sz w:val="24"/>
              </w:rPr>
            </w:pPr>
            <w:r w:rsidRPr="00DF4E0A">
              <w:rPr>
                <w:rFonts w:ascii="AR CENA" w:hAnsi="AR CENA"/>
                <w:sz w:val="24"/>
              </w:rPr>
              <w:t>Inmune si te encuentras tumbado boca abajo durante un máximo de 5 segundos</w:t>
            </w:r>
          </w:p>
        </w:tc>
        <w:tc>
          <w:tcPr>
            <w:tcW w:w="2636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1757" w:type="dxa"/>
          </w:tcPr>
          <w:p w:rsidR="004C2354" w:rsidRPr="00BD1ABC" w:rsidRDefault="00BD1ABC" w:rsidP="004C2354">
            <w:pPr>
              <w:ind w:left="0"/>
              <w:rPr>
                <w:rFonts w:ascii="AR CENA" w:hAnsi="AR CENA"/>
              </w:rPr>
            </w:pPr>
            <w:r w:rsidRPr="00BD1ABC">
              <w:rPr>
                <w:rFonts w:ascii="AR CENA" w:hAnsi="AR CENA"/>
                <w:noProof/>
                <w:lang w:eastAsia="es-ES"/>
              </w:rPr>
              <w:drawing>
                <wp:inline distT="0" distB="0" distL="0" distR="0">
                  <wp:extent cx="1009650" cy="990600"/>
                  <wp:effectExtent l="19050" t="0" r="0" b="0"/>
                  <wp:docPr id="2" name="Imagen 1" descr="Tokio 2020 revela imágenes de mascotas que representan deporte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kio 2020 revela imágenes de mascotas que representan deporte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3694" t="76167" r="5021" b="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ABC" w:rsidRPr="00BD1ABC" w:rsidTr="00BD1ABC">
        <w:trPr>
          <w:trHeight w:val="1684"/>
        </w:trPr>
        <w:tc>
          <w:tcPr>
            <w:tcW w:w="1027" w:type="dxa"/>
            <w:shd w:val="clear" w:color="auto" w:fill="548DD4" w:themeFill="text2" w:themeFillTint="99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FIGURAS DE 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C2354" w:rsidRPr="00DF4E0A" w:rsidRDefault="004C2354" w:rsidP="004C2354">
            <w:pPr>
              <w:ind w:left="0"/>
              <w:jc w:val="center"/>
              <w:rPr>
                <w:rFonts w:ascii="AR CENA" w:hAnsi="AR CENA"/>
                <w:sz w:val="24"/>
              </w:rPr>
            </w:pPr>
            <w:r w:rsidRPr="00DF4E0A">
              <w:rPr>
                <w:rFonts w:ascii="AR CENA" w:hAnsi="AR CENA"/>
                <w:sz w:val="24"/>
              </w:rPr>
              <w:t>Inmune si te encuentras con los dos pies en el aire.</w:t>
            </w:r>
          </w:p>
        </w:tc>
        <w:tc>
          <w:tcPr>
            <w:tcW w:w="2636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1757" w:type="dxa"/>
          </w:tcPr>
          <w:p w:rsidR="004C2354" w:rsidRPr="00BD1ABC" w:rsidRDefault="00BD1ABC" w:rsidP="004C2354">
            <w:pPr>
              <w:ind w:left="0"/>
              <w:rPr>
                <w:rFonts w:ascii="AR CENA" w:hAnsi="AR CENA"/>
              </w:rPr>
            </w:pPr>
            <w:r w:rsidRPr="00BD1ABC">
              <w:rPr>
                <w:rFonts w:ascii="AR CENA" w:hAnsi="AR CENA"/>
                <w:noProof/>
                <w:lang w:eastAsia="es-ES"/>
              </w:rPr>
              <w:drawing>
                <wp:inline distT="0" distB="0" distL="0" distR="0">
                  <wp:extent cx="942975" cy="1000125"/>
                  <wp:effectExtent l="19050" t="0" r="9525" b="0"/>
                  <wp:docPr id="7" name="Imagen 7" descr="La Licuadora Deportiva 🇦🇷 sur Twitter : &quot;🎌 Camino a @Tokyo202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Licuadora Deportiva 🇦🇷 sur Twitter : &quot;🎌 Camino a @Tokyo202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32" t="27273" r="91534" b="60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ABC" w:rsidRPr="00BD1ABC" w:rsidTr="00BD1ABC">
        <w:trPr>
          <w:trHeight w:val="1783"/>
        </w:trPr>
        <w:tc>
          <w:tcPr>
            <w:tcW w:w="1027" w:type="dxa"/>
            <w:shd w:val="clear" w:color="auto" w:fill="548DD4" w:themeFill="text2" w:themeFillTint="99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FIGURAS DE 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C2354" w:rsidRPr="00DF4E0A" w:rsidRDefault="004C2354" w:rsidP="004C2354">
            <w:pPr>
              <w:ind w:left="0"/>
              <w:jc w:val="center"/>
              <w:rPr>
                <w:rFonts w:ascii="AR CENA" w:hAnsi="AR CENA"/>
                <w:sz w:val="24"/>
              </w:rPr>
            </w:pPr>
            <w:r w:rsidRPr="00DF4E0A">
              <w:rPr>
                <w:rFonts w:ascii="AR CENA" w:hAnsi="AR CENA"/>
                <w:sz w:val="24"/>
              </w:rPr>
              <w:t>Protección con un balón de baloncesto entre las manos.</w:t>
            </w:r>
          </w:p>
        </w:tc>
        <w:tc>
          <w:tcPr>
            <w:tcW w:w="2636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 w:firstLine="708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1757" w:type="dxa"/>
          </w:tcPr>
          <w:p w:rsidR="004C2354" w:rsidRPr="00BD1ABC" w:rsidRDefault="00DF4E0A" w:rsidP="004C2354">
            <w:pPr>
              <w:ind w:left="0"/>
              <w:rPr>
                <w:rFonts w:ascii="AR CENA" w:hAnsi="AR CENA"/>
              </w:rPr>
            </w:pPr>
            <w:r w:rsidRPr="00DF4E0A">
              <w:rPr>
                <w:rFonts w:ascii="AR CENA" w:hAnsi="AR CENA"/>
                <w:noProof/>
                <w:lang w:eastAsia="es-ES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Imagen 13" descr="Tokio 2020 revela a la mascota olímpica en cada deporte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kio 2020 revela a la mascota olímpica en cada deporte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9735" t="1881" r="32628" b="66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ABC" w:rsidRPr="00BD1ABC" w:rsidTr="00BD1ABC">
        <w:trPr>
          <w:trHeight w:val="1783"/>
        </w:trPr>
        <w:tc>
          <w:tcPr>
            <w:tcW w:w="1027" w:type="dxa"/>
            <w:shd w:val="clear" w:color="auto" w:fill="548DD4" w:themeFill="text2" w:themeFillTint="99"/>
            <w:vAlign w:val="center"/>
          </w:tcPr>
          <w:p w:rsidR="004C2354" w:rsidRPr="00BD1ABC" w:rsidRDefault="004C2354" w:rsidP="004C2354">
            <w:pPr>
              <w:ind w:left="0"/>
              <w:jc w:val="center"/>
              <w:rPr>
                <w:rFonts w:ascii="AR CENA" w:hAnsi="AR CENA"/>
              </w:rPr>
            </w:pPr>
            <w:r w:rsidRPr="00BD1ABC">
              <w:rPr>
                <w:rFonts w:ascii="AR CENA" w:hAnsi="AR CENA"/>
              </w:rPr>
              <w:t>FIGURAS DE 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C2354" w:rsidRPr="00DF4E0A" w:rsidRDefault="004C2354" w:rsidP="004C2354">
            <w:pPr>
              <w:ind w:left="0"/>
              <w:jc w:val="center"/>
              <w:rPr>
                <w:rFonts w:ascii="AR CENA" w:hAnsi="AR CENA"/>
                <w:sz w:val="24"/>
              </w:rPr>
            </w:pPr>
            <w:r w:rsidRPr="00DF4E0A">
              <w:rPr>
                <w:rFonts w:ascii="AR CENA" w:hAnsi="AR CENA"/>
                <w:sz w:val="24"/>
              </w:rPr>
              <w:t>Golpeo del balón con el pie como movimiento ofensivo.</w:t>
            </w:r>
          </w:p>
          <w:p w:rsidR="004C2354" w:rsidRPr="00DF4E0A" w:rsidRDefault="004C2354" w:rsidP="004C2354">
            <w:pPr>
              <w:ind w:left="0"/>
              <w:jc w:val="center"/>
              <w:rPr>
                <w:rFonts w:ascii="AR CENA" w:hAnsi="AR CENA"/>
                <w:sz w:val="24"/>
              </w:rPr>
            </w:pPr>
          </w:p>
        </w:tc>
        <w:tc>
          <w:tcPr>
            <w:tcW w:w="2636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 w:firstLine="708"/>
              <w:rPr>
                <w:rFonts w:ascii="AR CENA" w:hAnsi="AR CENA"/>
              </w:rPr>
            </w:pPr>
          </w:p>
        </w:tc>
        <w:tc>
          <w:tcPr>
            <w:tcW w:w="2637" w:type="dxa"/>
          </w:tcPr>
          <w:p w:rsidR="004C2354" w:rsidRPr="00BD1ABC" w:rsidRDefault="004C2354" w:rsidP="004C2354">
            <w:pPr>
              <w:ind w:left="0"/>
              <w:rPr>
                <w:rFonts w:ascii="AR CENA" w:hAnsi="AR CENA"/>
              </w:rPr>
            </w:pPr>
          </w:p>
        </w:tc>
        <w:tc>
          <w:tcPr>
            <w:tcW w:w="1757" w:type="dxa"/>
          </w:tcPr>
          <w:p w:rsidR="004C2354" w:rsidRPr="00BD1ABC" w:rsidRDefault="00BD1ABC" w:rsidP="004C2354">
            <w:pPr>
              <w:ind w:left="0"/>
              <w:rPr>
                <w:rFonts w:ascii="AR CENA" w:hAnsi="AR CENA"/>
              </w:rPr>
            </w:pPr>
            <w:r w:rsidRPr="00BD1ABC">
              <w:rPr>
                <w:rFonts w:ascii="AR CENA" w:hAnsi="AR CENA"/>
                <w:noProof/>
                <w:lang w:eastAsia="es-ES"/>
              </w:rPr>
              <w:drawing>
                <wp:inline distT="0" distB="0" distL="0" distR="0">
                  <wp:extent cx="952500" cy="1000125"/>
                  <wp:effectExtent l="19050" t="0" r="0" b="0"/>
                  <wp:docPr id="1" name="Imagen 1" descr="Tokio 2020 revela imágenes de mascotas que representan deporte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kio 2020 revela imágenes de mascotas que representan deporte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21" t="52333" r="74699" b="30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365" w:rsidRPr="00BD1ABC" w:rsidRDefault="00D36143" w:rsidP="004C2354">
      <w:pPr>
        <w:jc w:val="center"/>
        <w:rPr>
          <w:rFonts w:ascii="Britannic Bold" w:hAnsi="Britannic Bold"/>
          <w:b/>
          <w:sz w:val="28"/>
          <w:u w:val="single"/>
        </w:rPr>
      </w:pPr>
      <w:r>
        <w:rPr>
          <w:rFonts w:ascii="Britannic Bold" w:hAnsi="Britannic Bold"/>
          <w:b/>
          <w:sz w:val="28"/>
          <w:u w:val="single"/>
        </w:rPr>
        <w:t>CARTILLA</w:t>
      </w:r>
      <w:r w:rsidR="004C2354" w:rsidRPr="00BD1ABC">
        <w:rPr>
          <w:rFonts w:ascii="Britannic Bold" w:hAnsi="Britannic Bold"/>
          <w:b/>
          <w:sz w:val="28"/>
          <w:u w:val="single"/>
        </w:rPr>
        <w:t xml:space="preserve"> DE </w:t>
      </w:r>
      <w:r>
        <w:rPr>
          <w:rFonts w:ascii="Britannic Bold" w:hAnsi="Britannic Bold"/>
          <w:b/>
          <w:sz w:val="28"/>
          <w:u w:val="single"/>
        </w:rPr>
        <w:t xml:space="preserve">SUPERPODERES </w:t>
      </w:r>
      <w:r w:rsidR="004C2354" w:rsidRPr="00BD1ABC">
        <w:rPr>
          <w:rFonts w:ascii="Britannic Bold" w:hAnsi="Britannic Bold"/>
          <w:b/>
          <w:sz w:val="28"/>
          <w:u w:val="single"/>
        </w:rPr>
        <w:t>PARA TORNEO DE DATCHBALL</w:t>
      </w:r>
    </w:p>
    <w:sectPr w:rsidR="00627365" w:rsidRPr="00BD1ABC" w:rsidSect="004013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1329"/>
    <w:rsid w:val="0022324A"/>
    <w:rsid w:val="002D540D"/>
    <w:rsid w:val="00401329"/>
    <w:rsid w:val="0046318C"/>
    <w:rsid w:val="004C2354"/>
    <w:rsid w:val="00627365"/>
    <w:rsid w:val="00A006E3"/>
    <w:rsid w:val="00BD1ABC"/>
    <w:rsid w:val="00D36143"/>
    <w:rsid w:val="00DF4E0A"/>
    <w:rsid w:val="00F405FF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Santos</dc:creator>
  <cp:lastModifiedBy>Sergio Santos</cp:lastModifiedBy>
  <cp:revision>2</cp:revision>
  <dcterms:created xsi:type="dcterms:W3CDTF">2020-05-19T10:32:00Z</dcterms:created>
  <dcterms:modified xsi:type="dcterms:W3CDTF">2020-05-19T15:20:00Z</dcterms:modified>
</cp:coreProperties>
</file>