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92" w:rsidRDefault="00E52192" w:rsidP="001C3B21">
      <w:pPr>
        <w:pStyle w:val="Ttulo1"/>
        <w:spacing w:before="0" w:after="0"/>
        <w:jc w:val="center"/>
        <w:rPr>
          <w:rFonts w:asciiTheme="minorHAnsi" w:eastAsiaTheme="minorEastAsia" w:hAnsiTheme="minorHAnsi" w:cstheme="minorBidi"/>
          <w:sz w:val="24"/>
          <w:szCs w:val="24"/>
        </w:rPr>
      </w:pPr>
    </w:p>
    <w:p w:rsidR="00E52192" w:rsidRPr="002E27D0" w:rsidRDefault="002E27D0" w:rsidP="001C3B21">
      <w:pPr>
        <w:pStyle w:val="Ttulo1"/>
        <w:spacing w:before="0" w:after="0"/>
        <w:jc w:val="center"/>
        <w:rPr>
          <w:rFonts w:asciiTheme="minorHAnsi" w:eastAsiaTheme="minorEastAsia" w:hAnsiTheme="minorHAnsi" w:cstheme="minorBidi"/>
          <w:color w:val="FF0000"/>
          <w:sz w:val="24"/>
          <w:szCs w:val="24"/>
        </w:rPr>
      </w:pPr>
      <w:r w:rsidRPr="002E27D0">
        <w:rPr>
          <w:rFonts w:asciiTheme="minorHAnsi" w:eastAsiaTheme="minorEastAsia" w:hAnsiTheme="minorHAnsi" w:cstheme="minorBidi"/>
          <w:color w:val="FF0000"/>
          <w:sz w:val="24"/>
          <w:szCs w:val="24"/>
        </w:rPr>
        <w:t xml:space="preserve">INFORME  </w:t>
      </w:r>
      <w:r w:rsidR="00DC1824">
        <w:rPr>
          <w:rFonts w:asciiTheme="minorHAnsi" w:eastAsiaTheme="minorEastAsia" w:hAnsiTheme="minorHAnsi" w:cstheme="minorBidi"/>
          <w:color w:val="FF0000"/>
          <w:sz w:val="24"/>
          <w:szCs w:val="24"/>
        </w:rPr>
        <w:t>ENERO</w:t>
      </w:r>
      <w:r w:rsidR="009A4B6C">
        <w:rPr>
          <w:rFonts w:asciiTheme="minorHAnsi" w:eastAsiaTheme="minorEastAsia" w:hAnsiTheme="minorHAnsi" w:cstheme="minorBidi"/>
          <w:color w:val="FF0000"/>
          <w:sz w:val="24"/>
          <w:szCs w:val="24"/>
        </w:rPr>
        <w:t xml:space="preserve"> </w:t>
      </w:r>
    </w:p>
    <w:p w:rsidR="001C3B21" w:rsidRPr="002E27D0" w:rsidRDefault="00DC1824" w:rsidP="001C3B21">
      <w:pPr>
        <w:pStyle w:val="Ttulo1"/>
        <w:spacing w:before="0" w:after="0"/>
        <w:jc w:val="center"/>
        <w:rPr>
          <w:rFonts w:asciiTheme="minorHAnsi" w:eastAsiaTheme="minorEastAsia" w:hAnsiTheme="minorHAnsi" w:cstheme="minorBidi"/>
          <w:color w:val="FF0000"/>
          <w:sz w:val="24"/>
          <w:szCs w:val="24"/>
        </w:rPr>
      </w:pPr>
      <w:r>
        <w:rPr>
          <w:rFonts w:asciiTheme="minorHAnsi" w:eastAsiaTheme="minorEastAsia" w:hAnsiTheme="minorHAnsi" w:cstheme="minorBidi"/>
          <w:color w:val="FF0000"/>
          <w:sz w:val="24"/>
          <w:szCs w:val="24"/>
        </w:rPr>
        <w:t>COMIENZO DE ELABORACIÓN DE HERRAMIENTAS DE EVALUACIÓN</w:t>
      </w:r>
    </w:p>
    <w:p w:rsidR="002E27D0" w:rsidRDefault="002E27D0" w:rsidP="001C3B21">
      <w:pPr>
        <w:pStyle w:val="Ttulo1"/>
        <w:spacing w:before="0" w:after="0"/>
        <w:jc w:val="center"/>
        <w:rPr>
          <w:rFonts w:asciiTheme="minorHAnsi" w:eastAsiaTheme="minorEastAsia" w:hAnsiTheme="minorHAnsi" w:cstheme="minorBidi"/>
          <w:sz w:val="24"/>
          <w:szCs w:val="24"/>
        </w:rPr>
      </w:pPr>
    </w:p>
    <w:p w:rsidR="002E27D0" w:rsidRPr="00DC1824" w:rsidRDefault="00DC1824" w:rsidP="002E27D0">
      <w:pPr>
        <w:spacing w:after="160" w:line="259" w:lineRule="auto"/>
        <w:jc w:val="both"/>
        <w:rPr>
          <w:rFonts w:ascii="Calibri" w:hAnsi="Calibri"/>
          <w:i/>
        </w:rPr>
      </w:pPr>
      <w:r>
        <w:rPr>
          <w:rFonts w:ascii="Calibri" w:hAnsi="Calibri"/>
        </w:rPr>
        <w:t>En base al Objetivo nº 3</w:t>
      </w:r>
      <w:r w:rsidR="002E27D0">
        <w:rPr>
          <w:rFonts w:ascii="Calibri" w:hAnsi="Calibri"/>
        </w:rPr>
        <w:t xml:space="preserve"> planteado en este grupo de trabajo </w:t>
      </w:r>
      <w:r w:rsidR="002E27D0" w:rsidRPr="002E27D0">
        <w:rPr>
          <w:rFonts w:ascii="Calibri" w:hAnsi="Calibri"/>
          <w:i/>
        </w:rPr>
        <w:t>“</w:t>
      </w:r>
      <w:r w:rsidRPr="00DC1824">
        <w:rPr>
          <w:rFonts w:ascii="Calibri" w:hAnsi="Calibri"/>
          <w:i/>
        </w:rPr>
        <w:t xml:space="preserve">Obtener instrumentos de evaluación susceptibles de mejora partiendo de los existentes y creando </w:t>
      </w:r>
      <w:proofErr w:type="gramStart"/>
      <w:r w:rsidRPr="00DC1824">
        <w:rPr>
          <w:rFonts w:ascii="Calibri" w:hAnsi="Calibri"/>
          <w:i/>
        </w:rPr>
        <w:t>nuevos </w:t>
      </w:r>
      <w:r>
        <w:rPr>
          <w:rFonts w:ascii="Calibri" w:hAnsi="Calibri"/>
          <w:i/>
        </w:rPr>
        <w:t xml:space="preserve"> </w:t>
      </w:r>
      <w:r w:rsidR="002E27D0" w:rsidRPr="002E27D0">
        <w:rPr>
          <w:rFonts w:ascii="Calibri" w:hAnsi="Calibri"/>
          <w:i/>
        </w:rPr>
        <w:t>”</w:t>
      </w:r>
      <w:proofErr w:type="gramEnd"/>
      <w:r w:rsidR="002E27D0">
        <w:rPr>
          <w:rFonts w:ascii="Calibri" w:hAnsi="Calibri"/>
        </w:rPr>
        <w:t xml:space="preserve">se han realizado las siguientes actuaciones previstas para el mes de </w:t>
      </w:r>
      <w:r>
        <w:rPr>
          <w:rFonts w:ascii="Calibri" w:hAnsi="Calibri"/>
        </w:rPr>
        <w:t>Enero</w:t>
      </w:r>
      <w:r w:rsidR="002E27D0">
        <w:rPr>
          <w:rFonts w:ascii="Calibri" w:hAnsi="Calibri"/>
        </w:rPr>
        <w:t>:</w:t>
      </w:r>
    </w:p>
    <w:p w:rsidR="002E27D0" w:rsidRDefault="002E27D0" w:rsidP="0093728D">
      <w:pPr>
        <w:ind w:left="708"/>
        <w:rPr>
          <w:rFonts w:ascii="Calibri" w:hAnsi="Calibri" w:cs="Arial"/>
        </w:rPr>
      </w:pPr>
      <w:r w:rsidRPr="002E27D0">
        <w:rPr>
          <w:rFonts w:ascii="Calibri" w:hAnsi="Calibri" w:cs="Arial"/>
        </w:rPr>
        <w:t xml:space="preserve">a) </w:t>
      </w:r>
      <w:r w:rsidR="00DC1824">
        <w:rPr>
          <w:rFonts w:ascii="Calibri" w:hAnsi="Calibri" w:cs="Arial"/>
        </w:rPr>
        <w:t>Comienzo de elaboración de herramientas para la evaluación del alumnado</w:t>
      </w:r>
    </w:p>
    <w:p w:rsidR="002E27D0" w:rsidRDefault="002E27D0" w:rsidP="00DC1824">
      <w:pPr>
        <w:ind w:left="708"/>
        <w:rPr>
          <w:rFonts w:ascii="Calibri" w:hAnsi="Calibri" w:cs="Arial"/>
        </w:rPr>
      </w:pPr>
      <w:r>
        <w:rPr>
          <w:rFonts w:ascii="Calibri" w:hAnsi="Calibri" w:cs="Arial"/>
        </w:rPr>
        <w:t>b)</w:t>
      </w:r>
      <w:r w:rsidR="00DC1824">
        <w:rPr>
          <w:rFonts w:ascii="Calibri" w:hAnsi="Calibri" w:cs="Arial"/>
        </w:rPr>
        <w:t xml:space="preserve"> Se continúa con las p</w:t>
      </w:r>
      <w:r>
        <w:rPr>
          <w:rFonts w:ascii="Calibri" w:hAnsi="Calibri" w:cs="Arial"/>
        </w:rPr>
        <w:t>ropuestas de herramientas de evaluación a elaborar en base a la revisión realizada.</w:t>
      </w:r>
    </w:p>
    <w:p w:rsidR="002E27D0" w:rsidRDefault="002E27D0" w:rsidP="002E27D0">
      <w:pPr>
        <w:spacing w:after="160" w:line="259" w:lineRule="auto"/>
        <w:jc w:val="both"/>
        <w:rPr>
          <w:rFonts w:ascii="Calibri" w:hAnsi="Calibri"/>
        </w:rPr>
      </w:pPr>
    </w:p>
    <w:p w:rsidR="002E27D0" w:rsidRDefault="002E27D0" w:rsidP="002E27D0">
      <w:pPr>
        <w:rPr>
          <w:rFonts w:ascii="Calibri" w:hAnsi="Calibri"/>
        </w:rPr>
      </w:pPr>
      <w:r>
        <w:rPr>
          <w:rFonts w:ascii="Calibri" w:hAnsi="Calibri"/>
        </w:rPr>
        <w:t>En base a estas actuaciones se genera el siguiente informe y se pasan a detallar las principales conclusiones:</w:t>
      </w:r>
    </w:p>
    <w:p w:rsidR="002E27D0" w:rsidRDefault="002E27D0" w:rsidP="002E27D0">
      <w:pPr>
        <w:rPr>
          <w:rFonts w:asciiTheme="minorHAnsi" w:hAnsiTheme="minorHAnsi" w:cs="Arial"/>
        </w:rPr>
      </w:pPr>
    </w:p>
    <w:p w:rsidR="002E27D0" w:rsidRPr="002E27D0" w:rsidRDefault="002E27D0" w:rsidP="002E27D0">
      <w:pPr>
        <w:rPr>
          <w:rFonts w:ascii="Calibri" w:hAnsi="Calibri" w:cs="Arial"/>
          <w:b/>
          <w:i/>
        </w:rPr>
      </w:pPr>
      <w:r w:rsidRPr="002E27D0">
        <w:rPr>
          <w:rFonts w:ascii="Calibri" w:hAnsi="Calibri" w:cs="Arial"/>
          <w:b/>
          <w:i/>
        </w:rPr>
        <w:t xml:space="preserve">a) </w:t>
      </w:r>
      <w:r w:rsidR="009A4B6C">
        <w:rPr>
          <w:rFonts w:ascii="Calibri" w:hAnsi="Calibri" w:cs="Arial"/>
          <w:b/>
          <w:i/>
        </w:rPr>
        <w:t>Elaboración de herramientas de evaluación</w:t>
      </w:r>
      <w:r w:rsidR="00E23B92">
        <w:rPr>
          <w:rFonts w:ascii="Calibri" w:hAnsi="Calibri" w:cs="Arial"/>
          <w:b/>
          <w:i/>
        </w:rPr>
        <w:t>. (Se subirán a colabora los principales modelos)</w:t>
      </w:r>
    </w:p>
    <w:p w:rsidR="002E27D0" w:rsidRDefault="002E27D0" w:rsidP="002E27D0">
      <w:pPr>
        <w:rPr>
          <w:rFonts w:asciiTheme="minorHAnsi" w:hAnsiTheme="minorHAnsi" w:cs="Arial"/>
        </w:rPr>
      </w:pPr>
    </w:p>
    <w:p w:rsidR="0093728D" w:rsidRDefault="0093728D" w:rsidP="002E27D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Hemos dividido la evaluación realizada según los conceptos “saber, saber hacer y saber estar”; en los cuales las medidas recopiladas que se utilizan son las siguientes:</w:t>
      </w:r>
    </w:p>
    <w:p w:rsidR="0093728D" w:rsidRDefault="0093728D" w:rsidP="002E27D0">
      <w:pPr>
        <w:rPr>
          <w:rFonts w:asciiTheme="minorHAnsi" w:hAnsiTheme="minorHAnsi" w:cs="Arial"/>
        </w:rPr>
      </w:pPr>
    </w:p>
    <w:p w:rsidR="009A4B6C" w:rsidRDefault="009A4B6C" w:rsidP="009A4B6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a.1. SABER </w:t>
      </w:r>
    </w:p>
    <w:p w:rsidR="009A4B6C" w:rsidRDefault="009A4B6C" w:rsidP="009A4B6C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 xml:space="preserve">En este apartado se propuso: </w:t>
      </w:r>
    </w:p>
    <w:p w:rsidR="009A4B6C" w:rsidRDefault="009A4B6C" w:rsidP="009A4B6C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Arial"/>
        </w:rPr>
      </w:pPr>
      <w:r w:rsidRPr="007D0750">
        <w:rPr>
          <w:rFonts w:asciiTheme="minorHAnsi" w:hAnsiTheme="minorHAnsi" w:cs="Arial"/>
        </w:rPr>
        <w:t>la utilización de herramientas Web</w:t>
      </w:r>
      <w:r>
        <w:rPr>
          <w:rFonts w:asciiTheme="minorHAnsi" w:hAnsiTheme="minorHAnsi" w:cs="Arial"/>
        </w:rPr>
        <w:t>/ofimáticas</w:t>
      </w:r>
      <w:r w:rsidRPr="007D0750">
        <w:rPr>
          <w:rFonts w:asciiTheme="minorHAnsi" w:hAnsiTheme="minorHAnsi" w:cs="Arial"/>
        </w:rPr>
        <w:t xml:space="preserve"> para la valoración del alumnado</w:t>
      </w:r>
      <w:r>
        <w:rPr>
          <w:rFonts w:asciiTheme="minorHAnsi" w:hAnsiTheme="minorHAnsi" w:cs="Arial"/>
        </w:rPr>
        <w:t>, de tal forma que se utilice algún medio donde se vaya creando un repertorio de preguntas que poder combinar y utilizar con el alumnado. El objetivo es ir enriqueciendo cada curso con nuevas cuestiones de diverso tipo que sirvan para esta valoración del “saber” y evaluar en qué medida los medios Web pueden hacer más eficiente este trabajo.</w:t>
      </w:r>
    </w:p>
    <w:p w:rsidR="009A4B6C" w:rsidRDefault="009A4B6C" w:rsidP="009A4B6C">
      <w:pPr>
        <w:pStyle w:val="Prrafodelista"/>
        <w:numPr>
          <w:ilvl w:val="0"/>
          <w:numId w:val="5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Por otro lado se plantea incluir en cada prueba pruebas de diverso tipo como las enumeradas anteriormente, de tal forma que la evaluación se más completa y valore diversas capacidades del alumnado, su forma de visualizar e interpretar, contenidos conceptuales, forma de expresión, comprensión de textos etc. Pensamos que al ser más variado se evaluará de forma más completa a cada alumno/a.</w:t>
      </w:r>
    </w:p>
    <w:p w:rsidR="009A4B6C" w:rsidRDefault="009A4B6C" w:rsidP="009A4B6C">
      <w:pPr>
        <w:jc w:val="both"/>
        <w:rPr>
          <w:rFonts w:asciiTheme="minorHAnsi" w:hAnsiTheme="minorHAnsi" w:cs="Arial"/>
        </w:rPr>
      </w:pPr>
    </w:p>
    <w:p w:rsidR="009A4B6C" w:rsidRDefault="009A4B6C" w:rsidP="009A4B6C">
      <w:pPr>
        <w:ind w:left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 ha realizado:</w:t>
      </w:r>
    </w:p>
    <w:p w:rsidR="009A4B6C" w:rsidRPr="009A4B6C" w:rsidRDefault="009A4B6C" w:rsidP="009A4B6C">
      <w:pPr>
        <w:pStyle w:val="Prrafodelista"/>
        <w:numPr>
          <w:ilvl w:val="0"/>
          <w:numId w:val="8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Creación de un espacio en “</w:t>
      </w:r>
      <w:proofErr w:type="spellStart"/>
      <w:r>
        <w:rPr>
          <w:rFonts w:asciiTheme="minorHAnsi" w:hAnsiTheme="minorHAnsi" w:cs="Arial"/>
        </w:rPr>
        <w:t>moodle</w:t>
      </w:r>
      <w:proofErr w:type="spellEnd"/>
      <w:r>
        <w:rPr>
          <w:rFonts w:asciiTheme="minorHAnsi" w:hAnsiTheme="minorHAnsi" w:cs="Arial"/>
        </w:rPr>
        <w:t xml:space="preserve">” para dar respuesta a estas cuestiones donde se incluirán preguntas de diverso tipo y se irá enriqueciendo de </w:t>
      </w:r>
      <w:proofErr w:type="spellStart"/>
      <w:r>
        <w:rPr>
          <w:rFonts w:asciiTheme="minorHAnsi" w:hAnsiTheme="minorHAnsi" w:cs="Arial"/>
        </w:rPr>
        <w:t>fora</w:t>
      </w:r>
      <w:proofErr w:type="spellEnd"/>
      <w:r>
        <w:rPr>
          <w:rFonts w:asciiTheme="minorHAnsi" w:hAnsiTheme="minorHAnsi" w:cs="Arial"/>
        </w:rPr>
        <w:t xml:space="preserve"> continua.</w:t>
      </w:r>
    </w:p>
    <w:p w:rsidR="009A4B6C" w:rsidRPr="009A4B6C" w:rsidRDefault="009A4B6C" w:rsidP="009A4B6C">
      <w:pPr>
        <w:jc w:val="both"/>
        <w:rPr>
          <w:rFonts w:asciiTheme="minorHAnsi" w:hAnsiTheme="minorHAnsi" w:cs="Arial"/>
        </w:rPr>
      </w:pPr>
    </w:p>
    <w:p w:rsidR="009A4B6C" w:rsidRDefault="009A4B6C" w:rsidP="009A4B6C">
      <w:pPr>
        <w:rPr>
          <w:rFonts w:asciiTheme="minorHAnsi" w:hAnsiTheme="minorHAnsi" w:cs="Arial"/>
        </w:rPr>
      </w:pPr>
    </w:p>
    <w:p w:rsidR="009A4B6C" w:rsidRDefault="009A4B6C" w:rsidP="009A4B6C">
      <w:pPr>
        <w:rPr>
          <w:rFonts w:asciiTheme="minorHAnsi" w:hAnsiTheme="minorHAnsi" w:cs="Arial"/>
        </w:rPr>
      </w:pPr>
    </w:p>
    <w:p w:rsidR="009A4B6C" w:rsidRDefault="009A4B6C" w:rsidP="009A4B6C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a.2. SABER HACER</w:t>
      </w:r>
    </w:p>
    <w:p w:rsidR="009A4B6C" w:rsidRDefault="009A4B6C" w:rsidP="009A4B6C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En este apartado se propuso:</w:t>
      </w:r>
    </w:p>
    <w:p w:rsidR="009A4B6C" w:rsidRDefault="009A4B6C" w:rsidP="009A4B6C">
      <w:pPr>
        <w:pStyle w:val="Prrafodelista"/>
        <w:numPr>
          <w:ilvl w:val="0"/>
          <w:numId w:val="6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Confeccionar rúbricas con aspectos comunes a diferentes módulos para valorar la presentación y defensa de trabajos y exposiciones orales</w:t>
      </w:r>
    </w:p>
    <w:p w:rsidR="009A4B6C" w:rsidRDefault="009A4B6C" w:rsidP="009A4B6C">
      <w:pPr>
        <w:pStyle w:val="Prrafodelista"/>
        <w:numPr>
          <w:ilvl w:val="0"/>
          <w:numId w:val="6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Confeccionar rúbricas con aspectos comunes a diferentes módulos para valorar los cuadernos prácticos</w:t>
      </w:r>
    </w:p>
    <w:p w:rsidR="009A4B6C" w:rsidRDefault="009A4B6C" w:rsidP="009A4B6C">
      <w:pPr>
        <w:pStyle w:val="Prrafodelista"/>
        <w:numPr>
          <w:ilvl w:val="0"/>
          <w:numId w:val="6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Confeccionar rúbricas para pruebas prácticas concretas en medios Web/ofimáticos creando un repertorio para diversos cursos. Aquí apenas se realizan rúbricas y los procedimientos prácticos son comunes o con pequeñas variaciones, por ello estimamos que si empezamos a realizar rúbricas y crear un repertorio en cada módulo podemos hacer más eficiente la valoración del alumnado con el tiempo.</w:t>
      </w:r>
    </w:p>
    <w:p w:rsidR="009A4B6C" w:rsidRDefault="009A4B6C" w:rsidP="009A4B6C">
      <w:pPr>
        <w:pStyle w:val="Prrafodelista"/>
        <w:numPr>
          <w:ilvl w:val="0"/>
          <w:numId w:val="6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Valorar el recurso de herramientas Web/telemáticas para la valoración según módulo.</w:t>
      </w:r>
    </w:p>
    <w:p w:rsidR="009A4B6C" w:rsidRDefault="009A4B6C" w:rsidP="009A4B6C">
      <w:pPr>
        <w:jc w:val="both"/>
        <w:rPr>
          <w:rFonts w:asciiTheme="minorHAnsi" w:hAnsiTheme="minorHAnsi" w:cs="Arial"/>
        </w:rPr>
      </w:pPr>
    </w:p>
    <w:p w:rsidR="009A4B6C" w:rsidRDefault="009A4B6C" w:rsidP="009A4B6C">
      <w:pPr>
        <w:ind w:left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 ha realizado:</w:t>
      </w:r>
    </w:p>
    <w:p w:rsidR="009A4B6C" w:rsidRDefault="009A4B6C" w:rsidP="009A4B6C">
      <w:pPr>
        <w:pStyle w:val="Prrafodelista"/>
        <w:numPr>
          <w:ilvl w:val="0"/>
          <w:numId w:val="10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Se ha comenzado con la creación de rúbricas </w:t>
      </w:r>
      <w:r w:rsidR="00291B56">
        <w:rPr>
          <w:rFonts w:asciiTheme="minorHAnsi" w:hAnsiTheme="minorHAnsi" w:cs="Arial"/>
        </w:rPr>
        <w:t>en medios ofimáticos</w:t>
      </w:r>
      <w:r>
        <w:rPr>
          <w:rFonts w:asciiTheme="minorHAnsi" w:hAnsiTheme="minorHAnsi" w:cs="Arial"/>
        </w:rPr>
        <w:t xml:space="preserve"> y otras en </w:t>
      </w:r>
      <w:proofErr w:type="spellStart"/>
      <w:r>
        <w:rPr>
          <w:rFonts w:asciiTheme="minorHAnsi" w:hAnsiTheme="minorHAnsi" w:cs="Arial"/>
        </w:rPr>
        <w:t>apps</w:t>
      </w:r>
      <w:proofErr w:type="spellEnd"/>
      <w:r>
        <w:rPr>
          <w:rFonts w:asciiTheme="minorHAnsi" w:hAnsiTheme="minorHAnsi" w:cs="Arial"/>
        </w:rPr>
        <w:t xml:space="preserve"> utilizadas por diversos docentes</w:t>
      </w:r>
    </w:p>
    <w:p w:rsidR="00291B56" w:rsidRPr="009A4B6C" w:rsidRDefault="00291B56" w:rsidP="009A4B6C">
      <w:pPr>
        <w:pStyle w:val="Prrafodelista"/>
        <w:numPr>
          <w:ilvl w:val="0"/>
          <w:numId w:val="10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 ha valorado utilizar “</w:t>
      </w:r>
      <w:proofErr w:type="spellStart"/>
      <w:r>
        <w:rPr>
          <w:rFonts w:asciiTheme="minorHAnsi" w:hAnsiTheme="minorHAnsi" w:cs="Arial"/>
        </w:rPr>
        <w:t>moodle</w:t>
      </w:r>
      <w:proofErr w:type="spellEnd"/>
      <w:r>
        <w:rPr>
          <w:rFonts w:asciiTheme="minorHAnsi" w:hAnsiTheme="minorHAnsi" w:cs="Arial"/>
        </w:rPr>
        <w:t>” también en este apartado.</w:t>
      </w:r>
    </w:p>
    <w:p w:rsidR="009A4B6C" w:rsidRDefault="009A4B6C" w:rsidP="009A4B6C">
      <w:pPr>
        <w:jc w:val="both"/>
        <w:rPr>
          <w:rFonts w:asciiTheme="minorHAnsi" w:hAnsiTheme="minorHAnsi" w:cs="Arial"/>
        </w:rPr>
      </w:pPr>
    </w:p>
    <w:p w:rsidR="009A4B6C" w:rsidRDefault="009A4B6C" w:rsidP="009A4B6C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a.3. SABER ESTAR</w:t>
      </w:r>
    </w:p>
    <w:p w:rsidR="009A4B6C" w:rsidRDefault="009A4B6C" w:rsidP="009A4B6C">
      <w:pPr>
        <w:jc w:val="both"/>
        <w:rPr>
          <w:rFonts w:asciiTheme="minorHAnsi" w:hAnsiTheme="minorHAnsi" w:cs="Arial"/>
        </w:rPr>
      </w:pPr>
    </w:p>
    <w:p w:rsidR="009A4B6C" w:rsidRDefault="009A4B6C" w:rsidP="009A4B6C">
      <w:pPr>
        <w:spacing w:after="160" w:line="259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Principalmente </w:t>
      </w:r>
      <w:r w:rsidR="00291B56">
        <w:rPr>
          <w:rFonts w:ascii="Calibri" w:hAnsi="Calibri"/>
        </w:rPr>
        <w:t>se propuso</w:t>
      </w:r>
      <w:r>
        <w:rPr>
          <w:rFonts w:ascii="Calibri" w:hAnsi="Calibri"/>
        </w:rPr>
        <w:t>:</w:t>
      </w:r>
    </w:p>
    <w:p w:rsidR="009A4B6C" w:rsidRDefault="009A4B6C" w:rsidP="009A4B6C">
      <w:pPr>
        <w:pStyle w:val="Prrafodelista"/>
        <w:numPr>
          <w:ilvl w:val="0"/>
          <w:numId w:val="6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Confeccionar rúbricas con aspectos comunes a diferentes módulos para valorar este apartado. Hemos observado que cada profesor tiene su ficha independiente diaria, proponemos unificar criterios e intentar ponderarlo de forma común para intentar ser más objetivos en este apartado con alumnos de diferentes módulos (teniendo en cuanta las particularidades de cada uno de ellos). Independientemente de </w:t>
      </w:r>
      <w:bookmarkStart w:id="0" w:name="_GoBack"/>
      <w:bookmarkEnd w:id="0"/>
      <w:r>
        <w:rPr>
          <w:rFonts w:asciiTheme="minorHAnsi" w:hAnsiTheme="minorHAnsi" w:cs="Arial"/>
        </w:rPr>
        <w:t>que se lleve una ficha diaria se plantea una rúbrica final donde extrapolar los datos y que sea común (dentro de lo posible) entre los docentes de diferentes módulos.</w:t>
      </w:r>
    </w:p>
    <w:p w:rsidR="009A4B6C" w:rsidRDefault="009A4B6C" w:rsidP="009A4B6C">
      <w:pPr>
        <w:pStyle w:val="Prrafodelista"/>
        <w:ind w:left="1425"/>
        <w:jc w:val="both"/>
        <w:rPr>
          <w:rFonts w:asciiTheme="minorHAnsi" w:hAnsiTheme="minorHAnsi" w:cs="Arial"/>
        </w:rPr>
      </w:pPr>
    </w:p>
    <w:p w:rsidR="00615C28" w:rsidRDefault="00615C28" w:rsidP="00615C28">
      <w:pPr>
        <w:ind w:left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 ha realizado:</w:t>
      </w:r>
    </w:p>
    <w:p w:rsidR="00F12A9D" w:rsidRPr="00615C28" w:rsidRDefault="00615C28" w:rsidP="00615C28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 ha comenzado a hacer propuestas para la elaboración de la </w:t>
      </w:r>
      <w:r w:rsidR="0035714B">
        <w:rPr>
          <w:rFonts w:ascii="Calibri" w:hAnsi="Calibri"/>
        </w:rPr>
        <w:t>rúbrica</w:t>
      </w:r>
      <w:r>
        <w:rPr>
          <w:rFonts w:ascii="Calibri" w:hAnsi="Calibri"/>
        </w:rPr>
        <w:t xml:space="preserve"> co</w:t>
      </w:r>
      <w:r w:rsidR="0035714B">
        <w:rPr>
          <w:rFonts w:ascii="Calibri" w:hAnsi="Calibri"/>
        </w:rPr>
        <w:t>mún.</w:t>
      </w:r>
    </w:p>
    <w:p w:rsidR="00F12A9D" w:rsidRDefault="00F12A9D" w:rsidP="00F12A9D">
      <w:pPr>
        <w:rPr>
          <w:rFonts w:ascii="Calibri" w:hAnsi="Calibri" w:cs="Arial"/>
          <w:b/>
        </w:rPr>
      </w:pPr>
      <w:r w:rsidRPr="00F12A9D">
        <w:rPr>
          <w:rFonts w:ascii="Calibri" w:hAnsi="Calibri" w:cs="Arial"/>
          <w:b/>
        </w:rPr>
        <w:t>b) Propuestas de herramientas de evaluación a elaborar en base a la revisión realizada.</w:t>
      </w:r>
    </w:p>
    <w:p w:rsidR="0035714B" w:rsidRDefault="0035714B" w:rsidP="00F12A9D">
      <w:pPr>
        <w:rPr>
          <w:rFonts w:ascii="Calibri" w:hAnsi="Calibri" w:cs="Arial"/>
          <w:b/>
        </w:rPr>
      </w:pPr>
    </w:p>
    <w:p w:rsidR="0035714B" w:rsidRPr="0035714B" w:rsidRDefault="0035714B" w:rsidP="00F12A9D">
      <w:pPr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Se </w:t>
      </w:r>
      <w:proofErr w:type="gramStart"/>
      <w:r>
        <w:rPr>
          <w:rFonts w:ascii="Calibri" w:hAnsi="Calibri" w:cs="Arial"/>
        </w:rPr>
        <w:t>continua</w:t>
      </w:r>
      <w:proofErr w:type="gramEnd"/>
      <w:r>
        <w:rPr>
          <w:rFonts w:ascii="Calibri" w:hAnsi="Calibri" w:cs="Arial"/>
        </w:rPr>
        <w:t xml:space="preserve"> este aspecto para mejorar las herramientas realizadas y las que se van confeccionando.</w:t>
      </w:r>
    </w:p>
    <w:p w:rsidR="002E27D0" w:rsidRDefault="002E27D0" w:rsidP="007A42BF">
      <w:pPr>
        <w:pStyle w:val="Ttulo1"/>
        <w:spacing w:before="0" w:after="0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:rsidR="00E52192" w:rsidRDefault="00E52192" w:rsidP="00E23B92">
      <w:pPr>
        <w:pStyle w:val="Ttulo1"/>
        <w:spacing w:before="0" w:after="0"/>
        <w:rPr>
          <w:rFonts w:asciiTheme="minorHAnsi" w:eastAsiaTheme="minorEastAsia" w:hAnsiTheme="minorHAnsi" w:cstheme="minorBidi"/>
          <w:sz w:val="24"/>
          <w:szCs w:val="24"/>
        </w:rPr>
      </w:pPr>
    </w:p>
    <w:sectPr w:rsidR="00E52192" w:rsidSect="005952F5">
      <w:headerReference w:type="default" r:id="rId11"/>
      <w:footerReference w:type="default" r:id="rId12"/>
      <w:pgSz w:w="11906" w:h="16838"/>
      <w:pgMar w:top="1417" w:right="1416" w:bottom="1417" w:left="1560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A6A" w:rsidRDefault="00911A6A" w:rsidP="00E932AD">
      <w:r>
        <w:separator/>
      </w:r>
    </w:p>
  </w:endnote>
  <w:endnote w:type="continuationSeparator" w:id="0">
    <w:p w:rsidR="00911A6A" w:rsidRDefault="00911A6A" w:rsidP="00E93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444600"/>
      <w:docPartObj>
        <w:docPartGallery w:val="Page Numbers (Bottom of Page)"/>
        <w:docPartUnique/>
      </w:docPartObj>
    </w:sdtPr>
    <w:sdtContent>
      <w:p w:rsidR="001A5CD3" w:rsidRDefault="00164442">
        <w:pPr>
          <w:pStyle w:val="Piedepgina"/>
          <w:jc w:val="right"/>
        </w:pPr>
        <w:r>
          <w:fldChar w:fldCharType="begin"/>
        </w:r>
        <w:r w:rsidR="001A5CD3">
          <w:instrText>PAGE   \* MERGEFORMAT</w:instrText>
        </w:r>
        <w:r>
          <w:fldChar w:fldCharType="separate"/>
        </w:r>
        <w:r w:rsidR="00BD737F">
          <w:rPr>
            <w:noProof/>
          </w:rPr>
          <w:t>1</w:t>
        </w:r>
        <w:r>
          <w:fldChar w:fldCharType="end"/>
        </w:r>
      </w:p>
    </w:sdtContent>
  </w:sdt>
  <w:p w:rsidR="00495CD2" w:rsidRPr="00AB10C1" w:rsidRDefault="00495CD2" w:rsidP="009B4615">
    <w:pPr>
      <w:ind w:right="140"/>
      <w:jc w:val="right"/>
      <w:rPr>
        <w:rFonts w:ascii="Arial" w:hAnsi="Arial" w:cs="Arial"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A6A" w:rsidRDefault="00911A6A" w:rsidP="00E932AD">
      <w:r>
        <w:separator/>
      </w:r>
    </w:p>
  </w:footnote>
  <w:footnote w:type="continuationSeparator" w:id="0">
    <w:p w:rsidR="00911A6A" w:rsidRDefault="00911A6A" w:rsidP="00E93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925"/>
      <w:gridCol w:w="221"/>
    </w:tblGrid>
    <w:tr w:rsidR="00AA602C" w:rsidTr="5B81917B">
      <w:trPr>
        <w:trHeight w:val="1128"/>
      </w:trPr>
      <w:tc>
        <w:tcPr>
          <w:tcW w:w="3085" w:type="dxa"/>
        </w:tcPr>
        <w:tbl>
          <w:tblPr>
            <w:tblStyle w:val="Tablaconcuadrcula"/>
            <w:tblW w:w="961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376"/>
            <w:gridCol w:w="222"/>
            <w:gridCol w:w="1358"/>
            <w:gridCol w:w="7412"/>
            <w:gridCol w:w="248"/>
          </w:tblGrid>
          <w:tr w:rsidR="005A476D" w:rsidTr="5B81917B">
            <w:trPr>
              <w:gridBefore w:val="1"/>
              <w:gridAfter w:val="1"/>
              <w:wBefore w:w="376" w:type="dxa"/>
              <w:wAfter w:w="248" w:type="dxa"/>
              <w:trHeight w:val="250"/>
            </w:trPr>
            <w:tc>
              <w:tcPr>
                <w:tcW w:w="222" w:type="dxa"/>
              </w:tcPr>
              <w:p w:rsidR="005A476D" w:rsidRDefault="005A476D" w:rsidP="00765707">
                <w:pPr>
                  <w:pStyle w:val="Encabezado"/>
                </w:pPr>
              </w:p>
            </w:tc>
            <w:tc>
              <w:tcPr>
                <w:tcW w:w="8770" w:type="dxa"/>
                <w:gridSpan w:val="2"/>
                <w:vAlign w:val="center"/>
              </w:tcPr>
              <w:p w:rsidR="005A476D" w:rsidRDefault="005A476D" w:rsidP="00765707">
                <w:pPr>
                  <w:pStyle w:val="Encabezado"/>
                </w:pPr>
              </w:p>
            </w:tc>
          </w:tr>
          <w:tr w:rsidR="005A476D" w:rsidTr="5B81917B">
            <w:trPr>
              <w:trHeight w:val="216"/>
            </w:trPr>
            <w:tc>
              <w:tcPr>
                <w:tcW w:w="1956" w:type="dxa"/>
                <w:gridSpan w:val="3"/>
              </w:tcPr>
              <w:p w:rsidR="005A476D" w:rsidRDefault="00B542EA" w:rsidP="00765707">
                <w:r>
                  <w:rPr>
                    <w:noProof/>
                  </w:rPr>
                  <w:drawing>
                    <wp:inline distT="0" distB="0" distL="0" distR="0">
                      <wp:extent cx="1062550" cy="750116"/>
                      <wp:effectExtent l="0" t="0" r="4445" b="0"/>
                      <wp:docPr id="6" name="Imagen 30" descr="C:\Users\CHACHO\Documents\Imagen_corporativa\paraguas_junt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" descr="C:\Users\CHACHO\Documents\Imagen_corporativa\paraguas_junt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197" cy="759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660" w:type="dxa"/>
                <w:gridSpan w:val="2"/>
              </w:tcPr>
              <w:p w:rsidR="00B542EA" w:rsidRPr="00A8696C" w:rsidRDefault="00B542EA" w:rsidP="00137E28">
                <w:pPr>
                  <w:pStyle w:val="Sinespaciado"/>
                  <w:ind w:left="47"/>
                  <w:rPr>
                    <w:rFonts w:ascii="Eras Demi ITC" w:hAnsi="Eras Demi ITC" w:cs="Calibri"/>
                    <w:color w:val="007600"/>
                    <w:sz w:val="32"/>
                    <w:szCs w:val="32"/>
                  </w:rPr>
                </w:pPr>
                <w:r w:rsidRPr="5B81917B">
                  <w:rPr>
                    <w:rFonts w:ascii="Eras Demi ITC,Calibri" w:eastAsia="Eras Demi ITC,Calibri" w:hAnsi="Eras Demi ITC,Calibri" w:cs="Eras Demi ITC,Calibri"/>
                    <w:color w:val="007600"/>
                    <w:sz w:val="32"/>
                    <w:szCs w:val="32"/>
                  </w:rPr>
                  <w:t>CONSEJERÍA DE EDUCACIÓN</w:t>
                </w:r>
                <w:r w:rsidR="00137E28">
                  <w:rPr>
                    <w:rFonts w:ascii="Eras Demi ITC,Calibri" w:eastAsia="Eras Demi ITC,Calibri" w:hAnsi="Eras Demi ITC,Calibri" w:cs="Eras Demi ITC,Calibri"/>
                    <w:color w:val="007600"/>
                    <w:sz w:val="32"/>
                    <w:szCs w:val="32"/>
                  </w:rPr>
                  <w:t xml:space="preserve"> Y DEPORTE</w:t>
                </w:r>
              </w:p>
              <w:p w:rsidR="00B542EA" w:rsidRDefault="00B542EA" w:rsidP="00B542EA">
                <w:pPr>
                  <w:tabs>
                    <w:tab w:val="center" w:pos="6946"/>
                    <w:tab w:val="right" w:pos="9639"/>
                  </w:tabs>
                  <w:ind w:right="-108"/>
                </w:pPr>
              </w:p>
              <w:p w:rsidR="005A476D" w:rsidRDefault="005A476D" w:rsidP="0054468C"/>
            </w:tc>
          </w:tr>
        </w:tbl>
        <w:p w:rsidR="00AA602C" w:rsidRDefault="00AA602C" w:rsidP="00AA602C">
          <w:pPr>
            <w:pStyle w:val="Encabezado"/>
          </w:pPr>
        </w:p>
      </w:tc>
      <w:tc>
        <w:tcPr>
          <w:tcW w:w="5387" w:type="dxa"/>
          <w:vAlign w:val="center"/>
        </w:tcPr>
        <w:p w:rsidR="00AA602C" w:rsidRDefault="00AA602C" w:rsidP="005A476D">
          <w:pPr>
            <w:pStyle w:val="Encabezado"/>
          </w:pPr>
        </w:p>
      </w:tc>
    </w:tr>
  </w:tbl>
  <w:p w:rsidR="00AA602C" w:rsidRDefault="00AA602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839"/>
    <w:multiLevelType w:val="hybridMultilevel"/>
    <w:tmpl w:val="FCA859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D4D03"/>
    <w:multiLevelType w:val="hybridMultilevel"/>
    <w:tmpl w:val="5C8CC82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86A4E33"/>
    <w:multiLevelType w:val="hybridMultilevel"/>
    <w:tmpl w:val="9B442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42A9C"/>
    <w:multiLevelType w:val="hybridMultilevel"/>
    <w:tmpl w:val="88C21F68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34D91CCE"/>
    <w:multiLevelType w:val="hybridMultilevel"/>
    <w:tmpl w:val="3C42272E"/>
    <w:lvl w:ilvl="0" w:tplc="76C61FE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53F01"/>
    <w:multiLevelType w:val="hybridMultilevel"/>
    <w:tmpl w:val="B50C03F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68466F4"/>
    <w:multiLevelType w:val="hybridMultilevel"/>
    <w:tmpl w:val="FDCC029A"/>
    <w:lvl w:ilvl="0" w:tplc="4FCC9C8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C3FBB"/>
    <w:multiLevelType w:val="hybridMultilevel"/>
    <w:tmpl w:val="4FB08CC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DA17AF0"/>
    <w:multiLevelType w:val="hybridMultilevel"/>
    <w:tmpl w:val="15BA00D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711282C"/>
    <w:multiLevelType w:val="hybridMultilevel"/>
    <w:tmpl w:val="C240CBD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BB15C4"/>
    <w:rsid w:val="00005610"/>
    <w:rsid w:val="0001440D"/>
    <w:rsid w:val="00021B69"/>
    <w:rsid w:val="00035DD7"/>
    <w:rsid w:val="000425D2"/>
    <w:rsid w:val="0008361C"/>
    <w:rsid w:val="000C465B"/>
    <w:rsid w:val="000C6BD8"/>
    <w:rsid w:val="000D6CB9"/>
    <w:rsid w:val="000E2125"/>
    <w:rsid w:val="000F1366"/>
    <w:rsid w:val="000F3FED"/>
    <w:rsid w:val="00102B7A"/>
    <w:rsid w:val="001039A3"/>
    <w:rsid w:val="00106A38"/>
    <w:rsid w:val="00106BFE"/>
    <w:rsid w:val="00134AE9"/>
    <w:rsid w:val="00136199"/>
    <w:rsid w:val="00137E28"/>
    <w:rsid w:val="00141FCD"/>
    <w:rsid w:val="00143F3C"/>
    <w:rsid w:val="00146427"/>
    <w:rsid w:val="0016092C"/>
    <w:rsid w:val="001612D7"/>
    <w:rsid w:val="00164442"/>
    <w:rsid w:val="00171C68"/>
    <w:rsid w:val="001778F4"/>
    <w:rsid w:val="001818A4"/>
    <w:rsid w:val="00197012"/>
    <w:rsid w:val="001A5B8F"/>
    <w:rsid w:val="001A5CD3"/>
    <w:rsid w:val="001B1EB9"/>
    <w:rsid w:val="001C3B21"/>
    <w:rsid w:val="001D57B5"/>
    <w:rsid w:val="001E27D7"/>
    <w:rsid w:val="001F16DD"/>
    <w:rsid w:val="00224E29"/>
    <w:rsid w:val="00231BCE"/>
    <w:rsid w:val="002652C8"/>
    <w:rsid w:val="002710BD"/>
    <w:rsid w:val="00276928"/>
    <w:rsid w:val="00291B56"/>
    <w:rsid w:val="00291DE2"/>
    <w:rsid w:val="00297C2E"/>
    <w:rsid w:val="002D38F1"/>
    <w:rsid w:val="002D7A94"/>
    <w:rsid w:val="002E06E6"/>
    <w:rsid w:val="002E14FB"/>
    <w:rsid w:val="002E27D0"/>
    <w:rsid w:val="00315D44"/>
    <w:rsid w:val="003418F7"/>
    <w:rsid w:val="00343B1D"/>
    <w:rsid w:val="0035714B"/>
    <w:rsid w:val="00367279"/>
    <w:rsid w:val="00384CF2"/>
    <w:rsid w:val="00385D8D"/>
    <w:rsid w:val="003B7584"/>
    <w:rsid w:val="003C6181"/>
    <w:rsid w:val="003E093B"/>
    <w:rsid w:val="004269C5"/>
    <w:rsid w:val="004634BD"/>
    <w:rsid w:val="00463A58"/>
    <w:rsid w:val="00487767"/>
    <w:rsid w:val="00493053"/>
    <w:rsid w:val="00495CD2"/>
    <w:rsid w:val="004C2F4C"/>
    <w:rsid w:val="004C31D7"/>
    <w:rsid w:val="004D67C7"/>
    <w:rsid w:val="00504CF2"/>
    <w:rsid w:val="005209BF"/>
    <w:rsid w:val="00532CE5"/>
    <w:rsid w:val="00533C26"/>
    <w:rsid w:val="0053791F"/>
    <w:rsid w:val="0054468C"/>
    <w:rsid w:val="00573B44"/>
    <w:rsid w:val="00583B85"/>
    <w:rsid w:val="00592090"/>
    <w:rsid w:val="0059459A"/>
    <w:rsid w:val="005952F5"/>
    <w:rsid w:val="005974C9"/>
    <w:rsid w:val="005A476D"/>
    <w:rsid w:val="005A7798"/>
    <w:rsid w:val="005B280A"/>
    <w:rsid w:val="005C28B0"/>
    <w:rsid w:val="005C384F"/>
    <w:rsid w:val="005D4937"/>
    <w:rsid w:val="005E338E"/>
    <w:rsid w:val="005F336F"/>
    <w:rsid w:val="005F3F13"/>
    <w:rsid w:val="00615C28"/>
    <w:rsid w:val="00626471"/>
    <w:rsid w:val="00633073"/>
    <w:rsid w:val="00654F95"/>
    <w:rsid w:val="00657844"/>
    <w:rsid w:val="006644CC"/>
    <w:rsid w:val="006712C5"/>
    <w:rsid w:val="006723E2"/>
    <w:rsid w:val="00683E8A"/>
    <w:rsid w:val="006A3A4B"/>
    <w:rsid w:val="006B450B"/>
    <w:rsid w:val="006B4A29"/>
    <w:rsid w:val="006C73F9"/>
    <w:rsid w:val="006F1101"/>
    <w:rsid w:val="0072142B"/>
    <w:rsid w:val="00726914"/>
    <w:rsid w:val="007269B8"/>
    <w:rsid w:val="00734B12"/>
    <w:rsid w:val="00734F1C"/>
    <w:rsid w:val="0075767D"/>
    <w:rsid w:val="00783CC4"/>
    <w:rsid w:val="007845FB"/>
    <w:rsid w:val="007855E2"/>
    <w:rsid w:val="00786314"/>
    <w:rsid w:val="007A42BF"/>
    <w:rsid w:val="007B16AF"/>
    <w:rsid w:val="007C345C"/>
    <w:rsid w:val="007C681B"/>
    <w:rsid w:val="007D0750"/>
    <w:rsid w:val="007D1211"/>
    <w:rsid w:val="007E2C55"/>
    <w:rsid w:val="007E4690"/>
    <w:rsid w:val="008101C4"/>
    <w:rsid w:val="00811A5C"/>
    <w:rsid w:val="0081471E"/>
    <w:rsid w:val="008245C7"/>
    <w:rsid w:val="0082607F"/>
    <w:rsid w:val="008333D1"/>
    <w:rsid w:val="00834B5A"/>
    <w:rsid w:val="00835F82"/>
    <w:rsid w:val="0085148D"/>
    <w:rsid w:val="00857AD4"/>
    <w:rsid w:val="00861EFB"/>
    <w:rsid w:val="00886E44"/>
    <w:rsid w:val="008A611C"/>
    <w:rsid w:val="008A6FB5"/>
    <w:rsid w:val="008B24F2"/>
    <w:rsid w:val="008C3C8F"/>
    <w:rsid w:val="008D0CBD"/>
    <w:rsid w:val="008D6E10"/>
    <w:rsid w:val="008D7A5D"/>
    <w:rsid w:val="008E0841"/>
    <w:rsid w:val="008E68B4"/>
    <w:rsid w:val="00911A6A"/>
    <w:rsid w:val="00917DA3"/>
    <w:rsid w:val="0093728D"/>
    <w:rsid w:val="00996D65"/>
    <w:rsid w:val="009A427D"/>
    <w:rsid w:val="009A4B6C"/>
    <w:rsid w:val="009B4615"/>
    <w:rsid w:val="009E22CC"/>
    <w:rsid w:val="009E2DCE"/>
    <w:rsid w:val="009E3DB0"/>
    <w:rsid w:val="00A11952"/>
    <w:rsid w:val="00A14773"/>
    <w:rsid w:val="00A31E7B"/>
    <w:rsid w:val="00A34302"/>
    <w:rsid w:val="00A3784E"/>
    <w:rsid w:val="00A462BD"/>
    <w:rsid w:val="00A473EA"/>
    <w:rsid w:val="00A60A60"/>
    <w:rsid w:val="00A61B6D"/>
    <w:rsid w:val="00A656FA"/>
    <w:rsid w:val="00A73F2E"/>
    <w:rsid w:val="00A77D92"/>
    <w:rsid w:val="00A90C7F"/>
    <w:rsid w:val="00A92C08"/>
    <w:rsid w:val="00A94EE9"/>
    <w:rsid w:val="00AA602C"/>
    <w:rsid w:val="00AB028F"/>
    <w:rsid w:val="00AB10C1"/>
    <w:rsid w:val="00AD2F4A"/>
    <w:rsid w:val="00AE3761"/>
    <w:rsid w:val="00B034AC"/>
    <w:rsid w:val="00B13DCD"/>
    <w:rsid w:val="00B15672"/>
    <w:rsid w:val="00B20878"/>
    <w:rsid w:val="00B21EE2"/>
    <w:rsid w:val="00B5184F"/>
    <w:rsid w:val="00B542EA"/>
    <w:rsid w:val="00B651BD"/>
    <w:rsid w:val="00B70AA8"/>
    <w:rsid w:val="00B92712"/>
    <w:rsid w:val="00BB15C4"/>
    <w:rsid w:val="00BD3E17"/>
    <w:rsid w:val="00BD737F"/>
    <w:rsid w:val="00BE60DF"/>
    <w:rsid w:val="00BF0A6C"/>
    <w:rsid w:val="00C004D4"/>
    <w:rsid w:val="00C04A64"/>
    <w:rsid w:val="00C20334"/>
    <w:rsid w:val="00C359CC"/>
    <w:rsid w:val="00C3707C"/>
    <w:rsid w:val="00C755AD"/>
    <w:rsid w:val="00C82B55"/>
    <w:rsid w:val="00C91216"/>
    <w:rsid w:val="00CA2036"/>
    <w:rsid w:val="00CB5A41"/>
    <w:rsid w:val="00CD24EC"/>
    <w:rsid w:val="00D03785"/>
    <w:rsid w:val="00D0783A"/>
    <w:rsid w:val="00D16324"/>
    <w:rsid w:val="00D16F71"/>
    <w:rsid w:val="00D175F6"/>
    <w:rsid w:val="00D21F58"/>
    <w:rsid w:val="00D272F3"/>
    <w:rsid w:val="00D47EC4"/>
    <w:rsid w:val="00D54EF0"/>
    <w:rsid w:val="00D664FC"/>
    <w:rsid w:val="00D7699F"/>
    <w:rsid w:val="00DA667B"/>
    <w:rsid w:val="00DC1824"/>
    <w:rsid w:val="00DC66C4"/>
    <w:rsid w:val="00DE5192"/>
    <w:rsid w:val="00DE5EDD"/>
    <w:rsid w:val="00E214E0"/>
    <w:rsid w:val="00E23B92"/>
    <w:rsid w:val="00E4069A"/>
    <w:rsid w:val="00E47A92"/>
    <w:rsid w:val="00E52192"/>
    <w:rsid w:val="00E63276"/>
    <w:rsid w:val="00E932AD"/>
    <w:rsid w:val="00E969E7"/>
    <w:rsid w:val="00EB61EC"/>
    <w:rsid w:val="00EB6564"/>
    <w:rsid w:val="00EC1448"/>
    <w:rsid w:val="00ED5A94"/>
    <w:rsid w:val="00EE44DD"/>
    <w:rsid w:val="00EF5EF2"/>
    <w:rsid w:val="00F12A9D"/>
    <w:rsid w:val="00F312EA"/>
    <w:rsid w:val="00F36E14"/>
    <w:rsid w:val="00F42883"/>
    <w:rsid w:val="00F66370"/>
    <w:rsid w:val="00F93981"/>
    <w:rsid w:val="00FA467F"/>
    <w:rsid w:val="00FA4B68"/>
    <w:rsid w:val="00FC1669"/>
    <w:rsid w:val="5B819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16092C"/>
    <w:pPr>
      <w:spacing w:before="240" w:after="240"/>
      <w:outlineLvl w:val="0"/>
    </w:pPr>
    <w:rPr>
      <w:b/>
      <w:bCs/>
      <w:kern w:val="36"/>
      <w:sz w:val="43"/>
      <w:szCs w:val="43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B1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BB15C4"/>
    <w:pPr>
      <w:spacing w:before="100" w:beforeAutospacing="1" w:after="119" w:line="276" w:lineRule="auto"/>
    </w:pPr>
    <w:rPr>
      <w:rFonts w:ascii="Calibri" w:hAnsi="Calibri"/>
      <w:color w:val="000000"/>
      <w:sz w:val="22"/>
      <w:szCs w:val="22"/>
    </w:rPr>
  </w:style>
  <w:style w:type="paragraph" w:styleId="Encabezado">
    <w:name w:val="header"/>
    <w:basedOn w:val="Normal"/>
    <w:link w:val="EncabezadoCar"/>
    <w:unhideWhenUsed/>
    <w:rsid w:val="00E932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932A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932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2A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32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2AD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1778F4"/>
    <w:rPr>
      <w:color w:val="808080"/>
    </w:rPr>
  </w:style>
  <w:style w:type="paragraph" w:styleId="Prrafodelista">
    <w:name w:val="List Paragraph"/>
    <w:basedOn w:val="Normal"/>
    <w:uiPriority w:val="34"/>
    <w:qFormat/>
    <w:rsid w:val="001818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6092C"/>
    <w:rPr>
      <w:rFonts w:ascii="Times New Roman" w:eastAsia="Times New Roman" w:hAnsi="Times New Roman" w:cs="Times New Roman"/>
      <w:b/>
      <w:bCs/>
      <w:kern w:val="36"/>
      <w:sz w:val="43"/>
      <w:szCs w:val="43"/>
      <w:lang w:eastAsia="es-ES"/>
    </w:rPr>
  </w:style>
  <w:style w:type="paragraph" w:styleId="Sinespaciado">
    <w:name w:val="No Spacing"/>
    <w:link w:val="SinespaciadoCar"/>
    <w:uiPriority w:val="1"/>
    <w:qFormat/>
    <w:rsid w:val="00B542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542EA"/>
    <w:rPr>
      <w:rFonts w:ascii="Calibri" w:eastAsia="Times New Roman" w:hAnsi="Calibri" w:cs="Times New Roman"/>
    </w:rPr>
  </w:style>
  <w:style w:type="paragraph" w:styleId="Textoindependiente2">
    <w:name w:val="Body Text 2"/>
    <w:basedOn w:val="Normal"/>
    <w:link w:val="Textoindependiente2Car"/>
    <w:semiHidden/>
    <w:rsid w:val="00EB61EC"/>
    <w:pPr>
      <w:jc w:val="both"/>
    </w:pPr>
    <w:rPr>
      <w:noProof/>
      <w:szCs w:val="20"/>
      <w:lang w:val="es-ES_tradnl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EB61EC"/>
    <w:rPr>
      <w:rFonts w:ascii="Times New Roman" w:eastAsia="Times New Roman" w:hAnsi="Times New Roman" w:cs="Times New Roman"/>
      <w:noProof/>
      <w:sz w:val="24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34D35F54FDC642AA2929F39236F0FE" ma:contentTypeVersion="4" ma:contentTypeDescription="Crear nuevo documento." ma:contentTypeScope="" ma:versionID="97e31658b1d069c0f03bb5dc3c123c40">
  <xsd:schema xmlns:xsd="http://www.w3.org/2001/XMLSchema" xmlns:xs="http://www.w3.org/2001/XMLSchema" xmlns:p="http://schemas.microsoft.com/office/2006/metadata/properties" xmlns:ns2="a87534ba-5cdb-4867-b688-9adf535dbc4a" xmlns:ns3="1f3376ed-068e-4aaf-a563-aa80f52bad7d" targetNamespace="http://schemas.microsoft.com/office/2006/metadata/properties" ma:root="true" ma:fieldsID="1ebdd85d8aa341803aa6319fa501d4f9" ns2:_="" ns3:_="">
    <xsd:import namespace="a87534ba-5cdb-4867-b688-9adf535dbc4a"/>
    <xsd:import namespace="1f3376ed-068e-4aaf-a563-aa80f52bad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534ba-5cdb-4867-b688-9adf535dbc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376ed-068e-4aaf-a563-aa80f52ba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AC6F1-F39C-4FF7-BDAA-5720ABA688FD}">
  <ds:schemaRefs>
    <ds:schemaRef ds:uri="http://schemas.microsoft.com/office/2006/metadata/properties"/>
    <ds:schemaRef ds:uri="http://purl.org/dc/terms/"/>
    <ds:schemaRef ds:uri="a87534ba-5cdb-4867-b688-9adf535db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1f3376ed-068e-4aaf-a563-aa80f52bad7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899B79-CA82-4736-A197-ABB294CE4E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B8FE2-4660-4B51-A1F4-49E1D9B10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534ba-5cdb-4867-b688-9adf535dbc4a"/>
    <ds:schemaRef ds:uri="1f3376ed-068e-4aaf-a563-aa80f52ba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9D2D1C-DAA7-4F19-9CB7-CCE5122C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del Profesorado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CEP de Malaga</dc:creator>
  <cp:lastModifiedBy>Usuario</cp:lastModifiedBy>
  <cp:revision>7</cp:revision>
  <cp:lastPrinted>2014-10-06T08:11:00Z</cp:lastPrinted>
  <dcterms:created xsi:type="dcterms:W3CDTF">2020-02-13T07:04:00Z</dcterms:created>
  <dcterms:modified xsi:type="dcterms:W3CDTF">2020-02-13T07:23:00Z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0x0101003B34D35F54FDC642AA2929F39236F0FE</vt:lpwstr>
  </property>
</Properties>
</file>