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58" w:rsidRPr="00050BBD" w:rsidRDefault="00AD6858" w:rsidP="00050BBD">
      <w:pPr>
        <w:pStyle w:val="Standard"/>
        <w:jc w:val="both"/>
        <w:rPr>
          <w:rFonts w:ascii="Arial Narrow" w:hAnsi="Arial Narrow" w:cs="Arial Narrow"/>
          <w:b/>
        </w:rPr>
      </w:pPr>
      <w:r w:rsidRPr="00050BBD">
        <w:rPr>
          <w:rFonts w:ascii="Arial Narrow" w:hAnsi="Arial Narrow" w:cs="Arial Narrow"/>
          <w:b/>
        </w:rPr>
        <w:t>ACTA  DE LA REUNIÓN  DEL EQUI</w:t>
      </w:r>
      <w:r w:rsidR="00050BBD" w:rsidRPr="00050BBD">
        <w:rPr>
          <w:rFonts w:ascii="Arial Narrow" w:hAnsi="Arial Narrow" w:cs="Arial Narrow"/>
          <w:b/>
        </w:rPr>
        <w:t>PO DOCENTE DEL GRUPO DE TRABAJO DE IMPLEMENTACIÓN  DE INSTRUMENTOS DE EVALUACIÓN EN EL CICLO FORMATIVO DE GRADO SUPERIOR DE LABORATORIO CLÍNICO Y BIOMÉDICO DEL</w:t>
      </w:r>
      <w:r w:rsidR="00050BBD">
        <w:rPr>
          <w:rFonts w:ascii="Arial Narrow" w:hAnsi="Arial Narrow" w:cs="Arial Narrow"/>
          <w:b/>
        </w:rPr>
        <w:t xml:space="preserve"> </w:t>
      </w:r>
      <w:r w:rsidRPr="00050BBD">
        <w:rPr>
          <w:rFonts w:ascii="Arial Narrow" w:hAnsi="Arial Narrow" w:cs="Arial Narrow"/>
          <w:b/>
        </w:rPr>
        <w:t xml:space="preserve">I.E.S.SANTA BÁRBARA. </w:t>
      </w:r>
    </w:p>
    <w:p w:rsidR="00AD6858" w:rsidRDefault="00AD6858" w:rsidP="00AD6858">
      <w:pPr>
        <w:pStyle w:val="Standard"/>
        <w:rPr>
          <w:rFonts w:ascii="Arial Narrow" w:hAnsi="Arial Narrow" w:cs="Arial Narrow"/>
          <w:i/>
        </w:rPr>
      </w:pPr>
      <w:r>
        <w:rPr>
          <w:rFonts w:ascii="Arial Narrow" w:hAnsi="Arial Narrow" w:cs="Arial Narrow"/>
          <w:b/>
        </w:rPr>
        <w:t xml:space="preserve">PERIODO: </w:t>
      </w:r>
      <w:r>
        <w:rPr>
          <w:rFonts w:ascii="Arial Narrow" w:hAnsi="Arial Narrow" w:cs="Arial Narrow"/>
          <w:i/>
        </w:rPr>
        <w:t xml:space="preserve">   Primer trimestre</w:t>
      </w:r>
    </w:p>
    <w:p w:rsidR="00AD6858" w:rsidRDefault="00AD6858" w:rsidP="00AD6858">
      <w:pPr>
        <w:pStyle w:val="Standard"/>
        <w:rPr>
          <w:rFonts w:ascii="Arial Narrow" w:hAnsi="Arial Narrow" w:cs="Arial Narrow"/>
          <w:i/>
        </w:rPr>
      </w:pPr>
      <w:r>
        <w:rPr>
          <w:rFonts w:ascii="Arial Narrow" w:hAnsi="Arial Narrow" w:cs="Arial Narrow"/>
          <w:b/>
        </w:rPr>
        <w:t>FECHA:</w:t>
      </w:r>
      <w:r w:rsidR="00050BBD">
        <w:rPr>
          <w:rFonts w:ascii="Arial Narrow" w:hAnsi="Arial Narrow" w:cs="Arial Narrow"/>
          <w:b/>
        </w:rPr>
        <w:t xml:space="preserve"> </w:t>
      </w:r>
      <w:r>
        <w:rPr>
          <w:rFonts w:ascii="Arial Narrow" w:hAnsi="Arial Narrow" w:cs="Arial Narrow"/>
        </w:rPr>
        <w:t xml:space="preserve">Jueves </w:t>
      </w:r>
      <w:r w:rsidR="005D0A80">
        <w:rPr>
          <w:rFonts w:ascii="Arial Narrow" w:hAnsi="Arial Narrow" w:cs="Arial Narrow"/>
        </w:rPr>
        <w:t>5 de Diciembre</w:t>
      </w:r>
      <w:r w:rsidR="00130324">
        <w:rPr>
          <w:rFonts w:ascii="Arial Narrow" w:hAnsi="Arial Narrow" w:cs="Arial Narrow"/>
        </w:rPr>
        <w:t xml:space="preserve"> de 2019.</w:t>
      </w:r>
      <w:bookmarkStart w:id="0" w:name="_GoBack"/>
      <w:bookmarkEnd w:id="0"/>
      <w:r w:rsidR="00C37B9A">
        <w:rPr>
          <w:rFonts w:ascii="Arial Narrow" w:hAnsi="Arial Narrow" w:cs="Arial Narrow"/>
        </w:rPr>
        <w:t>.</w:t>
      </w:r>
      <w:r w:rsidR="00050BBD">
        <w:rPr>
          <w:rFonts w:ascii="Arial Narrow" w:hAnsi="Arial Narrow" w:cs="Arial Narrow"/>
          <w:i/>
        </w:rPr>
        <w:tab/>
      </w:r>
      <w:r w:rsidR="00050BBD">
        <w:rPr>
          <w:rFonts w:ascii="Arial Narrow" w:hAnsi="Arial Narrow" w:cs="Arial Narrow"/>
          <w:i/>
        </w:rPr>
        <w:tab/>
      </w:r>
      <w:r w:rsidR="00050BBD">
        <w:rPr>
          <w:rFonts w:ascii="Arial Narrow" w:hAnsi="Arial Narrow" w:cs="Arial Narrow"/>
          <w:i/>
        </w:rPr>
        <w:tab/>
      </w:r>
      <w:r>
        <w:rPr>
          <w:rFonts w:ascii="Arial Narrow" w:hAnsi="Arial Narrow" w:cs="Arial Narrow"/>
          <w:b/>
        </w:rPr>
        <w:t xml:space="preserve">HORA  DE COMIENZO: </w:t>
      </w:r>
      <w:r w:rsidR="00050BBD">
        <w:rPr>
          <w:rFonts w:ascii="Arial Narrow" w:hAnsi="Arial Narrow" w:cs="Arial Narrow"/>
        </w:rPr>
        <w:t>16:00h</w:t>
      </w:r>
    </w:p>
    <w:p w:rsidR="00AD6858" w:rsidRDefault="007F61DF" w:rsidP="00AD6858">
      <w:pPr>
        <w:pStyle w:val="Standard"/>
        <w:rPr>
          <w:rFonts w:ascii="Arial Narrow" w:hAnsi="Arial Narrow" w:cs="Arial Narrow"/>
        </w:rPr>
      </w:pPr>
      <w:r>
        <w:rPr>
          <w:rFonts w:ascii="Arial Narrow" w:hAnsi="Arial Narrow" w:cs="Arial Narrow"/>
          <w:b/>
        </w:rPr>
        <w:t>COORDINADOR</w:t>
      </w:r>
      <w:r w:rsidR="00AD6858">
        <w:rPr>
          <w:rFonts w:ascii="Arial Narrow" w:hAnsi="Arial Narrow" w:cs="Arial Narrow"/>
          <w:b/>
        </w:rPr>
        <w:t>A:</w:t>
      </w:r>
      <w:r w:rsidR="00050BBD">
        <w:rPr>
          <w:rFonts w:ascii="Arial Narrow" w:hAnsi="Arial Narrow" w:cs="Arial Narrow"/>
        </w:rPr>
        <w:t xml:space="preserve"> </w:t>
      </w:r>
      <w:r w:rsidR="002A4AA5">
        <w:rPr>
          <w:rFonts w:ascii="Arial Narrow" w:hAnsi="Arial Narrow" w:cs="Arial Narrow"/>
        </w:rPr>
        <w:t xml:space="preserve">Mónica Llamas </w:t>
      </w:r>
      <w:proofErr w:type="spellStart"/>
      <w:r w:rsidR="002A4AA5">
        <w:rPr>
          <w:rFonts w:ascii="Arial Narrow" w:hAnsi="Arial Narrow" w:cs="Arial Narrow"/>
        </w:rPr>
        <w:t>Píriz</w:t>
      </w:r>
      <w:proofErr w:type="spellEnd"/>
      <w:r w:rsidR="002A4AA5">
        <w:rPr>
          <w:rFonts w:ascii="Arial Narrow" w:hAnsi="Arial Narrow" w:cs="Arial Narrow"/>
        </w:rPr>
        <w:t xml:space="preserve">. </w:t>
      </w:r>
    </w:p>
    <w:p w:rsidR="00050BBD" w:rsidRDefault="00050BBD" w:rsidP="00AD6858">
      <w:pPr>
        <w:pStyle w:val="Standard"/>
        <w:rPr>
          <w:rFonts w:ascii="Arial Narrow" w:hAnsi="Arial Narrow" w:cs="Arial Narrow"/>
          <w:b/>
          <w:sz w:val="20"/>
          <w:szCs w:val="20"/>
        </w:rPr>
      </w:pPr>
    </w:p>
    <w:p w:rsidR="00AD6858" w:rsidRPr="001E4B6C" w:rsidRDefault="002A4AA5" w:rsidP="00050BBD">
      <w:pPr>
        <w:pStyle w:val="Standard"/>
        <w:jc w:val="both"/>
      </w:pPr>
      <w:r w:rsidRPr="001E4B6C">
        <w:t>En M</w:t>
      </w:r>
      <w:r w:rsidR="00050BBD" w:rsidRPr="001E4B6C">
        <w:t xml:space="preserve">álaga, a las 16:00 h </w:t>
      </w:r>
      <w:r w:rsidR="00AD6858" w:rsidRPr="001E4B6C">
        <w:t xml:space="preserve">se reúne el Equipo Docente del </w:t>
      </w:r>
      <w:r w:rsidRPr="001E4B6C">
        <w:rPr>
          <w:b/>
        </w:rPr>
        <w:t xml:space="preserve">I.E.S. SANTA BÁRBARA </w:t>
      </w:r>
      <w:r w:rsidR="00AD6858" w:rsidRPr="001E4B6C">
        <w:t>para realizar la sesión correspondiente al</w:t>
      </w:r>
      <w:r w:rsidR="00050BBD" w:rsidRPr="001E4B6C">
        <w:t xml:space="preserve"> trabajo en el Grupo de Trabajo de </w:t>
      </w:r>
      <w:r w:rsidR="00050BBD" w:rsidRPr="001E4B6C">
        <w:rPr>
          <w:b/>
        </w:rPr>
        <w:t>Implementación de Instrumentos de evaluación en el ciclo formativo de grado superior de Laboratorio clínico y biomédico</w:t>
      </w:r>
      <w:r w:rsidR="00AD6858" w:rsidRPr="001E4B6C">
        <w:t xml:space="preserve"> con los siguientes asistentes:</w:t>
      </w:r>
    </w:p>
    <w:p w:rsidR="001F5E01" w:rsidRPr="001E4B6C" w:rsidRDefault="001F5E01" w:rsidP="00050BBD">
      <w:pPr>
        <w:pStyle w:val="Standard"/>
        <w:jc w:val="both"/>
      </w:pPr>
    </w:p>
    <w:p w:rsidR="002A4AA5" w:rsidRPr="001E4B6C" w:rsidRDefault="002A4AA5" w:rsidP="00050BBD">
      <w:pPr>
        <w:pStyle w:val="NormalWeb"/>
        <w:spacing w:before="0" w:beforeAutospacing="0" w:after="0" w:afterAutospacing="0"/>
        <w:jc w:val="both"/>
      </w:pPr>
      <w:r w:rsidRPr="001E4B6C">
        <w:t>D   ENRIQUE GIL SÁNCHEZ</w:t>
      </w:r>
    </w:p>
    <w:p w:rsidR="002A4AA5" w:rsidRPr="001E4B6C" w:rsidRDefault="002A4AA5" w:rsidP="00050BBD">
      <w:pPr>
        <w:pStyle w:val="NormalWeb"/>
        <w:spacing w:before="0" w:beforeAutospacing="0" w:after="0" w:afterAutospacing="0"/>
        <w:jc w:val="both"/>
      </w:pPr>
      <w:r w:rsidRPr="001E4B6C">
        <w:t>Dª  MARÍA DE LA PAZ JAIME JIMÉNEZ</w:t>
      </w:r>
    </w:p>
    <w:p w:rsidR="002A4AA5" w:rsidRPr="001E4B6C" w:rsidRDefault="002A4AA5" w:rsidP="00050BBD">
      <w:pPr>
        <w:pStyle w:val="NormalWeb"/>
        <w:spacing w:before="0" w:beforeAutospacing="0" w:after="0" w:afterAutospacing="0"/>
        <w:jc w:val="both"/>
      </w:pPr>
      <w:r w:rsidRPr="001E4B6C">
        <w:t>D   SERGIO MORENO TRUJILLO</w:t>
      </w:r>
    </w:p>
    <w:p w:rsidR="002A4AA5" w:rsidRPr="001E4B6C" w:rsidRDefault="002A4AA5" w:rsidP="00050BBD">
      <w:pPr>
        <w:pStyle w:val="NormalWeb"/>
        <w:spacing w:before="0" w:beforeAutospacing="0" w:after="0" w:afterAutospacing="0"/>
        <w:jc w:val="both"/>
      </w:pPr>
      <w:r w:rsidRPr="001E4B6C">
        <w:t xml:space="preserve">Dª  MARIA DEL CARMEN ALCÁZAR DÍAZ </w:t>
      </w:r>
    </w:p>
    <w:p w:rsidR="002A4AA5" w:rsidRPr="001E4B6C" w:rsidRDefault="002A4AA5" w:rsidP="00050BBD">
      <w:pPr>
        <w:pStyle w:val="NormalWeb"/>
        <w:spacing w:before="0" w:beforeAutospacing="0" w:after="0" w:afterAutospacing="0"/>
        <w:jc w:val="both"/>
      </w:pPr>
      <w:r w:rsidRPr="001E4B6C">
        <w:t>Dª  MÓNICA LLAMAS PÍRIZ</w:t>
      </w:r>
    </w:p>
    <w:p w:rsidR="00AD6858" w:rsidRPr="001E4B6C" w:rsidRDefault="002A4AA5" w:rsidP="00050BBD">
      <w:pPr>
        <w:pStyle w:val="NormalWeb"/>
        <w:spacing w:before="0" w:beforeAutospacing="0" w:after="0" w:afterAutospacing="0"/>
        <w:jc w:val="both"/>
      </w:pPr>
      <w:r w:rsidRPr="001E4B6C">
        <w:t xml:space="preserve">                             </w:t>
      </w:r>
    </w:p>
    <w:tbl>
      <w:tblPr>
        <w:tblW w:w="8655" w:type="dxa"/>
        <w:tblInd w:w="-113" w:type="dxa"/>
        <w:tblLayout w:type="fixed"/>
        <w:tblCellMar>
          <w:left w:w="10" w:type="dxa"/>
          <w:right w:w="10" w:type="dxa"/>
        </w:tblCellMar>
        <w:tblLook w:val="04A0" w:firstRow="1" w:lastRow="0" w:firstColumn="1" w:lastColumn="0" w:noHBand="0" w:noVBand="1"/>
      </w:tblPr>
      <w:tblGrid>
        <w:gridCol w:w="8655"/>
      </w:tblGrid>
      <w:tr w:rsidR="00AD6858" w:rsidRPr="001E4B6C" w:rsidTr="001F5E01">
        <w:tc>
          <w:tcPr>
            <w:tcW w:w="865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08" w:type="dxa"/>
              <w:bottom w:w="0" w:type="dxa"/>
              <w:right w:w="108" w:type="dxa"/>
            </w:tcMar>
            <w:hideMark/>
          </w:tcPr>
          <w:p w:rsidR="00AD6858" w:rsidRPr="001E4B6C" w:rsidRDefault="00AD6858" w:rsidP="00050BBD">
            <w:pPr>
              <w:pStyle w:val="Standard"/>
              <w:numPr>
                <w:ilvl w:val="0"/>
                <w:numId w:val="1"/>
              </w:numPr>
              <w:spacing w:line="276" w:lineRule="auto"/>
              <w:jc w:val="both"/>
              <w:rPr>
                <w:b/>
              </w:rPr>
            </w:pPr>
            <w:r w:rsidRPr="001E4B6C">
              <w:rPr>
                <w:b/>
              </w:rPr>
              <w:t>ORDEN DEL DÍA:</w:t>
            </w:r>
          </w:p>
        </w:tc>
      </w:tr>
      <w:tr w:rsidR="00AD6858" w:rsidRPr="001E4B6C" w:rsidTr="00AD6858">
        <w:tc>
          <w:tcPr>
            <w:tcW w:w="8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6858" w:rsidRPr="001E4B6C" w:rsidRDefault="00AD6858" w:rsidP="00050BBD">
            <w:pPr>
              <w:pStyle w:val="Standard"/>
              <w:snapToGrid w:val="0"/>
              <w:spacing w:line="276" w:lineRule="auto"/>
              <w:jc w:val="both"/>
            </w:pPr>
          </w:p>
        </w:tc>
      </w:tr>
    </w:tbl>
    <w:p w:rsidR="007F61DF" w:rsidRPr="007F61DF" w:rsidRDefault="007F61DF" w:rsidP="007F61DF">
      <w:pPr>
        <w:widowControl/>
        <w:suppressAutoHyphens w:val="0"/>
        <w:autoSpaceDE w:val="0"/>
        <w:adjustRightInd w:val="0"/>
        <w:rPr>
          <w:rFonts w:ascii="Calibri" w:eastAsiaTheme="minorHAnsi" w:hAnsi="Calibri" w:cs="Calibri"/>
          <w:color w:val="000000"/>
          <w:kern w:val="0"/>
          <w:lang w:eastAsia="en-US" w:bidi="ar-SA"/>
        </w:rPr>
      </w:pPr>
    </w:p>
    <w:p w:rsidR="007F61DF" w:rsidRPr="007F61DF" w:rsidRDefault="007F61DF" w:rsidP="007F61DF">
      <w:pPr>
        <w:widowControl/>
        <w:suppressAutoHyphens w:val="0"/>
        <w:autoSpaceDE w:val="0"/>
        <w:adjustRightInd w:val="0"/>
        <w:jc w:val="both"/>
        <w:rPr>
          <w:rFonts w:eastAsiaTheme="minorHAnsi" w:cs="Times New Roman"/>
          <w:b/>
          <w:bCs/>
          <w:iCs/>
          <w:color w:val="000000"/>
          <w:kern w:val="0"/>
          <w:lang w:eastAsia="en-US" w:bidi="ar-SA"/>
        </w:rPr>
      </w:pPr>
      <w:r w:rsidRPr="007F61DF">
        <w:rPr>
          <w:rFonts w:ascii="Calibri" w:eastAsiaTheme="minorHAnsi" w:hAnsi="Calibri" w:cs="Calibri"/>
          <w:color w:val="000000"/>
          <w:kern w:val="0"/>
          <w:lang w:eastAsia="en-US" w:bidi="ar-SA"/>
        </w:rPr>
        <w:t xml:space="preserve"> </w:t>
      </w:r>
      <w:r w:rsidRPr="007F61DF">
        <w:rPr>
          <w:rFonts w:eastAsiaTheme="minorHAnsi" w:cs="Times New Roman"/>
          <w:color w:val="000000"/>
          <w:kern w:val="0"/>
          <w:lang w:eastAsia="en-US" w:bidi="ar-SA"/>
        </w:rPr>
        <w:t xml:space="preserve">En base al Objetivo nº 2 planteado en este grupo de trabajo </w:t>
      </w:r>
      <w:r w:rsidRPr="007F61DF">
        <w:rPr>
          <w:rFonts w:eastAsiaTheme="minorHAnsi" w:cs="Times New Roman"/>
          <w:i/>
          <w:iCs/>
          <w:color w:val="000000"/>
          <w:kern w:val="0"/>
          <w:lang w:eastAsia="en-US" w:bidi="ar-SA"/>
        </w:rPr>
        <w:t xml:space="preserve">“Valoración de las medidas utilizadas actualmente para calificar al alumnado” </w:t>
      </w:r>
      <w:r>
        <w:rPr>
          <w:rFonts w:eastAsiaTheme="minorHAnsi" w:cs="Times New Roman"/>
          <w:color w:val="000000"/>
          <w:kern w:val="0"/>
          <w:lang w:eastAsia="en-US" w:bidi="ar-SA"/>
        </w:rPr>
        <w:t>se plantean los siguientes puntos</w:t>
      </w:r>
      <w:r w:rsidR="00BF315D">
        <w:rPr>
          <w:rFonts w:eastAsiaTheme="minorHAnsi" w:cs="Times New Roman"/>
          <w:color w:val="000000"/>
          <w:kern w:val="0"/>
          <w:lang w:eastAsia="en-US" w:bidi="ar-SA"/>
        </w:rPr>
        <w:t xml:space="preserve"> en el orden del día</w:t>
      </w:r>
      <w:r>
        <w:rPr>
          <w:rFonts w:eastAsiaTheme="minorHAnsi" w:cs="Times New Roman"/>
          <w:color w:val="000000"/>
          <w:kern w:val="0"/>
          <w:lang w:eastAsia="en-US" w:bidi="ar-SA"/>
        </w:rPr>
        <w:t>:</w:t>
      </w:r>
    </w:p>
    <w:p w:rsidR="005D0A80" w:rsidRPr="001E4B6C" w:rsidRDefault="005D0A80" w:rsidP="00455321">
      <w:pPr>
        <w:widowControl/>
        <w:suppressAutoHyphens w:val="0"/>
        <w:autoSpaceDE w:val="0"/>
        <w:adjustRightInd w:val="0"/>
        <w:jc w:val="both"/>
        <w:rPr>
          <w:rFonts w:eastAsiaTheme="minorHAnsi" w:cs="Times New Roman"/>
          <w:b/>
          <w:color w:val="000000"/>
          <w:kern w:val="0"/>
          <w:lang w:eastAsia="en-US" w:bidi="ar-SA"/>
        </w:rPr>
      </w:pPr>
      <w:r w:rsidRPr="001E4B6C">
        <w:rPr>
          <w:rFonts w:eastAsiaTheme="minorHAnsi" w:cs="Times New Roman"/>
          <w:b/>
          <w:bCs/>
          <w:iCs/>
          <w:color w:val="000000"/>
          <w:kern w:val="0"/>
          <w:lang w:eastAsia="en-US" w:bidi="ar-SA"/>
        </w:rPr>
        <w:t>1.</w:t>
      </w:r>
      <w:r w:rsidR="00455321" w:rsidRPr="001E4B6C">
        <w:rPr>
          <w:rFonts w:eastAsiaTheme="minorHAnsi" w:cs="Times New Roman"/>
          <w:b/>
          <w:bCs/>
          <w:iCs/>
          <w:color w:val="000000"/>
          <w:kern w:val="0"/>
          <w:lang w:eastAsia="en-US" w:bidi="ar-SA"/>
        </w:rPr>
        <w:t xml:space="preserve"> </w:t>
      </w:r>
      <w:r w:rsidRPr="001E4B6C">
        <w:rPr>
          <w:rFonts w:eastAsiaTheme="minorHAnsi" w:cs="Times New Roman"/>
          <w:b/>
          <w:bCs/>
          <w:iCs/>
          <w:color w:val="000000"/>
          <w:kern w:val="0"/>
          <w:lang w:eastAsia="en-US" w:bidi="ar-SA"/>
        </w:rPr>
        <w:t xml:space="preserve">Revisión de los medios utilizados actualmente para la valoración del alumnado. </w:t>
      </w:r>
    </w:p>
    <w:p w:rsidR="005D0A80" w:rsidRPr="001E4B6C" w:rsidRDefault="005D0A80" w:rsidP="00455321">
      <w:pPr>
        <w:widowControl/>
        <w:suppressAutoHyphens w:val="0"/>
        <w:autoSpaceDE w:val="0"/>
        <w:adjustRightInd w:val="0"/>
        <w:jc w:val="both"/>
        <w:rPr>
          <w:rFonts w:eastAsiaTheme="minorHAnsi" w:cs="Times New Roman"/>
          <w:b/>
          <w:color w:val="000000"/>
          <w:kern w:val="0"/>
          <w:lang w:eastAsia="en-US" w:bidi="ar-SA"/>
        </w:rPr>
      </w:pPr>
      <w:r w:rsidRPr="001E4B6C">
        <w:rPr>
          <w:rFonts w:eastAsiaTheme="minorHAnsi" w:cs="Times New Roman"/>
          <w:b/>
          <w:bCs/>
          <w:kern w:val="0"/>
          <w:lang w:eastAsia="en-US" w:bidi="ar-SA"/>
        </w:rPr>
        <w:t>2.</w:t>
      </w:r>
      <w:r w:rsidR="00455321" w:rsidRPr="001E4B6C">
        <w:rPr>
          <w:rFonts w:eastAsiaTheme="minorHAnsi" w:cs="Times New Roman"/>
          <w:b/>
          <w:bCs/>
          <w:kern w:val="0"/>
          <w:lang w:eastAsia="en-US" w:bidi="ar-SA"/>
        </w:rPr>
        <w:t xml:space="preserve"> </w:t>
      </w:r>
      <w:r w:rsidRPr="001E4B6C">
        <w:rPr>
          <w:rFonts w:eastAsiaTheme="minorHAnsi" w:cs="Times New Roman"/>
          <w:b/>
          <w:bCs/>
          <w:kern w:val="0"/>
          <w:lang w:eastAsia="en-US" w:bidi="ar-SA"/>
        </w:rPr>
        <w:t>Propuestas de herramientas de evaluación a elaborar en base a la revisión realizada, dividiendo la evaluación según los conceptos</w:t>
      </w:r>
      <w:r w:rsidRPr="001E4B6C">
        <w:rPr>
          <w:rFonts w:eastAsiaTheme="minorHAnsi" w:cs="Times New Roman"/>
          <w:b/>
          <w:color w:val="000000"/>
          <w:kern w:val="0"/>
          <w:lang w:eastAsia="en-US" w:bidi="ar-SA"/>
        </w:rPr>
        <w:t xml:space="preserve"> </w:t>
      </w:r>
      <w:proofErr w:type="spellStart"/>
      <w:r w:rsidRPr="001E4B6C">
        <w:rPr>
          <w:rFonts w:eastAsiaTheme="minorHAnsi" w:cs="Times New Roman"/>
          <w:b/>
          <w:color w:val="000000"/>
          <w:kern w:val="0"/>
          <w:lang w:eastAsia="en-US" w:bidi="ar-SA"/>
        </w:rPr>
        <w:t>conceptos</w:t>
      </w:r>
      <w:proofErr w:type="spellEnd"/>
      <w:r w:rsidRPr="001E4B6C">
        <w:rPr>
          <w:rFonts w:eastAsiaTheme="minorHAnsi" w:cs="Times New Roman"/>
          <w:b/>
          <w:color w:val="000000"/>
          <w:kern w:val="0"/>
          <w:lang w:eastAsia="en-US" w:bidi="ar-SA"/>
        </w:rPr>
        <w:t xml:space="preserve"> “saber, saber hacer y saber estar”.</w:t>
      </w:r>
    </w:p>
    <w:p w:rsidR="005D0A80" w:rsidRPr="005D0A80" w:rsidRDefault="005D0A80" w:rsidP="00455321">
      <w:pPr>
        <w:widowControl/>
        <w:suppressAutoHyphens w:val="0"/>
        <w:autoSpaceDE w:val="0"/>
        <w:adjustRightInd w:val="0"/>
        <w:jc w:val="both"/>
        <w:rPr>
          <w:rFonts w:eastAsiaTheme="minorHAnsi" w:cs="Times New Roman"/>
          <w:b/>
          <w:color w:val="000000"/>
          <w:kern w:val="0"/>
          <w:lang w:eastAsia="en-US" w:bidi="ar-SA"/>
        </w:rPr>
      </w:pPr>
      <w:r w:rsidRPr="001E4B6C">
        <w:rPr>
          <w:rFonts w:eastAsiaTheme="minorHAnsi" w:cs="Times New Roman"/>
          <w:b/>
          <w:color w:val="000000"/>
          <w:kern w:val="0"/>
          <w:lang w:eastAsia="en-US" w:bidi="ar-SA"/>
        </w:rPr>
        <w:t>3. Ruegos y preguntas.</w:t>
      </w:r>
    </w:p>
    <w:p w:rsidR="001F5E01" w:rsidRPr="001E4B6C" w:rsidRDefault="001F5E01" w:rsidP="00455321">
      <w:pPr>
        <w:pStyle w:val="Standard"/>
        <w:jc w:val="both"/>
        <w:rPr>
          <w:b/>
        </w:rPr>
      </w:pPr>
    </w:p>
    <w:tbl>
      <w:tblPr>
        <w:tblW w:w="8655" w:type="dxa"/>
        <w:tblInd w:w="-113" w:type="dxa"/>
        <w:tblLayout w:type="fixed"/>
        <w:tblCellMar>
          <w:left w:w="10" w:type="dxa"/>
          <w:right w:w="10" w:type="dxa"/>
        </w:tblCellMar>
        <w:tblLook w:val="04A0" w:firstRow="1" w:lastRow="0" w:firstColumn="1" w:lastColumn="0" w:noHBand="0" w:noVBand="1"/>
      </w:tblPr>
      <w:tblGrid>
        <w:gridCol w:w="8655"/>
      </w:tblGrid>
      <w:tr w:rsidR="00AD6858" w:rsidRPr="001E4B6C" w:rsidTr="001F5E01">
        <w:tc>
          <w:tcPr>
            <w:tcW w:w="865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08" w:type="dxa"/>
              <w:bottom w:w="0" w:type="dxa"/>
              <w:right w:w="108" w:type="dxa"/>
            </w:tcMar>
            <w:hideMark/>
          </w:tcPr>
          <w:p w:rsidR="00754322" w:rsidRPr="001E4B6C" w:rsidRDefault="00AD6858" w:rsidP="00455321">
            <w:pPr>
              <w:pStyle w:val="Standard"/>
              <w:numPr>
                <w:ilvl w:val="0"/>
                <w:numId w:val="1"/>
              </w:numPr>
              <w:spacing w:line="276" w:lineRule="auto"/>
              <w:jc w:val="both"/>
              <w:rPr>
                <w:b/>
              </w:rPr>
            </w:pPr>
            <w:r w:rsidRPr="001E4B6C">
              <w:rPr>
                <w:b/>
              </w:rPr>
              <w:t>DESARROLLO DE LOS ASUNTOS A TRATAR:</w:t>
            </w:r>
          </w:p>
        </w:tc>
      </w:tr>
      <w:tr w:rsidR="00AD6858" w:rsidRPr="001E4B6C" w:rsidTr="00AD6858">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6858" w:rsidRPr="001E4B6C" w:rsidRDefault="00AD6858" w:rsidP="00455321">
            <w:pPr>
              <w:pStyle w:val="Standard"/>
              <w:snapToGrid w:val="0"/>
              <w:spacing w:line="276" w:lineRule="auto"/>
              <w:jc w:val="both"/>
            </w:pPr>
          </w:p>
        </w:tc>
      </w:tr>
    </w:tbl>
    <w:p w:rsidR="005D0A80" w:rsidRPr="001E4B6C" w:rsidRDefault="004D1B31" w:rsidP="00455321">
      <w:pPr>
        <w:widowControl/>
        <w:suppressAutoHyphens w:val="0"/>
        <w:autoSpaceDE w:val="0"/>
        <w:adjustRightInd w:val="0"/>
        <w:jc w:val="both"/>
        <w:rPr>
          <w:rFonts w:cs="Times New Roman"/>
        </w:rPr>
      </w:pPr>
      <w:r w:rsidRPr="001E4B6C">
        <w:rPr>
          <w:rFonts w:cs="Times New Roman"/>
        </w:rPr>
        <w:t xml:space="preserve">Se van tratando los diferentes puntos del </w:t>
      </w:r>
      <w:r w:rsidR="00455321" w:rsidRPr="001E4B6C">
        <w:rPr>
          <w:rFonts w:cs="Times New Roman"/>
        </w:rPr>
        <w:t>orden del día y tras revisar los medios utilizados actualmente para val</w:t>
      </w:r>
      <w:r w:rsidR="001E4B6C">
        <w:rPr>
          <w:rFonts w:cs="Times New Roman"/>
        </w:rPr>
        <w:t>oración del alumnado, se plantea</w:t>
      </w:r>
      <w:r w:rsidR="00455321" w:rsidRPr="001E4B6C">
        <w:rPr>
          <w:rFonts w:cs="Times New Roman"/>
        </w:rPr>
        <w:t xml:space="preserve">: </w:t>
      </w:r>
    </w:p>
    <w:p w:rsidR="005D0A80" w:rsidRPr="001E4B6C" w:rsidRDefault="005D0A80" w:rsidP="00455321">
      <w:pPr>
        <w:pStyle w:val="Prrafodelista"/>
        <w:widowControl/>
        <w:numPr>
          <w:ilvl w:val="0"/>
          <w:numId w:val="5"/>
        </w:numPr>
        <w:suppressAutoHyphens w:val="0"/>
        <w:autoSpaceDE w:val="0"/>
        <w:adjustRightInd w:val="0"/>
        <w:jc w:val="both"/>
        <w:rPr>
          <w:rFonts w:eastAsiaTheme="minorHAnsi" w:cs="Times New Roman"/>
          <w:kern w:val="0"/>
          <w:szCs w:val="24"/>
          <w:lang w:eastAsia="en-US" w:bidi="ar-SA"/>
        </w:rPr>
      </w:pPr>
      <w:r w:rsidRPr="001E4B6C">
        <w:rPr>
          <w:rFonts w:cs="Times New Roman"/>
          <w:szCs w:val="24"/>
        </w:rPr>
        <w:t>Para evaluar los aspectos relativos al SABER se propone</w:t>
      </w:r>
      <w:r w:rsidRPr="001E4B6C">
        <w:rPr>
          <w:rFonts w:eastAsiaTheme="minorHAnsi" w:cs="Times New Roman"/>
          <w:kern w:val="0"/>
          <w:szCs w:val="24"/>
          <w:lang w:eastAsia="en-US" w:bidi="ar-SA"/>
        </w:rPr>
        <w:t xml:space="preserve"> la utilización de herramientas Web/ofimáticas para la valoración del alumnado, de tal forma que se utilice algún medio donde se vaya creando un repertorio de preguntas que poder combinar y utilizar con el alumnado. El objetivo es ir enriqueciendo cada curso con nuevas cuestiones de diverso tipo que sirvan para esta valoración del “saber” y evaluar en qué medida los medios Web pueden hacer más eficiente este trabajo. Por otro lado se plantea incluir en cada prueba pruebas de diverso tipo como las enumeradas anteriormente, de tal forma que la evaluación se más completa y valore diversas capacidades del alumnado, su forma de visualizar e interpretar, contenidos conceptuales, forma de expresión, comprensión de textos etc. Pensamos que al ser más variado se evaluará de forma más completa a cada alumno/a. </w:t>
      </w:r>
    </w:p>
    <w:p w:rsidR="00455321" w:rsidRPr="001E4B6C" w:rsidRDefault="00455321" w:rsidP="00455321">
      <w:pPr>
        <w:pStyle w:val="Prrafodelista"/>
        <w:widowControl/>
        <w:numPr>
          <w:ilvl w:val="0"/>
          <w:numId w:val="5"/>
        </w:numPr>
        <w:tabs>
          <w:tab w:val="left" w:pos="7530"/>
        </w:tabs>
        <w:suppressAutoHyphens w:val="0"/>
        <w:autoSpaceDE w:val="0"/>
        <w:adjustRightInd w:val="0"/>
        <w:jc w:val="both"/>
        <w:rPr>
          <w:rFonts w:eastAsiaTheme="minorHAnsi" w:cs="Times New Roman"/>
          <w:kern w:val="0"/>
          <w:szCs w:val="24"/>
          <w:lang w:eastAsia="en-US" w:bidi="ar-SA"/>
        </w:rPr>
      </w:pPr>
      <w:r w:rsidRPr="001E4B6C">
        <w:rPr>
          <w:rFonts w:eastAsiaTheme="minorHAnsi" w:cs="Times New Roman"/>
          <w:kern w:val="0"/>
          <w:szCs w:val="24"/>
          <w:lang w:eastAsia="en-US" w:bidi="ar-SA"/>
        </w:rPr>
        <w:t xml:space="preserve">Para evaluar los aspectos relativos al </w:t>
      </w:r>
      <w:r w:rsidR="005D0A80" w:rsidRPr="001E4B6C">
        <w:rPr>
          <w:rFonts w:eastAsiaTheme="minorHAnsi" w:cs="Times New Roman"/>
          <w:kern w:val="0"/>
          <w:szCs w:val="24"/>
          <w:lang w:eastAsia="en-US" w:bidi="ar-SA"/>
        </w:rPr>
        <w:t xml:space="preserve"> SABER HACER </w:t>
      </w:r>
      <w:r w:rsidRPr="001E4B6C">
        <w:rPr>
          <w:rFonts w:eastAsiaTheme="minorHAnsi" w:cs="Times New Roman"/>
          <w:kern w:val="0"/>
          <w:szCs w:val="24"/>
          <w:lang w:eastAsia="en-US" w:bidi="ar-SA"/>
        </w:rPr>
        <w:t>se propone:</w:t>
      </w:r>
    </w:p>
    <w:p w:rsidR="00455321" w:rsidRPr="001E4B6C" w:rsidRDefault="00455321" w:rsidP="00455321">
      <w:pPr>
        <w:widowControl/>
        <w:tabs>
          <w:tab w:val="left" w:pos="7530"/>
        </w:tabs>
        <w:suppressAutoHyphens w:val="0"/>
        <w:autoSpaceDE w:val="0"/>
        <w:adjustRightInd w:val="0"/>
        <w:ind w:left="720"/>
        <w:jc w:val="both"/>
        <w:rPr>
          <w:rFonts w:eastAsiaTheme="minorHAnsi" w:cs="Times New Roman"/>
          <w:kern w:val="0"/>
          <w:lang w:eastAsia="en-US" w:bidi="ar-SA"/>
        </w:rPr>
      </w:pPr>
      <w:r w:rsidRPr="001E4B6C">
        <w:rPr>
          <w:rFonts w:eastAsiaTheme="minorHAnsi" w:cs="Times New Roman"/>
          <w:kern w:val="0"/>
          <w:lang w:eastAsia="en-US" w:bidi="ar-SA"/>
        </w:rPr>
        <w:t>-C</w:t>
      </w:r>
      <w:r w:rsidR="005D0A80" w:rsidRPr="001E4B6C">
        <w:rPr>
          <w:rFonts w:eastAsiaTheme="minorHAnsi" w:cs="Times New Roman"/>
          <w:kern w:val="0"/>
          <w:lang w:eastAsia="en-US" w:bidi="ar-SA"/>
        </w:rPr>
        <w:t>onfeccionar rúbricas con aspectos comunes a diferentes módulos para valorar la presentación y defensa de trabajos y exposiciones orales</w:t>
      </w:r>
      <w:r w:rsidRPr="001E4B6C">
        <w:rPr>
          <w:rFonts w:eastAsiaTheme="minorHAnsi" w:cs="Times New Roman"/>
          <w:kern w:val="0"/>
          <w:lang w:eastAsia="en-US" w:bidi="ar-SA"/>
        </w:rPr>
        <w:t>.</w:t>
      </w:r>
      <w:r w:rsidR="005D0A80" w:rsidRPr="001E4B6C">
        <w:rPr>
          <w:rFonts w:eastAsiaTheme="minorHAnsi" w:cs="Times New Roman"/>
          <w:kern w:val="0"/>
          <w:lang w:eastAsia="en-US" w:bidi="ar-SA"/>
        </w:rPr>
        <w:t xml:space="preserve"> </w:t>
      </w:r>
    </w:p>
    <w:p w:rsidR="00455321" w:rsidRPr="001E4B6C" w:rsidRDefault="00455321" w:rsidP="00455321">
      <w:pPr>
        <w:widowControl/>
        <w:tabs>
          <w:tab w:val="left" w:pos="7530"/>
        </w:tabs>
        <w:suppressAutoHyphens w:val="0"/>
        <w:autoSpaceDE w:val="0"/>
        <w:adjustRightInd w:val="0"/>
        <w:ind w:left="720"/>
        <w:jc w:val="both"/>
        <w:rPr>
          <w:rFonts w:eastAsiaTheme="minorHAnsi" w:cs="Times New Roman"/>
          <w:kern w:val="0"/>
          <w:lang w:eastAsia="en-US" w:bidi="ar-SA"/>
        </w:rPr>
      </w:pPr>
      <w:r w:rsidRPr="001E4B6C">
        <w:rPr>
          <w:rFonts w:eastAsiaTheme="minorHAnsi" w:cs="Times New Roman"/>
          <w:kern w:val="0"/>
          <w:lang w:eastAsia="en-US" w:bidi="ar-SA"/>
        </w:rPr>
        <w:t>-</w:t>
      </w:r>
      <w:r w:rsidR="005D0A80" w:rsidRPr="001E4B6C">
        <w:rPr>
          <w:rFonts w:eastAsiaTheme="minorHAnsi" w:cs="Times New Roman"/>
          <w:kern w:val="0"/>
          <w:lang w:eastAsia="en-US" w:bidi="ar-SA"/>
        </w:rPr>
        <w:t xml:space="preserve">Confeccionar rúbricas con aspectos comunes a diferentes módulos para valorar </w:t>
      </w:r>
      <w:r w:rsidRPr="001E4B6C">
        <w:rPr>
          <w:rFonts w:eastAsiaTheme="minorHAnsi" w:cs="Times New Roman"/>
          <w:kern w:val="0"/>
          <w:lang w:eastAsia="en-US" w:bidi="ar-SA"/>
        </w:rPr>
        <w:t xml:space="preserve"> </w:t>
      </w:r>
      <w:r w:rsidR="005D0A80" w:rsidRPr="001E4B6C">
        <w:rPr>
          <w:rFonts w:eastAsiaTheme="minorHAnsi" w:cs="Times New Roman"/>
          <w:kern w:val="0"/>
          <w:lang w:eastAsia="en-US" w:bidi="ar-SA"/>
        </w:rPr>
        <w:t>los cuadernos prácticos</w:t>
      </w:r>
      <w:r w:rsidRPr="001E4B6C">
        <w:rPr>
          <w:rFonts w:eastAsiaTheme="minorHAnsi" w:cs="Times New Roman"/>
          <w:kern w:val="0"/>
          <w:lang w:eastAsia="en-US" w:bidi="ar-SA"/>
        </w:rPr>
        <w:t>.</w:t>
      </w:r>
      <w:r w:rsidR="005D0A80" w:rsidRPr="001E4B6C">
        <w:rPr>
          <w:rFonts w:eastAsiaTheme="minorHAnsi" w:cs="Times New Roman"/>
          <w:kern w:val="0"/>
          <w:lang w:eastAsia="en-US" w:bidi="ar-SA"/>
        </w:rPr>
        <w:t xml:space="preserve"> </w:t>
      </w:r>
    </w:p>
    <w:p w:rsidR="00455321" w:rsidRPr="001E4B6C" w:rsidRDefault="00455321" w:rsidP="00455321">
      <w:pPr>
        <w:widowControl/>
        <w:tabs>
          <w:tab w:val="left" w:pos="7530"/>
        </w:tabs>
        <w:suppressAutoHyphens w:val="0"/>
        <w:autoSpaceDE w:val="0"/>
        <w:adjustRightInd w:val="0"/>
        <w:ind w:left="720"/>
        <w:jc w:val="both"/>
        <w:rPr>
          <w:rFonts w:eastAsiaTheme="minorHAnsi" w:cs="Times New Roman"/>
          <w:kern w:val="0"/>
          <w:lang w:eastAsia="en-US" w:bidi="ar-SA"/>
        </w:rPr>
      </w:pPr>
      <w:r w:rsidRPr="001E4B6C">
        <w:rPr>
          <w:rFonts w:eastAsiaTheme="minorHAnsi" w:cs="Times New Roman"/>
          <w:kern w:val="0"/>
          <w:lang w:eastAsia="en-US" w:bidi="ar-SA"/>
        </w:rPr>
        <w:lastRenderedPageBreak/>
        <w:t>-</w:t>
      </w:r>
      <w:r w:rsidR="005D0A80" w:rsidRPr="001E4B6C">
        <w:rPr>
          <w:rFonts w:eastAsiaTheme="minorHAnsi" w:cs="Times New Roman"/>
          <w:kern w:val="0"/>
          <w:lang w:eastAsia="en-US" w:bidi="ar-SA"/>
        </w:rPr>
        <w:t>Confeccionar rúbricas para pruebas prácticas con</w:t>
      </w:r>
      <w:r w:rsidRPr="001E4B6C">
        <w:rPr>
          <w:rFonts w:eastAsiaTheme="minorHAnsi" w:cs="Times New Roman"/>
          <w:kern w:val="0"/>
          <w:lang w:eastAsia="en-US" w:bidi="ar-SA"/>
        </w:rPr>
        <w:t>cretas en medios Web/ofimáticos</w:t>
      </w:r>
    </w:p>
    <w:p w:rsidR="00455321" w:rsidRPr="001E4B6C" w:rsidRDefault="00455321" w:rsidP="00455321">
      <w:pPr>
        <w:widowControl/>
        <w:tabs>
          <w:tab w:val="left" w:pos="7530"/>
        </w:tabs>
        <w:suppressAutoHyphens w:val="0"/>
        <w:autoSpaceDE w:val="0"/>
        <w:adjustRightInd w:val="0"/>
        <w:ind w:left="720"/>
        <w:jc w:val="both"/>
        <w:rPr>
          <w:rFonts w:eastAsiaTheme="minorHAnsi" w:cs="Times New Roman"/>
          <w:kern w:val="0"/>
          <w:lang w:eastAsia="en-US" w:bidi="ar-SA"/>
        </w:rPr>
      </w:pPr>
      <w:r w:rsidRPr="001E4B6C">
        <w:rPr>
          <w:rFonts w:eastAsiaTheme="minorHAnsi" w:cs="Times New Roman"/>
          <w:kern w:val="0"/>
          <w:lang w:eastAsia="en-US" w:bidi="ar-SA"/>
        </w:rPr>
        <w:t>-</w:t>
      </w:r>
      <w:r w:rsidRPr="001E4B6C">
        <w:rPr>
          <w:rFonts w:eastAsiaTheme="minorHAnsi" w:cs="Times New Roman"/>
          <w:color w:val="000000"/>
          <w:kern w:val="0"/>
          <w:lang w:eastAsia="en-US" w:bidi="ar-SA"/>
        </w:rPr>
        <w:t xml:space="preserve">Valorar el recurso de herramientas Web/telemáticas para la valoración según módulo. </w:t>
      </w:r>
    </w:p>
    <w:p w:rsidR="005D140A" w:rsidRPr="001E4B6C" w:rsidRDefault="00455321" w:rsidP="00455321">
      <w:pPr>
        <w:pStyle w:val="Prrafodelista"/>
        <w:widowControl/>
        <w:numPr>
          <w:ilvl w:val="0"/>
          <w:numId w:val="5"/>
        </w:numPr>
        <w:suppressAutoHyphens w:val="0"/>
        <w:autoSpaceDE w:val="0"/>
        <w:adjustRightInd w:val="0"/>
        <w:jc w:val="both"/>
        <w:rPr>
          <w:rFonts w:cs="Times New Roman"/>
          <w:szCs w:val="24"/>
        </w:rPr>
      </w:pPr>
      <w:r w:rsidRPr="001E4B6C">
        <w:rPr>
          <w:rFonts w:eastAsiaTheme="minorHAnsi" w:cs="Times New Roman"/>
          <w:color w:val="000000"/>
          <w:kern w:val="0"/>
          <w:szCs w:val="24"/>
          <w:lang w:eastAsia="en-US" w:bidi="ar-SA"/>
        </w:rPr>
        <w:t>Para evaluar los aspectos relativos al SABER ESTAR</w:t>
      </w:r>
      <w:r w:rsidR="001E4B6C">
        <w:rPr>
          <w:rFonts w:eastAsiaTheme="minorHAnsi" w:cs="Times New Roman"/>
          <w:color w:val="000000"/>
          <w:kern w:val="0"/>
          <w:szCs w:val="24"/>
          <w:lang w:eastAsia="en-US" w:bidi="ar-SA"/>
        </w:rPr>
        <w:t xml:space="preserve">, </w:t>
      </w:r>
      <w:r w:rsidRPr="001E4B6C">
        <w:rPr>
          <w:rFonts w:eastAsiaTheme="minorHAnsi" w:cs="Times New Roman"/>
          <w:color w:val="000000"/>
          <w:kern w:val="0"/>
          <w:szCs w:val="24"/>
          <w:lang w:eastAsia="en-US" w:bidi="ar-SA"/>
        </w:rPr>
        <w:t xml:space="preserve">principalmente se propone confeccionar rúbricas con aspectos comunes a diferentes módulos para valorar este apartado. </w:t>
      </w:r>
    </w:p>
    <w:tbl>
      <w:tblPr>
        <w:tblW w:w="8655" w:type="dxa"/>
        <w:tblInd w:w="-113" w:type="dxa"/>
        <w:tblLayout w:type="fixed"/>
        <w:tblCellMar>
          <w:left w:w="10" w:type="dxa"/>
          <w:right w:w="10" w:type="dxa"/>
        </w:tblCellMar>
        <w:tblLook w:val="04A0" w:firstRow="1" w:lastRow="0" w:firstColumn="1" w:lastColumn="0" w:noHBand="0" w:noVBand="1"/>
      </w:tblPr>
      <w:tblGrid>
        <w:gridCol w:w="8655"/>
      </w:tblGrid>
      <w:tr w:rsidR="00AD6858" w:rsidRPr="001E4B6C" w:rsidTr="001F5E01">
        <w:tc>
          <w:tcPr>
            <w:tcW w:w="865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08" w:type="dxa"/>
              <w:bottom w:w="0" w:type="dxa"/>
              <w:right w:w="108" w:type="dxa"/>
            </w:tcMar>
            <w:hideMark/>
          </w:tcPr>
          <w:p w:rsidR="00050BBD" w:rsidRPr="001E4B6C" w:rsidRDefault="00050BBD" w:rsidP="00455321">
            <w:pPr>
              <w:pStyle w:val="Standard"/>
              <w:numPr>
                <w:ilvl w:val="0"/>
                <w:numId w:val="1"/>
              </w:numPr>
              <w:spacing w:before="60" w:after="60" w:line="276" w:lineRule="auto"/>
              <w:jc w:val="both"/>
              <w:rPr>
                <w:b/>
              </w:rPr>
            </w:pPr>
            <w:r w:rsidRPr="001E4B6C">
              <w:rPr>
                <w:b/>
              </w:rPr>
              <w:t>ACUERDOS ADOPTADOS:</w:t>
            </w:r>
          </w:p>
        </w:tc>
      </w:tr>
      <w:tr w:rsidR="00AD6858" w:rsidRPr="001E4B6C" w:rsidTr="004D1B31">
        <w:tc>
          <w:tcPr>
            <w:tcW w:w="8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6858" w:rsidRPr="001E4B6C" w:rsidRDefault="00AD6858" w:rsidP="00455321">
            <w:pPr>
              <w:pStyle w:val="Standard"/>
              <w:spacing w:line="276" w:lineRule="auto"/>
              <w:jc w:val="both"/>
            </w:pPr>
          </w:p>
        </w:tc>
      </w:tr>
    </w:tbl>
    <w:p w:rsidR="00AD6858" w:rsidRPr="001E4B6C" w:rsidRDefault="001E4B6C" w:rsidP="001E4B6C">
      <w:pPr>
        <w:widowControl/>
        <w:suppressAutoHyphens w:val="0"/>
        <w:autoSpaceDE w:val="0"/>
        <w:adjustRightInd w:val="0"/>
        <w:jc w:val="both"/>
        <w:rPr>
          <w:rFonts w:eastAsiaTheme="minorHAnsi" w:cs="Times New Roman"/>
          <w:color w:val="000000"/>
          <w:kern w:val="0"/>
          <w:lang w:eastAsia="en-US" w:bidi="ar-SA"/>
        </w:rPr>
      </w:pPr>
      <w:r w:rsidRPr="001E4B6C">
        <w:rPr>
          <w:rFonts w:cs="Times New Roman"/>
        </w:rPr>
        <w:t>Cada profesor irá elaborando</w:t>
      </w:r>
      <w:r w:rsidR="00455321" w:rsidRPr="001E4B6C">
        <w:rPr>
          <w:rFonts w:cs="Times New Roman"/>
        </w:rPr>
        <w:t xml:space="preserve"> diferentes rúbricas relativas al Saber hacer que puedan ser comunes para diferentes módulos</w:t>
      </w:r>
      <w:r w:rsidR="003E4329">
        <w:rPr>
          <w:rFonts w:cs="Times New Roman"/>
        </w:rPr>
        <w:t xml:space="preserve"> y en las reuniones se pondrán en común y se consensuarán los diferentes aspectos con objeto de mejorarlas, </w:t>
      </w:r>
      <w:r w:rsidR="00455321" w:rsidRPr="001E4B6C">
        <w:rPr>
          <w:rFonts w:cs="Times New Roman"/>
        </w:rPr>
        <w:t xml:space="preserve"> y</w:t>
      </w:r>
      <w:r w:rsidRPr="001E4B6C">
        <w:rPr>
          <w:rFonts w:cs="Times New Roman"/>
        </w:rPr>
        <w:t xml:space="preserve"> para la rúbrica relativa al Saber estar, </w:t>
      </w:r>
      <w:r w:rsidRPr="001E4B6C">
        <w:rPr>
          <w:rFonts w:eastAsiaTheme="minorHAnsi" w:cs="Times New Roman"/>
          <w:color w:val="000000"/>
          <w:kern w:val="0"/>
          <w:lang w:eastAsia="en-US" w:bidi="ar-SA"/>
        </w:rPr>
        <w:t xml:space="preserve"> tras observar que cada profesor tiene su ficha independiente diaria, se acuerda unificar criterios e intentar ponderarlo de forma común para intentar ser más objetivos en este apartado con alumnos de diferentes módulos (teniendo en cuanta las particularidades de cada uno de ellos). Independientemente de que se lleve una ficha diaria se plantea una rúbrica final donde extrapolar los datos y que sea común (dentro de lo posible) entre los docentes de diferentes módulos. </w:t>
      </w:r>
    </w:p>
    <w:p w:rsidR="005D140A" w:rsidRPr="001E4B6C" w:rsidRDefault="005D140A" w:rsidP="00455321">
      <w:pPr>
        <w:pStyle w:val="Standard"/>
        <w:jc w:val="both"/>
      </w:pPr>
    </w:p>
    <w:tbl>
      <w:tblPr>
        <w:tblW w:w="8655" w:type="dxa"/>
        <w:tblInd w:w="-113" w:type="dxa"/>
        <w:tblLayout w:type="fixed"/>
        <w:tblCellMar>
          <w:left w:w="10" w:type="dxa"/>
          <w:right w:w="10" w:type="dxa"/>
        </w:tblCellMar>
        <w:tblLook w:val="04A0" w:firstRow="1" w:lastRow="0" w:firstColumn="1" w:lastColumn="0" w:noHBand="0" w:noVBand="1"/>
      </w:tblPr>
      <w:tblGrid>
        <w:gridCol w:w="8655"/>
      </w:tblGrid>
      <w:tr w:rsidR="00AD6858" w:rsidRPr="001E4B6C" w:rsidTr="001F5E01">
        <w:tc>
          <w:tcPr>
            <w:tcW w:w="865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08" w:type="dxa"/>
              <w:bottom w:w="0" w:type="dxa"/>
              <w:right w:w="108" w:type="dxa"/>
            </w:tcMar>
          </w:tcPr>
          <w:p w:rsidR="00AD6858" w:rsidRPr="001E4B6C" w:rsidRDefault="004D1B31" w:rsidP="00050BBD">
            <w:pPr>
              <w:pStyle w:val="Standard"/>
              <w:numPr>
                <w:ilvl w:val="0"/>
                <w:numId w:val="1"/>
              </w:numPr>
              <w:spacing w:before="60" w:after="60" w:line="276" w:lineRule="auto"/>
              <w:jc w:val="both"/>
              <w:rPr>
                <w:b/>
              </w:rPr>
            </w:pPr>
            <w:r w:rsidRPr="001E4B6C">
              <w:rPr>
                <w:b/>
              </w:rPr>
              <w:t>RUEGOS Y PREGUNTAS</w:t>
            </w:r>
            <w:r w:rsidR="00050BBD" w:rsidRPr="001E4B6C">
              <w:rPr>
                <w:b/>
              </w:rPr>
              <w:t>:</w:t>
            </w:r>
          </w:p>
        </w:tc>
      </w:tr>
    </w:tbl>
    <w:p w:rsidR="004D1B31" w:rsidRPr="001E4B6C" w:rsidRDefault="001E4B6C" w:rsidP="001E4B6C">
      <w:pPr>
        <w:pStyle w:val="Standard"/>
        <w:spacing w:before="60" w:after="60" w:line="276" w:lineRule="auto"/>
        <w:jc w:val="both"/>
      </w:pPr>
      <w:r w:rsidRPr="001E4B6C">
        <w:t>Surgen algunas dudas sob</w:t>
      </w:r>
      <w:r w:rsidR="003E4329">
        <w:t xml:space="preserve">re el formato de una rúbrica, y las escalas de valoración y entre todos se revisan diferentes formatos y se solucionan las dudas. </w:t>
      </w:r>
    </w:p>
    <w:p w:rsidR="00E5055E" w:rsidRPr="001E4B6C" w:rsidRDefault="00E5055E" w:rsidP="00050BBD">
      <w:pPr>
        <w:pStyle w:val="Standard"/>
        <w:jc w:val="both"/>
        <w:rPr>
          <w:bCs/>
        </w:rPr>
      </w:pPr>
      <w:r w:rsidRPr="001E4B6C">
        <w:rPr>
          <w:bCs/>
        </w:rPr>
        <w:t>Sin más asuntos que trat</w:t>
      </w:r>
      <w:r w:rsidR="00050BBD" w:rsidRPr="001E4B6C">
        <w:rPr>
          <w:bCs/>
        </w:rPr>
        <w:t>ar, se levanta la sesión a las 18</w:t>
      </w:r>
      <w:r w:rsidRPr="001E4B6C">
        <w:rPr>
          <w:bCs/>
        </w:rPr>
        <w:t>:00  horas.</w:t>
      </w:r>
    </w:p>
    <w:p w:rsidR="00E5055E" w:rsidRPr="001E4B6C" w:rsidRDefault="00E5055E" w:rsidP="00E5055E">
      <w:pPr>
        <w:pStyle w:val="Standard"/>
        <w:jc w:val="both"/>
        <w:rPr>
          <w:bCs/>
        </w:rPr>
      </w:pPr>
    </w:p>
    <w:p w:rsidR="00E5055E" w:rsidRPr="001E4B6C" w:rsidRDefault="001E4B6C" w:rsidP="00E5055E">
      <w:pPr>
        <w:pStyle w:val="Standard"/>
        <w:jc w:val="both"/>
        <w:rPr>
          <w:bCs/>
        </w:rPr>
      </w:pPr>
      <w:r w:rsidRPr="001E4B6C">
        <w:rPr>
          <w:bCs/>
        </w:rPr>
        <w:tab/>
      </w:r>
      <w:r w:rsidRPr="001E4B6C">
        <w:rPr>
          <w:bCs/>
        </w:rPr>
        <w:tab/>
      </w:r>
      <w:r w:rsidRPr="001E4B6C">
        <w:rPr>
          <w:bCs/>
        </w:rPr>
        <w:tab/>
        <w:t>En Málaga a 5 de Diciembre</w:t>
      </w:r>
      <w:r w:rsidR="001F5E01" w:rsidRPr="001E4B6C">
        <w:rPr>
          <w:bCs/>
        </w:rPr>
        <w:t xml:space="preserve"> de 2019</w:t>
      </w:r>
    </w:p>
    <w:p w:rsidR="00E5055E" w:rsidRPr="001E4B6C" w:rsidRDefault="001F5E01" w:rsidP="001F5E01">
      <w:pPr>
        <w:pStyle w:val="Standard"/>
        <w:rPr>
          <w:bCs/>
        </w:rPr>
      </w:pPr>
      <w:r w:rsidRPr="001E4B6C">
        <w:rPr>
          <w:bCs/>
        </w:rPr>
        <w:t xml:space="preserve">                                       </w:t>
      </w:r>
      <w:r w:rsidR="001E4B6C" w:rsidRPr="001E4B6C">
        <w:rPr>
          <w:bCs/>
        </w:rPr>
        <w:t>La  coordinador</w:t>
      </w:r>
      <w:r w:rsidR="00E5055E" w:rsidRPr="001E4B6C">
        <w:rPr>
          <w:bCs/>
        </w:rPr>
        <w:t>a</w:t>
      </w:r>
    </w:p>
    <w:p w:rsidR="00E5055E" w:rsidRPr="001E4B6C" w:rsidRDefault="00E5055E" w:rsidP="00E5055E">
      <w:pPr>
        <w:pStyle w:val="Standard"/>
        <w:jc w:val="both"/>
        <w:rPr>
          <w:bCs/>
        </w:rPr>
      </w:pPr>
    </w:p>
    <w:p w:rsidR="00E5055E" w:rsidRPr="001E4B6C" w:rsidRDefault="00E5055E" w:rsidP="00E5055E">
      <w:pPr>
        <w:pStyle w:val="Standard"/>
        <w:jc w:val="both"/>
        <w:rPr>
          <w:bCs/>
        </w:rPr>
      </w:pPr>
    </w:p>
    <w:p w:rsidR="00E5055E" w:rsidRPr="001E4B6C" w:rsidRDefault="00E5055E" w:rsidP="00E5055E">
      <w:pPr>
        <w:pStyle w:val="Standard"/>
        <w:jc w:val="both"/>
        <w:rPr>
          <w:bCs/>
        </w:rPr>
      </w:pPr>
    </w:p>
    <w:p w:rsidR="00E5055E" w:rsidRPr="001E4B6C" w:rsidRDefault="001F5E01" w:rsidP="001F5E01">
      <w:pPr>
        <w:pStyle w:val="Standard"/>
        <w:rPr>
          <w:bCs/>
        </w:rPr>
      </w:pPr>
      <w:r w:rsidRPr="001E4B6C">
        <w:rPr>
          <w:bCs/>
        </w:rPr>
        <w:t xml:space="preserve">                                              </w:t>
      </w:r>
      <w:proofErr w:type="spellStart"/>
      <w:r w:rsidR="00E5055E" w:rsidRPr="001E4B6C">
        <w:rPr>
          <w:bCs/>
        </w:rPr>
        <w:t>Fd</w:t>
      </w:r>
      <w:r w:rsidRPr="001E4B6C">
        <w:rPr>
          <w:bCs/>
        </w:rPr>
        <w:t>o</w:t>
      </w:r>
      <w:proofErr w:type="spellEnd"/>
      <w:r w:rsidRPr="001E4B6C">
        <w:rPr>
          <w:bCs/>
        </w:rPr>
        <w:t xml:space="preserve">: Mónica Llamas </w:t>
      </w:r>
      <w:proofErr w:type="spellStart"/>
      <w:r w:rsidRPr="001E4B6C">
        <w:rPr>
          <w:bCs/>
        </w:rPr>
        <w:t>Píriz</w:t>
      </w:r>
      <w:proofErr w:type="spellEnd"/>
    </w:p>
    <w:p w:rsidR="001B51B1" w:rsidRPr="001E4B6C" w:rsidRDefault="001B51B1">
      <w:pPr>
        <w:rPr>
          <w:rFonts w:cs="Times New Roman"/>
        </w:rPr>
      </w:pPr>
    </w:p>
    <w:sectPr w:rsidR="001B51B1" w:rsidRPr="001E4B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51D8"/>
    <w:multiLevelType w:val="hybridMultilevel"/>
    <w:tmpl w:val="14848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0A7CE2"/>
    <w:multiLevelType w:val="hybridMultilevel"/>
    <w:tmpl w:val="5BF077C8"/>
    <w:lvl w:ilvl="0" w:tplc="02640878">
      <w:start w:val="1"/>
      <w:numFmt w:val="low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4241A0"/>
    <w:multiLevelType w:val="hybridMultilevel"/>
    <w:tmpl w:val="398E8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44F2AE9"/>
    <w:multiLevelType w:val="hybridMultilevel"/>
    <w:tmpl w:val="CE60CD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FC2DC24">
      <w:start w:val="1"/>
      <w:numFmt w:val="decimal"/>
      <w:lvlText w:val="%4."/>
      <w:lvlJc w:val="left"/>
      <w:pPr>
        <w:ind w:left="2880" w:hanging="360"/>
      </w:pPr>
      <w:rPr>
        <w:rFonts w:ascii="Calibri" w:eastAsiaTheme="minorHAnsi" w:hAnsi="Calibri" w:cs="Calibri"/>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58"/>
    <w:rsid w:val="00050BBD"/>
    <w:rsid w:val="00130324"/>
    <w:rsid w:val="001B51B1"/>
    <w:rsid w:val="001E4B6C"/>
    <w:rsid w:val="001F5E01"/>
    <w:rsid w:val="002A4AA5"/>
    <w:rsid w:val="003E4329"/>
    <w:rsid w:val="00455321"/>
    <w:rsid w:val="004D1B31"/>
    <w:rsid w:val="005D0A80"/>
    <w:rsid w:val="005D140A"/>
    <w:rsid w:val="00754322"/>
    <w:rsid w:val="007F61DF"/>
    <w:rsid w:val="00AD6858"/>
    <w:rsid w:val="00BF315D"/>
    <w:rsid w:val="00C37B9A"/>
    <w:rsid w:val="00E5055E"/>
    <w:rsid w:val="00FC55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5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AD6858"/>
    <w:pPr>
      <w:widowControl/>
      <w:suppressAutoHyphens w:val="0"/>
      <w:autoSpaceDN/>
      <w:spacing w:before="100" w:beforeAutospacing="1" w:after="100" w:afterAutospacing="1"/>
    </w:pPr>
    <w:rPr>
      <w:rFonts w:eastAsia="SimSun" w:cs="Times New Roman"/>
      <w:kern w:val="0"/>
      <w:lang w:bidi="ar-SA"/>
    </w:rPr>
  </w:style>
  <w:style w:type="paragraph" w:customStyle="1" w:styleId="Standard">
    <w:name w:val="Standard"/>
    <w:rsid w:val="00AD6858"/>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Default">
    <w:name w:val="Default"/>
    <w:rsid w:val="00AD685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5D0A80"/>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5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AD6858"/>
    <w:pPr>
      <w:widowControl/>
      <w:suppressAutoHyphens w:val="0"/>
      <w:autoSpaceDN/>
      <w:spacing w:before="100" w:beforeAutospacing="1" w:after="100" w:afterAutospacing="1"/>
    </w:pPr>
    <w:rPr>
      <w:rFonts w:eastAsia="SimSun" w:cs="Times New Roman"/>
      <w:kern w:val="0"/>
      <w:lang w:bidi="ar-SA"/>
    </w:rPr>
  </w:style>
  <w:style w:type="paragraph" w:customStyle="1" w:styleId="Standard">
    <w:name w:val="Standard"/>
    <w:rsid w:val="00AD6858"/>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Default">
    <w:name w:val="Default"/>
    <w:rsid w:val="00AD685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5D0A8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7751">
      <w:bodyDiv w:val="1"/>
      <w:marLeft w:val="0"/>
      <w:marRight w:val="0"/>
      <w:marTop w:val="0"/>
      <w:marBottom w:val="0"/>
      <w:divBdr>
        <w:top w:val="none" w:sz="0" w:space="0" w:color="auto"/>
        <w:left w:val="none" w:sz="0" w:space="0" w:color="auto"/>
        <w:bottom w:val="none" w:sz="0" w:space="0" w:color="auto"/>
        <w:right w:val="none" w:sz="0" w:space="0" w:color="auto"/>
      </w:divBdr>
    </w:div>
    <w:div w:id="188836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647</Words>
  <Characters>3563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13</cp:revision>
  <dcterms:created xsi:type="dcterms:W3CDTF">2020-04-01T11:29:00Z</dcterms:created>
  <dcterms:modified xsi:type="dcterms:W3CDTF">2020-04-05T11:12:00Z</dcterms:modified>
</cp:coreProperties>
</file>