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000" w:firstRow="0" w:lastRow="0" w:firstColumn="0" w:lastColumn="0" w:noHBand="0" w:noVBand="0"/>
      </w:tblPr>
      <w:tblGrid>
        <w:gridCol w:w="9638"/>
      </w:tblGrid>
      <w:tr w:rsidR="00EA047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sz w:val="28"/>
                <w:szCs w:val="28"/>
              </w:rPr>
            </w:pPr>
            <w:r>
              <w:rPr>
                <w:rFonts w:ascii="Liberation Sans Narrow" w:hAnsi="Liberation Sans Narrow"/>
                <w:b/>
                <w:bCs/>
                <w:sz w:val="28"/>
                <w:szCs w:val="28"/>
              </w:rPr>
              <w:t xml:space="preserve">MEMORIA DE SEGUIMIENTO DE GRUPO DE TRABAJO                            </w:t>
            </w:r>
            <w:r>
              <w:rPr>
                <w:rFonts w:ascii="Liberation Sans Narrow" w:hAnsi="Liberation Sans Narrow"/>
                <w:b/>
                <w:bCs/>
                <w:sz w:val="20"/>
                <w:szCs w:val="20"/>
              </w:rPr>
              <w:t xml:space="preserve">            CEP de Sevilla</w:t>
            </w:r>
          </w:p>
          <w:p w:rsidR="00EA047A" w:rsidRDefault="00B867E2">
            <w:pPr>
              <w:pStyle w:val="TableContents"/>
              <w:rPr>
                <w:rFonts w:ascii="Liberation Sans Narrow" w:hAnsi="Liberation Sans Narrow"/>
                <w:b/>
                <w:bCs/>
                <w:sz w:val="20"/>
                <w:szCs w:val="20"/>
              </w:rPr>
            </w:pPr>
            <w:r>
              <w:rPr>
                <w:rFonts w:ascii="Liberation Sans Narrow" w:hAnsi="Liberation Sans Narrow"/>
                <w:b/>
                <w:bCs/>
                <w:sz w:val="20"/>
                <w:szCs w:val="20"/>
              </w:rPr>
              <w:t xml:space="preserve">                                                                                                                                                                                      Curso 2019/20</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Título del Grupo de Trabajo: EVALUACIÓN POR COMPETENCIAS</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pPr>
            <w:r>
              <w:rPr>
                <w:rFonts w:ascii="Liberation Sans Narrow" w:hAnsi="Liberation Sans Narrow"/>
                <w:b/>
                <w:bCs/>
              </w:rPr>
              <w:t>Código:   204127GT20</w:t>
            </w:r>
            <w:r w:rsidR="00B765CA">
              <w:rPr>
                <w:rFonts w:ascii="Liberation Sans Narrow" w:hAnsi="Liberation Sans Narrow"/>
                <w:b/>
                <w:bCs/>
              </w:rPr>
              <w:t>5</w:t>
            </w:r>
          </w:p>
          <w:p w:rsidR="00EA047A" w:rsidRDefault="00EA047A">
            <w:pPr>
              <w:pStyle w:val="TableContents"/>
              <w:rPr>
                <w:rFonts w:ascii="Liberation Sans Narrow" w:hAnsi="Liberation Sans Narrow"/>
                <w:b/>
                <w:bCs/>
              </w:rPr>
            </w:pP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Reflexión global sobre los objetivos planteados en el proyecto (conseguidos y/o en proceso)</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Desde este grupo de trabajo, para conseguir que el profesorado lleve a cabo la evaluación por competencias,  consideramos proponer varios objetivos que de una forma progresiva nos permitiera conseguirlo. De entre los 7 propuesto, prácticamente todos ellos están siendo tratados con un grado de profundización progresivo.</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1. Continuar en la profundización de las relaciones y metodología de los aspectos que incorpora el nuevo currículo (competencias claves, criterios de evaluación, estándares de aprendizaje, e instrumentos de evaluación) y las relaciones entre ellos, para establecer un marco de referencia para la actuación en el aula.</w:t>
            </w:r>
          </w:p>
          <w:p w:rsidR="00EA047A" w:rsidRDefault="00EA047A">
            <w:pPr>
              <w:pStyle w:val="TableContents"/>
              <w:rPr>
                <w:rFonts w:ascii="Liberation Sans Narrow" w:hAnsi="Liberation Sans Narrow"/>
              </w:rPr>
            </w:pPr>
          </w:p>
          <w:p w:rsidR="00EA047A" w:rsidRDefault="00B867E2">
            <w:pPr>
              <w:pStyle w:val="Textbody"/>
              <w:rPr>
                <w:rFonts w:ascii="Liberation Sans Narrow" w:hAnsi="Liberation Sans Narrow"/>
              </w:rPr>
            </w:pPr>
            <w:r>
              <w:rPr>
                <w:rFonts w:ascii="Liberation Sans Narrow" w:hAnsi="Liberation Sans Narrow"/>
              </w:rPr>
              <w:t>2. Establecer la ponderación de los distintos criterios en las correspondientes materias y su vinculación con los contenidos y objetivos.</w:t>
            </w:r>
            <w:r>
              <w:rPr>
                <w:rFonts w:ascii="Liberation Sans Narrow" w:hAnsi="Liberation Sans Narrow"/>
              </w:rPr>
              <w:br/>
              <w:t>3. Investigar y establecer estrategias  de evaluación por criterios mediante el diseño de actividades que permitan la adquisición de las competencias clave y su evaluación.</w:t>
            </w:r>
            <w:r>
              <w:rPr>
                <w:rFonts w:ascii="Liberation Sans Narrow" w:hAnsi="Liberation Sans Narrow"/>
              </w:rPr>
              <w:br/>
              <w:t>4. Compartir los logros y dudas de nuestra práctica docente.</w:t>
            </w:r>
            <w:r>
              <w:rPr>
                <w:rFonts w:ascii="Liberation Sans Narrow" w:hAnsi="Liberation Sans Narrow"/>
              </w:rPr>
              <w:br/>
              <w:t>5. Conocer las funcionalidades del aplicativo de Séneca.</w:t>
            </w:r>
            <w:r>
              <w:rPr>
                <w:rFonts w:ascii="Liberation Sans Narrow" w:hAnsi="Liberation Sans Narrow"/>
              </w:rPr>
              <w:br/>
              <w:t>6. Conocer la vinculación del cuaderno de Séneca con su aplicativo.</w:t>
            </w:r>
            <w:r>
              <w:rPr>
                <w:rFonts w:ascii="Liberation Sans Narrow" w:hAnsi="Liberation Sans Narrow"/>
              </w:rPr>
              <w:br/>
              <w:t>7. Difundir entre el resto del profesorado los resultados del trabajo desarrollado.</w:t>
            </w:r>
          </w:p>
          <w:p w:rsidR="00EA047A" w:rsidRDefault="00B867E2">
            <w:pPr>
              <w:pStyle w:val="TableContents"/>
              <w:rPr>
                <w:rFonts w:ascii="Liberation Sans Narrow" w:hAnsi="Liberation Sans Narrow"/>
              </w:rPr>
            </w:pPr>
            <w:r>
              <w:rPr>
                <w:rFonts w:ascii="Liberation Sans Narrow" w:hAnsi="Liberation Sans Narrow"/>
              </w:rPr>
              <w:t>Los dos primeros, han sido tratado de forma prioritaria ya que es fundamental tener establecidos el mapa de relaciones entre criterios, contenidos y objetivos. A su vez, todos los miembros del grupo han sido informados de la vinculación entre el cuaderno y su aplicativo, haciendo hincapié en las posibilidades que ambos ofrecen para evaluar por competencias todas y cada una de las actuaciones que llevamos a cabo con el alumnado (dificultad que todos los profesores manifestaron a la hora de plantear el grupo de trabajo, cómo trasladar las distintas actividades y actuaciones y cómo tratar y evaluar los criterios de forma eficiente).</w:t>
            </w:r>
          </w:p>
          <w:p w:rsidR="00EA047A" w:rsidRDefault="00B867E2">
            <w:pPr>
              <w:pStyle w:val="TableContents"/>
              <w:rPr>
                <w:rFonts w:ascii="Liberation Sans Narrow" w:hAnsi="Liberation Sans Narrow"/>
              </w:rPr>
            </w:pPr>
            <w:r>
              <w:rPr>
                <w:rFonts w:ascii="Liberation Sans Narrow" w:hAnsi="Liberation Sans Narrow"/>
              </w:rPr>
              <w:t>En cuanto al resto, el interés del profesorado hace que en cualquier momento y ocasión se compartan dudas y experiencias tanto del funcionamiento del cuaderno como de la elaboración de materiales que respondan a los distintos criterios.</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En las próximas sesiones, se desarrollarán y tratarán los objetivos que correspondan de forma más detallada y orientados a la consecución de tareas concretas como la configuración del cuaderno y establecimiento de actividades y tareas concretas. Todo ello apoyado por un tutorial que se ha enviado por correo.</w:t>
            </w:r>
          </w:p>
          <w:p w:rsidR="00EA047A" w:rsidRDefault="00EA047A">
            <w:pPr>
              <w:pStyle w:val="TableContents"/>
              <w:rPr>
                <w:rFonts w:ascii="Liberation Sans Narrow" w:hAnsi="Liberation Sans Narrow"/>
              </w:rPr>
            </w:pP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Actuaciones realizadas y no realizadas.</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El calendario establecido en el proyecto se ha visto alterado por el funcionamiento del centro por lo que las fechas de la  sesiones se han visto modificadas. Gran parte del profesorado tiene conocimientos sobre el cuaderno  y algunos lo utilizan (aunque no vinculados al aplicativo y criterios, sino a los instrumentos).</w:t>
            </w:r>
          </w:p>
          <w:p w:rsidR="00EA047A" w:rsidRDefault="00B867E2">
            <w:pPr>
              <w:pStyle w:val="TableContents"/>
              <w:rPr>
                <w:rFonts w:ascii="Liberation Sans Narrow" w:hAnsi="Liberation Sans Narrow"/>
              </w:rPr>
            </w:pPr>
            <w:r>
              <w:rPr>
                <w:rFonts w:ascii="Liberation Sans Narrow" w:hAnsi="Liberation Sans Narrow"/>
              </w:rPr>
              <w:t>Teniendo esto en cuenta, consideramos que gran parte del peso del grupo de trabajo era oportuno desarrollarlo una vez que los coordinadores nos formáramos para así ofrecer mayor información y continuar afianzando de forma más eficiente y operativas las bases ya establecidas el curso pasado (el curso anterior se inició una aproximación al manejo del cuaderno de Séneca).</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En este sentido, tenemos que decir que será en el tercer trimestre cuando se comenzará a utilizar el cuaderno. Pretendemos que todos los participantes tengan configurado el cuaderno y puedan establecer la evaluación de un grupo piloto para afianzar y poner en práctica todas las posibilidades que ofrece y así adquirir seguridad para utilizarlo ampliamente.</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Las actuaciones realizadas han sido, tras la correspondiente sesión, tener un primer contacto con el aplicativo de Séneca indicando las rutas necesarias para establecer el mapa de relaciones. A su vez, también se ha tenido una aproximación al cuaderno, fundamentalmente para informar de las posibilidades que ofrece y que iremos desglosando en las siguientes sesiones.</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Las actuaciones previstas son las relacionadas directamente con los objetivos los cuales van encaminados a  la configuración del cuaderno y su puesta en marcha por los miembros del grupo de trabajo. Para ello, comenzaremos estableciendo los parámetros y posteriormente las actividades evaluables asociadas a los criterios. Posteriormente, se hará un seguimiento de los compañeros, intentando atenderlos además de las sesiones establecidas en el primer momento que se pueda. También, de forma consensuada, entre todos compartiremos materiales y estrategias que nos faciliten la evaluación de las actividades a partir de los criterios.</w:t>
            </w:r>
          </w:p>
          <w:p w:rsidR="00EA047A" w:rsidRDefault="00EA047A">
            <w:pPr>
              <w:pStyle w:val="TableContents"/>
              <w:rPr>
                <w:rFonts w:ascii="Liberation Sans Narrow" w:hAnsi="Liberation Sans Narrow"/>
              </w:rPr>
            </w:pP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Trabajo cooperativo de los integrantes del grupo: (a partir de la rúbrica facilitada por las asesorías)</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rPr>
            </w:pPr>
            <w:r>
              <w:rPr>
                <w:rFonts w:ascii="Liberation Sans Narrow" w:hAnsi="Liberation Sans Narrow"/>
              </w:rPr>
              <w:t>Prácticamente todo el grupo se ha mostrado interesado y así lo ha manifestado, aunque hay que tener en cuenta que algunos compañeros se han dado de baja.  Los departamentos están trabajando en los mapas de relaciones, intentando finalizarlos lo antes posible (participación y responsabilidad individual).</w:t>
            </w:r>
          </w:p>
          <w:p w:rsidR="00EA047A" w:rsidRDefault="00B867E2">
            <w:pPr>
              <w:pStyle w:val="TableContents"/>
              <w:rPr>
                <w:rFonts w:ascii="Liberation Sans Narrow" w:hAnsi="Liberation Sans Narrow"/>
              </w:rPr>
            </w:pPr>
            <w:r>
              <w:rPr>
                <w:rFonts w:ascii="Liberation Sans Narrow" w:hAnsi="Liberation Sans Narrow"/>
              </w:rPr>
              <w:t>Durante este tiempo se han planteado dudas sobre las posibilidades del cuaderno y el aplicativo (como por ejemplo sobre la evaluación continua o no continua) en cuya resolución han participado algunos compañeros, además de los coordinadores, y otros han escuchado activamente aportando finalmente sus opiniones (roles y resolución de conflictos). En cuanto a la organización de tiempos y espacios, como hemos comentado, el calendario de actuaciones ha sido modificado por necesidades  organizativas del centro y los compañeros están trabajando en el mapa de relaciones.</w:t>
            </w:r>
          </w:p>
          <w:p w:rsidR="00EA047A" w:rsidRDefault="00EA047A">
            <w:pPr>
              <w:pStyle w:val="TableContents"/>
              <w:rPr>
                <w:rFonts w:ascii="Liberation Sans Narrow" w:hAnsi="Liberation Sans Narrow"/>
              </w:rPr>
            </w:pP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Logros alcanzados: (a nivel de grupo, a nivel de repercusión en el centro, en el aula). Valoración global del progreso del grupo</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Todo el grupo está de acuerdo en iniciar el siguiente curso con el cuaderno de Séneca configurado y listo para utilizarlo, lo que tendrá una importante repercusión en el centro y en el aula.</w:t>
            </w:r>
          </w:p>
          <w:p w:rsidR="00EA047A" w:rsidRDefault="00B867E2">
            <w:pPr>
              <w:pStyle w:val="TableContents"/>
              <w:rPr>
                <w:rFonts w:ascii="Liberation Sans Narrow" w:hAnsi="Liberation Sans Narrow"/>
              </w:rPr>
            </w:pPr>
            <w:r>
              <w:rPr>
                <w:rFonts w:ascii="Liberation Sans Narrow" w:hAnsi="Liberation Sans Narrow"/>
              </w:rPr>
              <w:t>Los coordinadores hemos quedado muy satisfechos con el curso y ha sido una oportunidad para compartir con otros compañeros de otros centros algunas posibilidades y opiniones sobre la efectividad de las comunicaciones para informar a las familias.</w:t>
            </w:r>
          </w:p>
          <w:p w:rsidR="00EA047A" w:rsidRDefault="00B867E2">
            <w:pPr>
              <w:pStyle w:val="TableContents"/>
              <w:rPr>
                <w:rFonts w:ascii="Liberation Sans Narrow" w:hAnsi="Liberation Sans Narrow"/>
              </w:rPr>
            </w:pPr>
            <w:r>
              <w:rPr>
                <w:rFonts w:ascii="Liberation Sans Narrow" w:hAnsi="Liberation Sans Narrow"/>
              </w:rPr>
              <w:t>Será en el tercer trimestre cuando podremos valorar más profundamente el progreso del grupo.</w:t>
            </w:r>
          </w:p>
          <w:p w:rsidR="00EA047A" w:rsidRDefault="00EA047A">
            <w:pPr>
              <w:pStyle w:val="TableContents"/>
              <w:rPr>
                <w:rFonts w:ascii="Liberation Sans Narrow" w:hAnsi="Liberation Sans Narrow"/>
              </w:rPr>
            </w:pP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b/>
                <w:bCs/>
              </w:rPr>
            </w:pPr>
            <w:r>
              <w:rPr>
                <w:rFonts w:ascii="Liberation Sans Narrow" w:hAnsi="Liberation Sans Narrow"/>
                <w:b/>
                <w:bCs/>
              </w:rPr>
              <w:t>Dificultades encontradas. Valoración global</w:t>
            </w:r>
          </w:p>
        </w:tc>
      </w:tr>
      <w:tr w:rsidR="00EA047A">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047A" w:rsidRDefault="00B867E2">
            <w:pPr>
              <w:pStyle w:val="TableContents"/>
              <w:rPr>
                <w:rFonts w:ascii="Liberation Sans Narrow" w:hAnsi="Liberation Sans Narrow"/>
              </w:rPr>
            </w:pPr>
            <w:r>
              <w:rPr>
                <w:rFonts w:ascii="Liberation Sans Narrow" w:hAnsi="Liberation Sans Narrow"/>
              </w:rPr>
              <w:t>La principal dificultad que tenemos es el tiempo. El centro está abierto los martes por la tarde, día en el que los tutores celebran las tutorías con los padres. Después de ellas, la mayoría de ellos han participado en un curso de primeros auxilios y actualmente en el Plan Lingüístico del Centro. Además, los coordinadores del grupo de trabajo hemos tenido que formarnos antes de transmitirlos de manera más actualizada a los compañeros y compañeras. Todo ello ha hecho que no se hayan podido realizar en su totalidad el calendario de actuaciones previsto hasta la fecha.</w:t>
            </w:r>
          </w:p>
          <w:p w:rsidR="00EA047A" w:rsidRDefault="00EA047A">
            <w:pPr>
              <w:pStyle w:val="TableContents"/>
              <w:rPr>
                <w:rFonts w:ascii="Liberation Sans Narrow" w:hAnsi="Liberation Sans Narrow"/>
              </w:rPr>
            </w:pPr>
          </w:p>
          <w:p w:rsidR="00EA047A" w:rsidRDefault="00B867E2">
            <w:pPr>
              <w:pStyle w:val="TableContents"/>
              <w:rPr>
                <w:rFonts w:ascii="Liberation Sans Narrow" w:hAnsi="Liberation Sans Narrow"/>
              </w:rPr>
            </w:pPr>
            <w:r>
              <w:rPr>
                <w:rFonts w:ascii="Liberation Sans Narrow" w:hAnsi="Liberation Sans Narrow"/>
              </w:rPr>
              <w:t>La valoración que hacemos del curso es muy positiva ya que consideramos que lo aprendido se puede aplicar eficazmente en el aula y ayudarnos en el desarrollo del currículo.</w:t>
            </w:r>
          </w:p>
          <w:p w:rsidR="00EA047A" w:rsidRDefault="00B867E2">
            <w:pPr>
              <w:pStyle w:val="TableContents"/>
              <w:rPr>
                <w:rFonts w:ascii="Liberation Sans Narrow" w:hAnsi="Liberation Sans Narrow"/>
              </w:rPr>
            </w:pPr>
            <w:r>
              <w:rPr>
                <w:rFonts w:ascii="Liberation Sans Narrow" w:hAnsi="Liberation Sans Narrow"/>
              </w:rPr>
              <w:t>Los compañeros están satisfechos con los tutoriales y seguimiento realizados hasta el momento.</w:t>
            </w: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p w:rsidR="00EA047A" w:rsidRDefault="00EA047A">
            <w:pPr>
              <w:pStyle w:val="TableContents"/>
              <w:rPr>
                <w:rFonts w:ascii="Liberation Sans Narrow" w:hAnsi="Liberation Sans Narrow"/>
              </w:rPr>
            </w:pPr>
          </w:p>
        </w:tc>
      </w:tr>
    </w:tbl>
    <w:p w:rsidR="00EA047A" w:rsidRDefault="00EA047A">
      <w:pPr>
        <w:pStyle w:val="Standard"/>
      </w:pPr>
    </w:p>
    <w:sectPr w:rsidR="00EA04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00" w:rsidRDefault="005E2200">
      <w:r>
        <w:separator/>
      </w:r>
    </w:p>
  </w:endnote>
  <w:endnote w:type="continuationSeparator" w:id="0">
    <w:p w:rsidR="005E2200" w:rsidRDefault="005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WenQuanYi Micro Hei">
    <w:panose1 w:val="020B0604020202020204"/>
    <w:charset w:val="00"/>
    <w:family w:val="auto"/>
    <w:pitch w:val="variable"/>
  </w:font>
  <w:font w:name="Lohit Devanagari">
    <w:panose1 w:val="020B0604020202020204"/>
    <w:charset w:val="00"/>
    <w:family w:val="auto"/>
    <w:pitch w:val="variable"/>
  </w:font>
  <w:font w:name="Noto Sans CJK SC Regular">
    <w:panose1 w:val="020B0604020202020204"/>
    <w:charset w:val="80"/>
    <w:family w:val="swiss"/>
    <w:pitch w:val="variable"/>
    <w:sig w:usb0="30000003" w:usb1="2BDF3C10" w:usb2="00000016" w:usb3="00000000" w:csb0="002E0107" w:csb1="00000000"/>
  </w:font>
  <w:font w:name="FreeSan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beration Sans Narrow">
    <w:altName w:val="Arial"/>
    <w:panose1 w:val="020B0604020202020204"/>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00" w:rsidRDefault="005E2200">
      <w:r>
        <w:rPr>
          <w:color w:val="000000"/>
        </w:rPr>
        <w:separator/>
      </w:r>
    </w:p>
  </w:footnote>
  <w:footnote w:type="continuationSeparator" w:id="0">
    <w:p w:rsidR="005E2200" w:rsidRDefault="005E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revisionView w:inkAnnotations="0"/>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7A"/>
    <w:rsid w:val="00547C17"/>
    <w:rsid w:val="005E2200"/>
    <w:rsid w:val="00B55063"/>
    <w:rsid w:val="00B765CA"/>
    <w:rsid w:val="00B867E2"/>
    <w:rsid w:val="00D14BB4"/>
    <w:rsid w:val="00EA04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3BCC75B-6E41-4043-B6AF-4D81DFB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rFonts w:ascii="Liberation Serif" w:eastAsia="Noto Sans CJK SC Regular" w:hAnsi="Liberation Serif" w:cs="FreeSans"/>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6371</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maria</cp:lastModifiedBy>
  <cp:revision>2</cp:revision>
  <dcterms:created xsi:type="dcterms:W3CDTF">2020-03-13T20:15:00Z</dcterms:created>
  <dcterms:modified xsi:type="dcterms:W3CDTF">2020-03-13T20:15:00Z</dcterms:modified>
</cp:coreProperties>
</file>