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297B70" w:rsidRPr="00967587" w:rsidTr="00EE5B9D">
        <w:trPr>
          <w:trHeight w:val="495"/>
          <w:jc w:val="center"/>
        </w:trPr>
        <w:tc>
          <w:tcPr>
            <w:tcW w:w="8740" w:type="dxa"/>
            <w:gridSpan w:val="5"/>
          </w:tcPr>
          <w:p w:rsidR="00297B70" w:rsidRPr="00967587" w:rsidRDefault="00297B70" w:rsidP="00EE5B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B70" w:rsidRPr="00967587" w:rsidRDefault="00BD7A2B" w:rsidP="00BD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SALTO PORCENTUAL DE LA RANA </w:t>
            </w:r>
          </w:p>
          <w:p w:rsidR="00BD7A2B" w:rsidRPr="00967587" w:rsidRDefault="00BD7A2B" w:rsidP="00BD7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7B70" w:rsidRPr="00967587" w:rsidTr="00EE5B9D">
        <w:trPr>
          <w:trHeight w:val="279"/>
          <w:jc w:val="center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 xml:space="preserve">  Curso/s: </w:t>
            </w:r>
            <w:r w:rsidR="003419BA" w:rsidRPr="00967587">
              <w:rPr>
                <w:rFonts w:ascii="Arial" w:hAnsi="Arial" w:cs="Arial"/>
                <w:sz w:val="24"/>
                <w:szCs w:val="24"/>
              </w:rPr>
              <w:t xml:space="preserve">1º - </w:t>
            </w:r>
            <w:r w:rsidRPr="00967587">
              <w:rPr>
                <w:rFonts w:ascii="Arial" w:hAnsi="Arial" w:cs="Arial"/>
                <w:sz w:val="24"/>
                <w:szCs w:val="24"/>
              </w:rPr>
              <w:t>2º ESO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967587" w:rsidRPr="00967587">
              <w:rPr>
                <w:rFonts w:ascii="Arial" w:hAnsi="Arial" w:cs="Arial"/>
                <w:sz w:val="24"/>
                <w:szCs w:val="24"/>
              </w:rPr>
              <w:t>4</w:t>
            </w:r>
            <w:r w:rsidRPr="00967587">
              <w:rPr>
                <w:rFonts w:ascii="Arial" w:hAnsi="Arial" w:cs="Arial"/>
                <w:sz w:val="24"/>
                <w:szCs w:val="24"/>
              </w:rPr>
              <w:t>: Proporcionalidad y porcentajes.</w:t>
            </w:r>
          </w:p>
        </w:tc>
      </w:tr>
      <w:tr w:rsidR="00297B70" w:rsidRPr="00967587" w:rsidTr="00EE5B9D">
        <w:trPr>
          <w:trHeight w:val="354"/>
          <w:jc w:val="center"/>
        </w:trPr>
        <w:tc>
          <w:tcPr>
            <w:tcW w:w="2786" w:type="dxa"/>
            <w:vMerge w:val="restart"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Calcular porcentajes directos.</w:t>
            </w:r>
          </w:p>
        </w:tc>
      </w:tr>
      <w:tr w:rsidR="00297B70" w:rsidRPr="00967587" w:rsidTr="00EE5B9D">
        <w:trPr>
          <w:trHeight w:val="314"/>
          <w:jc w:val="center"/>
        </w:trPr>
        <w:tc>
          <w:tcPr>
            <w:tcW w:w="2786" w:type="dxa"/>
            <w:vMerge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297B70" w:rsidRPr="00967587" w:rsidRDefault="00297B70" w:rsidP="003419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 w:rsidR="003419BA" w:rsidRPr="00967587">
              <w:rPr>
                <w:rFonts w:ascii="Arial" w:hAnsi="Arial" w:cs="Arial"/>
                <w:sz w:val="24"/>
                <w:szCs w:val="24"/>
              </w:rPr>
              <w:t xml:space="preserve">conceptos de </w:t>
            </w:r>
            <w:r w:rsidRPr="00967587">
              <w:rPr>
                <w:rFonts w:ascii="Arial" w:hAnsi="Arial" w:cs="Arial"/>
                <w:sz w:val="24"/>
                <w:szCs w:val="24"/>
              </w:rPr>
              <w:t>proporcionalidad</w:t>
            </w:r>
            <w:r w:rsidR="003419BA" w:rsidRPr="00967587">
              <w:rPr>
                <w:rFonts w:ascii="Arial" w:hAnsi="Arial" w:cs="Arial"/>
                <w:sz w:val="24"/>
                <w:szCs w:val="24"/>
              </w:rPr>
              <w:t xml:space="preserve"> directa.</w:t>
            </w:r>
          </w:p>
        </w:tc>
      </w:tr>
      <w:tr w:rsidR="00967587" w:rsidRPr="00967587" w:rsidTr="00EE5B9D">
        <w:trPr>
          <w:trHeight w:val="314"/>
          <w:jc w:val="center"/>
        </w:trPr>
        <w:tc>
          <w:tcPr>
            <w:tcW w:w="2786" w:type="dxa"/>
          </w:tcPr>
          <w:p w:rsidR="00967587" w:rsidRPr="00967587" w:rsidRDefault="00967587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967587" w:rsidRPr="00967587" w:rsidRDefault="00967587" w:rsidP="003419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color w:val="000000"/>
                <w:sz w:val="24"/>
                <w:szCs w:val="24"/>
              </w:rPr>
              <w:t>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</w:t>
            </w:r>
          </w:p>
        </w:tc>
      </w:tr>
      <w:tr w:rsidR="00967587" w:rsidRPr="00967587" w:rsidTr="00EE5B9D">
        <w:trPr>
          <w:trHeight w:val="314"/>
          <w:jc w:val="center"/>
        </w:trPr>
        <w:tc>
          <w:tcPr>
            <w:tcW w:w="2786" w:type="dxa"/>
          </w:tcPr>
          <w:p w:rsidR="00967587" w:rsidRPr="00967587" w:rsidRDefault="00967587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967587" w:rsidRPr="00967587" w:rsidRDefault="00967587" w:rsidP="003419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67587">
              <w:rPr>
                <w:rFonts w:ascii="Arial" w:hAnsi="Arial" w:cs="Arial"/>
                <w:color w:val="000000"/>
                <w:sz w:val="24"/>
                <w:szCs w:val="24"/>
              </w:rPr>
              <w:t>Veáse</w:t>
            </w:r>
            <w:proofErr w:type="spellEnd"/>
            <w:r w:rsidRPr="00967587">
              <w:rPr>
                <w:rFonts w:ascii="Arial" w:hAnsi="Arial" w:cs="Arial"/>
                <w:color w:val="000000"/>
                <w:sz w:val="24"/>
                <w:szCs w:val="24"/>
              </w:rPr>
              <w:t xml:space="preserve"> en cada criterio de evaluación</w:t>
            </w:r>
          </w:p>
        </w:tc>
      </w:tr>
      <w:tr w:rsidR="00297B70" w:rsidRPr="00967587" w:rsidTr="00EE5B9D">
        <w:trPr>
          <w:trHeight w:val="382"/>
          <w:jc w:val="center"/>
        </w:trPr>
        <w:tc>
          <w:tcPr>
            <w:tcW w:w="2786" w:type="dxa"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3419BA" w:rsidP="003419BA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297B70" w:rsidRPr="00967587">
              <w:rPr>
                <w:rFonts w:ascii="Arial" w:hAnsi="Arial" w:cs="Arial"/>
                <w:i/>
                <w:sz w:val="24"/>
                <w:szCs w:val="24"/>
              </w:rPr>
              <w:t xml:space="preserve"> Asimilación y refuerzo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419BA" w:rsidRPr="00967587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>□Ampliación</w:t>
            </w:r>
          </w:p>
        </w:tc>
      </w:tr>
      <w:tr w:rsidR="00297B70" w:rsidRPr="00967587" w:rsidTr="00EE5B9D">
        <w:trPr>
          <w:trHeight w:val="360"/>
          <w:jc w:val="center"/>
        </w:trPr>
        <w:tc>
          <w:tcPr>
            <w:tcW w:w="2786" w:type="dxa"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297B70" w:rsidRPr="00967587" w:rsidTr="00EE5B9D">
        <w:trPr>
          <w:trHeight w:val="495"/>
          <w:jc w:val="center"/>
        </w:trPr>
        <w:tc>
          <w:tcPr>
            <w:tcW w:w="2786" w:type="dxa"/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96758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967587">
              <w:rPr>
                <w:rFonts w:ascii="Arial" w:hAnsi="Arial" w:cs="Arial"/>
                <w:i/>
                <w:sz w:val="24"/>
                <w:szCs w:val="24"/>
              </w:rPr>
              <w:t>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7B70" w:rsidRPr="00967587" w:rsidRDefault="00297B70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67587">
              <w:rPr>
                <w:rFonts w:ascii="Arial" w:hAnsi="Arial" w:cs="Arial"/>
                <w:i/>
                <w:sz w:val="24"/>
                <w:szCs w:val="24"/>
              </w:rPr>
              <w:t xml:space="preserve">  □ &gt; 30 min</w:t>
            </w:r>
          </w:p>
        </w:tc>
      </w:tr>
    </w:tbl>
    <w:p w:rsidR="00297B70" w:rsidRPr="00967587" w:rsidRDefault="00297B70" w:rsidP="00297B70">
      <w:pPr>
        <w:rPr>
          <w:rFonts w:ascii="Arial" w:hAnsi="Arial" w:cs="Arial"/>
        </w:rPr>
      </w:pPr>
    </w:p>
    <w:p w:rsidR="00297B70" w:rsidRPr="00967587" w:rsidRDefault="00297B70" w:rsidP="00297B70">
      <w:pPr>
        <w:jc w:val="both"/>
        <w:rPr>
          <w:rFonts w:ascii="Arial" w:hAnsi="Arial" w:cs="Arial"/>
          <w:b/>
          <w:u w:val="single"/>
        </w:rPr>
      </w:pPr>
      <w:r w:rsidRPr="00967587">
        <w:rPr>
          <w:rFonts w:ascii="Arial" w:hAnsi="Arial" w:cs="Arial"/>
          <w:b/>
          <w:u w:val="single"/>
        </w:rPr>
        <w:t>DOCUMENTO PARA EL PROFESOR</w:t>
      </w:r>
    </w:p>
    <w:p w:rsidR="00297B70" w:rsidRPr="00967587" w:rsidRDefault="00297B70" w:rsidP="00297B70">
      <w:pPr>
        <w:jc w:val="both"/>
        <w:rPr>
          <w:rFonts w:ascii="Arial" w:hAnsi="Arial" w:cs="Arial"/>
          <w:b/>
        </w:rPr>
      </w:pPr>
    </w:p>
    <w:p w:rsidR="00297B70" w:rsidRPr="00967587" w:rsidRDefault="00297B70" w:rsidP="00297B70">
      <w:pPr>
        <w:jc w:val="both"/>
        <w:rPr>
          <w:rFonts w:ascii="Arial" w:hAnsi="Arial" w:cs="Arial"/>
          <w:b/>
          <w:bCs/>
        </w:rPr>
      </w:pPr>
      <w:r w:rsidRPr="00967587">
        <w:rPr>
          <w:rFonts w:ascii="Arial" w:hAnsi="Arial" w:cs="Arial"/>
          <w:b/>
          <w:bCs/>
        </w:rPr>
        <w:t>Objetivos:</w:t>
      </w:r>
    </w:p>
    <w:p w:rsidR="003419BA" w:rsidRPr="00967587" w:rsidRDefault="003419BA" w:rsidP="00297B70">
      <w:pPr>
        <w:jc w:val="both"/>
        <w:rPr>
          <w:rFonts w:ascii="Arial" w:hAnsi="Arial" w:cs="Arial"/>
          <w:b/>
          <w:bCs/>
        </w:rPr>
      </w:pPr>
    </w:p>
    <w:p w:rsidR="003419BA" w:rsidRPr="00967587" w:rsidRDefault="003419BA" w:rsidP="003419BA">
      <w:pPr>
        <w:jc w:val="both"/>
        <w:rPr>
          <w:rFonts w:ascii="Arial" w:hAnsi="Arial" w:cs="Arial"/>
          <w:bCs/>
        </w:rPr>
      </w:pPr>
      <w:r w:rsidRPr="00967587">
        <w:rPr>
          <w:rFonts w:ascii="Arial" w:hAnsi="Arial" w:cs="Arial"/>
          <w:bCs/>
        </w:rPr>
        <w:t>– Trabajar el porcentaje como operador.</w:t>
      </w:r>
    </w:p>
    <w:p w:rsidR="003419BA" w:rsidRPr="00967587" w:rsidRDefault="003419BA" w:rsidP="00297B70">
      <w:pPr>
        <w:jc w:val="both"/>
        <w:rPr>
          <w:rFonts w:ascii="Arial" w:hAnsi="Arial" w:cs="Arial"/>
          <w:b/>
          <w:bCs/>
        </w:rPr>
      </w:pPr>
    </w:p>
    <w:p w:rsidR="00297B70" w:rsidRPr="00967587" w:rsidRDefault="00297B70" w:rsidP="00297B70">
      <w:pPr>
        <w:jc w:val="both"/>
        <w:rPr>
          <w:rFonts w:ascii="Arial" w:hAnsi="Arial" w:cs="Arial"/>
          <w:b/>
        </w:rPr>
      </w:pPr>
      <w:r w:rsidRPr="00967587">
        <w:rPr>
          <w:rFonts w:ascii="Arial" w:hAnsi="Arial" w:cs="Arial"/>
          <w:b/>
        </w:rPr>
        <w:t xml:space="preserve">Observaciones: </w:t>
      </w:r>
    </w:p>
    <w:p w:rsidR="007B6476" w:rsidRPr="00967587" w:rsidRDefault="007B6476" w:rsidP="00297B70">
      <w:pPr>
        <w:jc w:val="both"/>
        <w:rPr>
          <w:rFonts w:ascii="Arial" w:hAnsi="Arial" w:cs="Arial"/>
          <w:b/>
        </w:rPr>
      </w:pPr>
    </w:p>
    <w:p w:rsidR="007B6476" w:rsidRPr="00967587" w:rsidRDefault="007B6476" w:rsidP="00297B70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 xml:space="preserve">Mediante esta ficha se trata de que el alumno de manera individual asimile y refuerce el trabajo con porcentajes como operador mediante su cálculo directo, </w:t>
      </w:r>
      <w:r w:rsidR="00DE412B" w:rsidRPr="00967587">
        <w:rPr>
          <w:rFonts w:ascii="Arial" w:hAnsi="Arial" w:cs="Arial"/>
        </w:rPr>
        <w:t>trazando a través de sus cálculos un camino de piedras que nos guiará hasta</w:t>
      </w:r>
      <w:r w:rsidRPr="00967587">
        <w:rPr>
          <w:rFonts w:ascii="Arial" w:hAnsi="Arial" w:cs="Arial"/>
        </w:rPr>
        <w:t xml:space="preserve"> el mosquito que se comerá la rana.</w:t>
      </w:r>
    </w:p>
    <w:p w:rsidR="00DE412B" w:rsidRPr="00967587" w:rsidRDefault="00DE412B" w:rsidP="00297B70">
      <w:pPr>
        <w:jc w:val="both"/>
        <w:rPr>
          <w:rFonts w:ascii="Arial" w:hAnsi="Arial" w:cs="Arial"/>
        </w:rPr>
      </w:pPr>
    </w:p>
    <w:p w:rsidR="00DE412B" w:rsidRPr="00967587" w:rsidRDefault="00DE412B" w:rsidP="00297B70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>Lo interesante de este ejercicio es que si el alumno comete algún fallo en sus cálculos, la ranita no podrá saltar a la siguiente piedra del camino que le lleva en busca de su mosquit</w:t>
      </w:r>
      <w:r w:rsidR="00C903B3" w:rsidRPr="00967587">
        <w:rPr>
          <w:rFonts w:ascii="Arial" w:hAnsi="Arial" w:cs="Arial"/>
        </w:rPr>
        <w:t>o y por tanto él mismo será consciente de sus errores y podrá corregirlos.</w:t>
      </w:r>
    </w:p>
    <w:p w:rsidR="00C903B3" w:rsidRPr="00967587" w:rsidRDefault="00C903B3" w:rsidP="00297B70">
      <w:pPr>
        <w:jc w:val="both"/>
        <w:rPr>
          <w:rFonts w:ascii="Arial" w:hAnsi="Arial" w:cs="Arial"/>
        </w:rPr>
      </w:pPr>
    </w:p>
    <w:p w:rsidR="00C903B3" w:rsidRPr="00967587" w:rsidRDefault="00C903B3" w:rsidP="00C903B3">
      <w:pPr>
        <w:jc w:val="both"/>
        <w:rPr>
          <w:rFonts w:ascii="Arial" w:hAnsi="Arial" w:cs="Arial"/>
          <w:b/>
        </w:rPr>
      </w:pPr>
      <w:r w:rsidRPr="00967587">
        <w:rPr>
          <w:rFonts w:ascii="Arial" w:hAnsi="Arial" w:cs="Arial"/>
          <w:b/>
        </w:rPr>
        <w:t xml:space="preserve">Material necesario: </w:t>
      </w:r>
    </w:p>
    <w:p w:rsidR="00C903B3" w:rsidRPr="00967587" w:rsidRDefault="00C903B3" w:rsidP="00C903B3">
      <w:pPr>
        <w:jc w:val="both"/>
        <w:rPr>
          <w:rFonts w:ascii="Arial" w:hAnsi="Arial" w:cs="Arial"/>
          <w:b/>
        </w:rPr>
      </w:pPr>
    </w:p>
    <w:p w:rsidR="00C903B3" w:rsidRPr="00967587" w:rsidRDefault="00C903B3" w:rsidP="00C903B3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>Una ficha (como muestra la figura) por alumno.</w:t>
      </w:r>
    </w:p>
    <w:p w:rsidR="00C903B3" w:rsidRPr="00967587" w:rsidRDefault="00C903B3" w:rsidP="00297B70">
      <w:pPr>
        <w:jc w:val="both"/>
        <w:rPr>
          <w:rFonts w:ascii="Arial" w:hAnsi="Arial" w:cs="Arial"/>
          <w:b/>
        </w:rPr>
      </w:pPr>
    </w:p>
    <w:p w:rsidR="00C903B3" w:rsidRPr="00967587" w:rsidRDefault="00C903B3" w:rsidP="00297B70">
      <w:pPr>
        <w:jc w:val="both"/>
        <w:rPr>
          <w:rFonts w:ascii="Arial" w:hAnsi="Arial" w:cs="Arial"/>
          <w:b/>
        </w:rPr>
      </w:pPr>
      <w:r w:rsidRPr="00967587">
        <w:rPr>
          <w:rFonts w:ascii="Arial" w:hAnsi="Arial" w:cs="Arial"/>
          <w:b/>
        </w:rPr>
        <w:t>Metodología:</w:t>
      </w:r>
    </w:p>
    <w:p w:rsidR="007B6476" w:rsidRPr="00967587" w:rsidRDefault="007B6476" w:rsidP="00297B70">
      <w:pPr>
        <w:jc w:val="both"/>
        <w:rPr>
          <w:rFonts w:ascii="Arial" w:hAnsi="Arial" w:cs="Arial"/>
          <w:b/>
        </w:rPr>
      </w:pPr>
    </w:p>
    <w:p w:rsidR="00C903B3" w:rsidRPr="00967587" w:rsidRDefault="00C903B3" w:rsidP="00297B70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>Se trata de un juego individual, por lo que se repartirá a cada alumno una ficha como la que se presenta a continuación.</w:t>
      </w:r>
    </w:p>
    <w:p w:rsidR="00C903B3" w:rsidRPr="00967587" w:rsidRDefault="00C903B3" w:rsidP="00297B70">
      <w:pPr>
        <w:jc w:val="both"/>
        <w:rPr>
          <w:rFonts w:ascii="Arial" w:hAnsi="Arial" w:cs="Arial"/>
        </w:rPr>
      </w:pPr>
    </w:p>
    <w:p w:rsidR="00C903B3" w:rsidRPr="00967587" w:rsidRDefault="00C903B3" w:rsidP="00297B70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>Se le indicará al alumno que use su cuaderno de clase para realizar las operaciones indicadas (sin apoyo de la calculadora) y así en caso de duda o fallo, el profesor pueda ayudarlo a solucionarlo.</w:t>
      </w:r>
      <w:r w:rsidR="0090056D" w:rsidRPr="00967587">
        <w:rPr>
          <w:rFonts w:ascii="Arial" w:hAnsi="Arial" w:cs="Arial"/>
        </w:rPr>
        <w:t xml:space="preserve"> </w:t>
      </w:r>
    </w:p>
    <w:p w:rsidR="00B322B3" w:rsidRPr="00967587" w:rsidRDefault="00B322B3" w:rsidP="00297B70">
      <w:pPr>
        <w:jc w:val="both"/>
        <w:rPr>
          <w:rFonts w:ascii="Arial" w:hAnsi="Arial" w:cs="Arial"/>
          <w:b/>
        </w:rPr>
      </w:pPr>
    </w:p>
    <w:p w:rsidR="003419BA" w:rsidRPr="00967587" w:rsidRDefault="003419BA" w:rsidP="00297B70">
      <w:pPr>
        <w:jc w:val="both"/>
        <w:rPr>
          <w:rFonts w:ascii="Arial" w:hAnsi="Arial" w:cs="Arial"/>
          <w:b/>
        </w:rPr>
      </w:pPr>
    </w:p>
    <w:p w:rsidR="00DE412B" w:rsidRPr="00967587" w:rsidRDefault="00DE412B" w:rsidP="00297B70">
      <w:pPr>
        <w:jc w:val="both"/>
        <w:rPr>
          <w:rFonts w:ascii="Arial" w:hAnsi="Arial" w:cs="Arial"/>
          <w:b/>
        </w:rPr>
      </w:pPr>
      <w:r w:rsidRPr="00967587">
        <w:rPr>
          <w:rFonts w:ascii="Arial" w:hAnsi="Arial" w:cs="Arial"/>
          <w:b/>
        </w:rPr>
        <w:t>Actividad:</w:t>
      </w:r>
    </w:p>
    <w:p w:rsidR="00C903B3" w:rsidRPr="00967587" w:rsidRDefault="00C903B3" w:rsidP="00297B70">
      <w:pPr>
        <w:jc w:val="both"/>
        <w:rPr>
          <w:rFonts w:ascii="Arial" w:hAnsi="Arial" w:cs="Arial"/>
          <w:b/>
        </w:rPr>
      </w:pPr>
    </w:p>
    <w:p w:rsidR="00C903B3" w:rsidRPr="00967587" w:rsidRDefault="00C903B3" w:rsidP="00297B70">
      <w:pPr>
        <w:jc w:val="both"/>
        <w:rPr>
          <w:rFonts w:ascii="Arial" w:hAnsi="Arial" w:cs="Arial"/>
        </w:rPr>
      </w:pPr>
      <w:r w:rsidRPr="00967587">
        <w:rPr>
          <w:rFonts w:ascii="Arial" w:hAnsi="Arial" w:cs="Arial"/>
        </w:rPr>
        <w:t>La ficha adjunta.</w:t>
      </w:r>
    </w:p>
    <w:p w:rsidR="003419BA" w:rsidRPr="00967587" w:rsidRDefault="0090056D" w:rsidP="003419BA">
      <w:pPr>
        <w:ind w:left="-993"/>
        <w:jc w:val="center"/>
        <w:rPr>
          <w:rFonts w:ascii="Arial" w:hAnsi="Arial" w:cs="Arial"/>
          <w:b/>
        </w:rPr>
      </w:pPr>
      <w:r w:rsidRPr="00967587">
        <w:rPr>
          <w:rFonts w:ascii="Arial" w:hAnsi="Arial" w:cs="Arial"/>
          <w:b/>
          <w:noProof/>
          <w:lang w:eastAsia="es-ES" w:bidi="ar-SA"/>
        </w:rPr>
        <w:lastRenderedPageBreak/>
        <w:drawing>
          <wp:inline distT="0" distB="0" distL="0" distR="0">
            <wp:extent cx="6975517" cy="935738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61" cy="935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6D" w:rsidRPr="00967587" w:rsidRDefault="0090056D" w:rsidP="0090056D">
      <w:pPr>
        <w:jc w:val="both"/>
        <w:rPr>
          <w:rFonts w:ascii="Arial" w:hAnsi="Arial" w:cs="Arial"/>
          <w:b/>
          <w:u w:val="single"/>
        </w:rPr>
      </w:pPr>
      <w:r w:rsidRPr="00967587">
        <w:rPr>
          <w:rFonts w:ascii="Arial" w:hAnsi="Arial" w:cs="Arial"/>
          <w:b/>
          <w:u w:val="single"/>
        </w:rPr>
        <w:lastRenderedPageBreak/>
        <w:t>Solución:</w:t>
      </w:r>
    </w:p>
    <w:p w:rsidR="0090056D" w:rsidRPr="00967587" w:rsidRDefault="0090056D" w:rsidP="0090056D">
      <w:pPr>
        <w:jc w:val="both"/>
        <w:rPr>
          <w:rFonts w:ascii="Arial" w:hAnsi="Arial" w:cs="Arial"/>
          <w:b/>
          <w:u w:val="single"/>
        </w:rPr>
      </w:pPr>
    </w:p>
    <w:p w:rsidR="0090056D" w:rsidRPr="00967587" w:rsidRDefault="0090056D" w:rsidP="0090056D">
      <w:pPr>
        <w:jc w:val="both"/>
        <w:rPr>
          <w:rFonts w:ascii="Arial" w:hAnsi="Arial" w:cs="Arial"/>
          <w:b/>
          <w:u w:val="single"/>
        </w:rPr>
      </w:pPr>
      <w:r w:rsidRPr="00967587">
        <w:rPr>
          <w:rFonts w:ascii="Arial" w:hAnsi="Arial" w:cs="Arial"/>
          <w:b/>
          <w:noProof/>
          <w:u w:val="single"/>
          <w:lang w:eastAsia="es-ES" w:bidi="ar-SA"/>
        </w:rPr>
        <w:drawing>
          <wp:inline distT="0" distB="0" distL="0" distR="0">
            <wp:extent cx="5502976" cy="7761218"/>
            <wp:effectExtent l="19050" t="0" r="2474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47" cy="77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B3" w:rsidRPr="00967587" w:rsidRDefault="00C903B3" w:rsidP="00297B70">
      <w:pPr>
        <w:jc w:val="both"/>
        <w:rPr>
          <w:rFonts w:ascii="Arial" w:hAnsi="Arial" w:cs="Arial"/>
          <w:b/>
        </w:rPr>
      </w:pPr>
    </w:p>
    <w:p w:rsidR="00297B70" w:rsidRPr="00967587" w:rsidRDefault="00297B70" w:rsidP="00297B70">
      <w:pPr>
        <w:jc w:val="both"/>
        <w:rPr>
          <w:rFonts w:ascii="Arial" w:hAnsi="Arial" w:cs="Arial"/>
          <w:b/>
        </w:rPr>
      </w:pPr>
      <w:r w:rsidRPr="00967587">
        <w:rPr>
          <w:rFonts w:ascii="Arial" w:hAnsi="Arial" w:cs="Arial"/>
          <w:b/>
        </w:rPr>
        <w:t>Referencia:</w:t>
      </w:r>
    </w:p>
    <w:p w:rsidR="00C903B3" w:rsidRPr="00967587" w:rsidRDefault="00C903B3" w:rsidP="00297B70">
      <w:pPr>
        <w:jc w:val="both"/>
        <w:rPr>
          <w:rFonts w:ascii="Arial" w:hAnsi="Arial" w:cs="Arial"/>
          <w:b/>
        </w:rPr>
      </w:pPr>
    </w:p>
    <w:p w:rsidR="00DE412B" w:rsidRPr="00967587" w:rsidRDefault="00046408" w:rsidP="00297B70">
      <w:pPr>
        <w:jc w:val="both"/>
        <w:rPr>
          <w:rFonts w:ascii="Arial" w:hAnsi="Arial" w:cs="Arial"/>
          <w:b/>
        </w:rPr>
      </w:pPr>
      <w:hyperlink r:id="rId7" w:history="1">
        <w:r w:rsidR="00DE412B" w:rsidRPr="00967587">
          <w:rPr>
            <w:rStyle w:val="Hipervnculo"/>
            <w:rFonts w:ascii="Arial" w:hAnsi="Arial" w:cs="Arial"/>
            <w:b/>
          </w:rPr>
          <w:t>http://www.actiludis.com/</w:t>
        </w:r>
      </w:hyperlink>
    </w:p>
    <w:p w:rsidR="00297B70" w:rsidRPr="00967587" w:rsidRDefault="00297B70" w:rsidP="00297B70">
      <w:pPr>
        <w:jc w:val="both"/>
        <w:rPr>
          <w:rFonts w:ascii="Arial" w:hAnsi="Arial" w:cs="Arial"/>
          <w:b/>
          <w:u w:val="single"/>
        </w:rPr>
      </w:pPr>
    </w:p>
    <w:p w:rsidR="00C903B3" w:rsidRPr="00967587" w:rsidRDefault="00C903B3" w:rsidP="00297B70">
      <w:pPr>
        <w:jc w:val="both"/>
        <w:rPr>
          <w:rFonts w:ascii="Arial" w:hAnsi="Arial" w:cs="Arial"/>
          <w:b/>
          <w:u w:val="single"/>
        </w:rPr>
      </w:pPr>
    </w:p>
    <w:p w:rsidR="00C903B3" w:rsidRPr="00967587" w:rsidRDefault="00C903B3" w:rsidP="00297B70">
      <w:pPr>
        <w:jc w:val="both"/>
        <w:rPr>
          <w:rFonts w:ascii="Arial" w:hAnsi="Arial" w:cs="Arial"/>
          <w:b/>
          <w:u w:val="single"/>
        </w:rPr>
      </w:pPr>
    </w:p>
    <w:p w:rsidR="00297B70" w:rsidRPr="00967587" w:rsidRDefault="00297B70" w:rsidP="00297B70">
      <w:pPr>
        <w:jc w:val="both"/>
        <w:rPr>
          <w:rFonts w:ascii="Arial" w:hAnsi="Arial" w:cs="Arial"/>
          <w:b/>
          <w:u w:val="single"/>
        </w:rPr>
      </w:pPr>
      <w:r w:rsidRPr="00967587">
        <w:rPr>
          <w:rFonts w:ascii="Arial" w:hAnsi="Arial" w:cs="Arial"/>
          <w:b/>
          <w:u w:val="single"/>
        </w:rPr>
        <w:lastRenderedPageBreak/>
        <w:t>DOCUMENTO PARA EL ALUMNO</w:t>
      </w:r>
    </w:p>
    <w:p w:rsidR="0090056D" w:rsidRPr="00967587" w:rsidRDefault="0090056D" w:rsidP="00297B70">
      <w:pPr>
        <w:jc w:val="both"/>
        <w:rPr>
          <w:rFonts w:ascii="Arial" w:hAnsi="Arial" w:cs="Arial"/>
          <w:b/>
          <w:u w:val="single"/>
        </w:rPr>
      </w:pPr>
    </w:p>
    <w:p w:rsidR="0090056D" w:rsidRPr="00967587" w:rsidRDefault="0090056D" w:rsidP="0090056D">
      <w:pPr>
        <w:ind w:left="-851"/>
        <w:jc w:val="both"/>
        <w:rPr>
          <w:rFonts w:ascii="Arial" w:hAnsi="Arial" w:cs="Arial"/>
          <w:b/>
          <w:u w:val="single"/>
        </w:rPr>
      </w:pPr>
      <w:r w:rsidRPr="00967587">
        <w:rPr>
          <w:rFonts w:ascii="Arial" w:hAnsi="Arial" w:cs="Arial"/>
          <w:b/>
          <w:noProof/>
          <w:u w:val="single"/>
          <w:lang w:eastAsia="es-ES" w:bidi="ar-SA"/>
        </w:rPr>
        <w:drawing>
          <wp:inline distT="0" distB="0" distL="0" distR="0">
            <wp:extent cx="6749885" cy="9035559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5" cy="903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56D" w:rsidRPr="00967587" w:rsidSect="007B647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339E"/>
    <w:rsid w:val="00046408"/>
    <w:rsid w:val="00052F66"/>
    <w:rsid w:val="00083CBA"/>
    <w:rsid w:val="000902CB"/>
    <w:rsid w:val="001E3722"/>
    <w:rsid w:val="001F4A97"/>
    <w:rsid w:val="00212F1D"/>
    <w:rsid w:val="00297B70"/>
    <w:rsid w:val="002E7149"/>
    <w:rsid w:val="00321723"/>
    <w:rsid w:val="003419BA"/>
    <w:rsid w:val="00366F56"/>
    <w:rsid w:val="003A08D2"/>
    <w:rsid w:val="003E0F4D"/>
    <w:rsid w:val="00414AF0"/>
    <w:rsid w:val="004211F8"/>
    <w:rsid w:val="00441E60"/>
    <w:rsid w:val="00477CCB"/>
    <w:rsid w:val="004914C4"/>
    <w:rsid w:val="004B43AD"/>
    <w:rsid w:val="004B5E6C"/>
    <w:rsid w:val="00525A58"/>
    <w:rsid w:val="00535FCD"/>
    <w:rsid w:val="00540719"/>
    <w:rsid w:val="00565187"/>
    <w:rsid w:val="00580099"/>
    <w:rsid w:val="00580621"/>
    <w:rsid w:val="005D168B"/>
    <w:rsid w:val="0060645E"/>
    <w:rsid w:val="006A023C"/>
    <w:rsid w:val="006E3D59"/>
    <w:rsid w:val="006E5269"/>
    <w:rsid w:val="007B6476"/>
    <w:rsid w:val="0090056D"/>
    <w:rsid w:val="009369EB"/>
    <w:rsid w:val="00965DC6"/>
    <w:rsid w:val="00967587"/>
    <w:rsid w:val="00994EBC"/>
    <w:rsid w:val="00AC6F73"/>
    <w:rsid w:val="00AD147F"/>
    <w:rsid w:val="00AD628A"/>
    <w:rsid w:val="00B13CE2"/>
    <w:rsid w:val="00B162F4"/>
    <w:rsid w:val="00B322B3"/>
    <w:rsid w:val="00B81833"/>
    <w:rsid w:val="00B92612"/>
    <w:rsid w:val="00BD7A2B"/>
    <w:rsid w:val="00C903B3"/>
    <w:rsid w:val="00D86E4A"/>
    <w:rsid w:val="00DD4C6E"/>
    <w:rsid w:val="00DE412B"/>
    <w:rsid w:val="00E150A3"/>
    <w:rsid w:val="00E4359F"/>
    <w:rsid w:val="00E54610"/>
    <w:rsid w:val="00EC2C33"/>
    <w:rsid w:val="00EF7FA5"/>
    <w:rsid w:val="00F15E76"/>
    <w:rsid w:val="00F55E48"/>
    <w:rsid w:val="00F9339E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19B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B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E4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ludi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B5D7-94F1-4730-B146-C114C0F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Maths Teacher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Martín</dc:creator>
  <cp:lastModifiedBy>ana</cp:lastModifiedBy>
  <cp:revision>2</cp:revision>
  <dcterms:created xsi:type="dcterms:W3CDTF">2020-05-19T11:29:00Z</dcterms:created>
  <dcterms:modified xsi:type="dcterms:W3CDTF">2020-05-19T11:29:00Z</dcterms:modified>
</cp:coreProperties>
</file>