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40" w:type="dxa"/>
        <w:jc w:val="center"/>
        <w:tblLook w:val="04A0"/>
      </w:tblPr>
      <w:tblGrid>
        <w:gridCol w:w="2786"/>
        <w:gridCol w:w="1594"/>
        <w:gridCol w:w="686"/>
        <w:gridCol w:w="1987"/>
        <w:gridCol w:w="1687"/>
      </w:tblGrid>
      <w:tr w:rsidR="00226B42" w:rsidRPr="00D200B7" w:rsidTr="002C4F25">
        <w:trPr>
          <w:trHeight w:val="495"/>
          <w:jc w:val="center"/>
        </w:trPr>
        <w:tc>
          <w:tcPr>
            <w:tcW w:w="8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42" w:rsidRPr="00D200B7" w:rsidRDefault="00226B42" w:rsidP="006B7202">
            <w:pPr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</w:p>
          <w:p w:rsidR="00226B42" w:rsidRPr="00D200B7" w:rsidRDefault="004C2811" w:rsidP="006B7202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</w:pPr>
            <w:r w:rsidRPr="00D200B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>CADENA DE DOMINÓ DE RADICALES</w:t>
            </w:r>
            <w:r w:rsidR="00D062D9" w:rsidRPr="00D200B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s-ES"/>
              </w:rPr>
              <w:t xml:space="preserve"> II.</w:t>
            </w:r>
          </w:p>
          <w:p w:rsidR="00226B42" w:rsidRPr="00D200B7" w:rsidRDefault="00226B42" w:rsidP="006B7202">
            <w:pPr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</w:p>
        </w:tc>
      </w:tr>
      <w:tr w:rsidR="00226B42" w:rsidRPr="00D200B7" w:rsidTr="002C4F25">
        <w:trPr>
          <w:trHeight w:val="279"/>
          <w:jc w:val="center"/>
        </w:trPr>
        <w:tc>
          <w:tcPr>
            <w:tcW w:w="4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D200B7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 xml:space="preserve">Curso/s: 4º </w:t>
            </w: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D200B7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UD</w:t>
            </w:r>
            <w:r w:rsidR="00B32ED9" w:rsidRPr="00D200B7">
              <w:rPr>
                <w:rFonts w:ascii="Arial" w:hAnsi="Arial" w:cs="Arial"/>
                <w:i/>
                <w:sz w:val="24"/>
                <w:szCs w:val="24"/>
              </w:rPr>
              <w:t xml:space="preserve"> 1</w:t>
            </w:r>
            <w:r w:rsidR="005B0435">
              <w:rPr>
                <w:rFonts w:ascii="Arial" w:hAnsi="Arial" w:cs="Arial"/>
                <w:i/>
                <w:sz w:val="24"/>
                <w:szCs w:val="24"/>
              </w:rPr>
              <w:t xml:space="preserve"> y 2</w:t>
            </w:r>
            <w:r w:rsidR="00B32ED9" w:rsidRPr="00D200B7">
              <w:rPr>
                <w:rFonts w:ascii="Arial" w:hAnsi="Arial" w:cs="Arial"/>
                <w:i/>
                <w:sz w:val="24"/>
                <w:szCs w:val="24"/>
              </w:rPr>
              <w:t>: NÚMEROS</w:t>
            </w:r>
          </w:p>
        </w:tc>
      </w:tr>
      <w:tr w:rsidR="00226B42" w:rsidRPr="00D200B7" w:rsidTr="004C2811">
        <w:trPr>
          <w:trHeight w:val="354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B42" w:rsidRPr="00D200B7" w:rsidRDefault="00226B42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226B42" w:rsidRPr="00D200B7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Objetivos didácticos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B42" w:rsidRPr="00D200B7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sacar</w:t>
            </w:r>
            <w:proofErr w:type="gramEnd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 introducir términos dentro de una raíz cuadrada.</w:t>
            </w:r>
          </w:p>
        </w:tc>
      </w:tr>
      <w:tr w:rsidR="00226B42" w:rsidRPr="00D200B7" w:rsidTr="004C2811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B42" w:rsidRPr="00D200B7" w:rsidRDefault="00226B42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B42" w:rsidRPr="00D200B7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sumar</w:t>
            </w:r>
            <w:proofErr w:type="gramEnd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radicales semejantes.</w:t>
            </w:r>
          </w:p>
        </w:tc>
      </w:tr>
      <w:tr w:rsidR="004C2811" w:rsidRPr="00D200B7" w:rsidTr="004C2811">
        <w:trPr>
          <w:trHeight w:val="3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11" w:rsidRPr="00D200B7" w:rsidRDefault="004C2811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811" w:rsidRPr="00D200B7" w:rsidRDefault="004C2811" w:rsidP="006B720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racionalizar</w:t>
            </w:r>
            <w:proofErr w:type="gramEnd"/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denominadores.</w:t>
            </w:r>
          </w:p>
        </w:tc>
      </w:tr>
      <w:tr w:rsidR="00D200B7" w:rsidRPr="00D200B7" w:rsidTr="007F7022">
        <w:trPr>
          <w:trHeight w:val="31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D200B7" w:rsidRDefault="00D200B7" w:rsidP="00D20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0B7"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D200B7">
            <w:pPr>
              <w:numPr>
                <w:ilvl w:val="0"/>
                <w:numId w:val="4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D200B7">
              <w:rPr>
                <w:rFonts w:ascii="Arial" w:hAnsi="Arial" w:cs="Arial"/>
                <w:sz w:val="24"/>
                <w:szCs w:val="24"/>
              </w:rPr>
              <w:t>Conocer los distintos tipos de números e interpretar el significado de algunas de sus propiedades más características: divisibilidad, paridad, infinitud, proximidad, etc. CCL, CMCT, CAA.</w:t>
            </w:r>
          </w:p>
        </w:tc>
      </w:tr>
      <w:tr w:rsidR="00D200B7" w:rsidRPr="00D200B7" w:rsidTr="007F7022">
        <w:trPr>
          <w:trHeight w:val="3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D200B7">
            <w:pPr>
              <w:numPr>
                <w:ilvl w:val="0"/>
                <w:numId w:val="4"/>
              </w:numPr>
              <w:suppressAutoHyphens/>
              <w:spacing w:before="60"/>
              <w:ind w:right="28" w:firstLine="284"/>
              <w:rPr>
                <w:rFonts w:ascii="Arial" w:hAnsi="Arial" w:cs="Arial"/>
                <w:sz w:val="24"/>
                <w:szCs w:val="24"/>
              </w:rPr>
            </w:pPr>
            <w:r w:rsidRPr="00D200B7">
              <w:rPr>
                <w:rFonts w:ascii="Arial" w:hAnsi="Arial" w:cs="Arial"/>
                <w:sz w:val="24"/>
                <w:szCs w:val="24"/>
              </w:rPr>
              <w:t>Utilizar los distintos tipos de números y operaciones, junto con sus propiedades, para recoger, transformar e intercambiar información y resolver problemas relacionados con la vida diaria y otras materias del ámbito académico. CCL, CMCT, CAA, SIEP.</w:t>
            </w:r>
          </w:p>
        </w:tc>
      </w:tr>
      <w:tr w:rsidR="00D200B7" w:rsidRPr="00D200B7" w:rsidTr="004C2811">
        <w:trPr>
          <w:trHeight w:val="3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B7" w:rsidRPr="00D200B7" w:rsidRDefault="00D200B7" w:rsidP="00D20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0B7">
              <w:rPr>
                <w:rFonts w:ascii="Arial" w:hAnsi="Arial" w:cs="Arial"/>
                <w:sz w:val="24"/>
                <w:szCs w:val="24"/>
              </w:rPr>
              <w:t>CC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0B7" w:rsidRPr="00D200B7" w:rsidRDefault="00D200B7" w:rsidP="006B720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D200B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Véase en cada uno de los criterios de evaluación</w:t>
            </w:r>
          </w:p>
        </w:tc>
      </w:tr>
      <w:tr w:rsidR="00D200B7" w:rsidRPr="00D200B7" w:rsidTr="004C2811">
        <w:trPr>
          <w:trHeight w:val="38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Proyección pedagógica</w:t>
            </w: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□Asimilación y refuerzo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D200B7">
              <w:rPr>
                <w:rFonts w:ascii="Arial" w:hAnsi="Arial" w:cs="Arial"/>
                <w:i/>
                <w:sz w:val="24"/>
                <w:szCs w:val="24"/>
              </w:rPr>
              <w:t xml:space="preserve">    Consolidación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□  Ampliación</w:t>
            </w:r>
          </w:p>
        </w:tc>
      </w:tr>
      <w:tr w:rsidR="00D200B7" w:rsidRPr="00D200B7" w:rsidTr="002C4F25">
        <w:trPr>
          <w:trHeight w:val="360"/>
          <w:jc w:val="center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Nº de jugadores</w:t>
            </w: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D200B7">
              <w:rPr>
                <w:rFonts w:ascii="Arial" w:hAnsi="Arial" w:cs="Arial"/>
                <w:i/>
                <w:sz w:val="24"/>
                <w:szCs w:val="24"/>
              </w:rPr>
              <w:t xml:space="preserve"> Individual o parejas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D200B7">
              <w:rPr>
                <w:rFonts w:ascii="Arial" w:hAnsi="Arial" w:cs="Arial"/>
                <w:i/>
                <w:sz w:val="24"/>
                <w:szCs w:val="24"/>
              </w:rPr>
              <w:t xml:space="preserve"> GM (3-6)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□  GG (&gt;6)</w:t>
            </w:r>
          </w:p>
        </w:tc>
      </w:tr>
      <w:tr w:rsidR="00D200B7" w:rsidRPr="00D200B7" w:rsidTr="002C4F25">
        <w:trPr>
          <w:trHeight w:val="495"/>
          <w:jc w:val="center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Tiempo aproximado por partida</w:t>
            </w: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□  &lt; 10 min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sym w:font="Wingdings" w:char="00FE"/>
            </w:r>
            <w:r w:rsidRPr="00D200B7">
              <w:rPr>
                <w:rFonts w:ascii="Arial" w:hAnsi="Arial" w:cs="Arial"/>
                <w:i/>
                <w:sz w:val="24"/>
                <w:szCs w:val="24"/>
              </w:rPr>
              <w:t xml:space="preserve">  10-30 min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00B7" w:rsidRPr="00D200B7" w:rsidRDefault="00D200B7" w:rsidP="006B720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200B7">
              <w:rPr>
                <w:rFonts w:ascii="Arial" w:hAnsi="Arial" w:cs="Arial"/>
                <w:i/>
                <w:sz w:val="24"/>
                <w:szCs w:val="24"/>
              </w:rPr>
              <w:t>□  &gt; 30 min</w:t>
            </w:r>
          </w:p>
        </w:tc>
      </w:tr>
    </w:tbl>
    <w:p w:rsidR="00226B42" w:rsidRPr="00D200B7" w:rsidRDefault="00226B42" w:rsidP="006B7202">
      <w:pPr>
        <w:spacing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D200B7">
        <w:rPr>
          <w:rFonts w:ascii="Arial" w:hAnsi="Arial" w:cs="Arial"/>
          <w:b/>
          <w:bCs/>
          <w:i/>
          <w:sz w:val="24"/>
          <w:szCs w:val="24"/>
        </w:rPr>
        <w:br w:type="page"/>
      </w:r>
    </w:p>
    <w:p w:rsidR="00C33180" w:rsidRPr="00D200B7" w:rsidRDefault="00C33180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2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DOMINÓ DE POTENCIAS FRACCIONARIAS.</w:t>
      </w:r>
    </w:p>
    <w:p w:rsidR="001D3EEA" w:rsidRPr="00D200B7" w:rsidRDefault="001D3EEA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200B7">
        <w:rPr>
          <w:rFonts w:ascii="Arial" w:hAnsi="Arial" w:cs="Arial"/>
          <w:b/>
          <w:bCs/>
          <w:sz w:val="24"/>
          <w:szCs w:val="24"/>
        </w:rPr>
        <w:t>Para el alumno</w:t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0B7">
        <w:rPr>
          <w:rFonts w:ascii="Arial" w:hAnsi="Arial" w:cs="Arial"/>
          <w:b/>
          <w:bCs/>
          <w:sz w:val="24"/>
          <w:szCs w:val="24"/>
        </w:rPr>
        <w:t>Reglas del juego</w:t>
      </w:r>
      <w:r w:rsidR="008F49EF" w:rsidRPr="00D200B7">
        <w:rPr>
          <w:rFonts w:ascii="Arial" w:hAnsi="Arial" w:cs="Arial"/>
          <w:b/>
          <w:bCs/>
          <w:sz w:val="24"/>
          <w:szCs w:val="24"/>
        </w:rPr>
        <w:t>: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D200B7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  <w:u w:val="single"/>
        </w:rPr>
        <w:t>Para jugar individualmente</w:t>
      </w:r>
      <w:r w:rsidRPr="00D200B7">
        <w:rPr>
          <w:rFonts w:ascii="Arial" w:hAnsi="Arial" w:cs="Arial"/>
          <w:sz w:val="24"/>
          <w:szCs w:val="24"/>
        </w:rPr>
        <w:t>: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811" w:rsidRPr="00D200B7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Recorta las 24 fichas de este dominó y forma con todas ellas una cadena,</w:t>
      </w:r>
      <w:r w:rsidR="00773FBE" w:rsidRPr="00D200B7">
        <w:rPr>
          <w:rFonts w:ascii="Arial" w:hAnsi="Arial" w:cs="Arial"/>
          <w:sz w:val="24"/>
          <w:szCs w:val="24"/>
        </w:rPr>
        <w:t xml:space="preserve"> empezando con el  “inicio” y acabando con el</w:t>
      </w:r>
      <w:r w:rsidRPr="00D200B7">
        <w:rPr>
          <w:rFonts w:ascii="Arial" w:hAnsi="Arial" w:cs="Arial"/>
          <w:sz w:val="24"/>
          <w:szCs w:val="24"/>
        </w:rPr>
        <w:t xml:space="preserve"> </w:t>
      </w:r>
      <w:r w:rsidR="00773FBE" w:rsidRPr="00D200B7">
        <w:rPr>
          <w:rFonts w:ascii="Arial" w:hAnsi="Arial" w:cs="Arial"/>
          <w:sz w:val="24"/>
          <w:szCs w:val="24"/>
        </w:rPr>
        <w:t>“</w:t>
      </w:r>
      <w:r w:rsidRPr="00D200B7">
        <w:rPr>
          <w:rFonts w:ascii="Arial" w:hAnsi="Arial" w:cs="Arial"/>
          <w:sz w:val="24"/>
          <w:szCs w:val="24"/>
        </w:rPr>
        <w:t>final</w:t>
      </w:r>
      <w:r w:rsidR="00773FBE" w:rsidRPr="00D200B7">
        <w:rPr>
          <w:rFonts w:ascii="Arial" w:hAnsi="Arial" w:cs="Arial"/>
          <w:sz w:val="24"/>
          <w:szCs w:val="24"/>
        </w:rPr>
        <w:t>”</w:t>
      </w:r>
      <w:r w:rsidRPr="00D200B7">
        <w:rPr>
          <w:rFonts w:ascii="Arial" w:hAnsi="Arial" w:cs="Arial"/>
          <w:sz w:val="24"/>
          <w:szCs w:val="24"/>
        </w:rPr>
        <w:t>: A continuación pega la cadena obtenido en tu cuaderno. Se puede también, jugar una partida de dominó pero con reglas algo diferentes al dominó tradicional.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811" w:rsidRPr="00D200B7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  <w:u w:val="single"/>
        </w:rPr>
        <w:t>Para jugar en grupos de 2 ó 3 personas</w:t>
      </w:r>
      <w:r w:rsidRPr="00D200B7">
        <w:rPr>
          <w:rFonts w:ascii="Arial" w:hAnsi="Arial" w:cs="Arial"/>
          <w:sz w:val="24"/>
          <w:szCs w:val="24"/>
        </w:rPr>
        <w:t>: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9EF" w:rsidRPr="00D200B7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Se reparten todas las fichas.</w:t>
      </w:r>
    </w:p>
    <w:p w:rsidR="008F49EF" w:rsidRPr="00D200B7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 xml:space="preserve">Sale el jugador que tiene el dominó con INICIO. </w:t>
      </w:r>
    </w:p>
    <w:p w:rsidR="008F49EF" w:rsidRPr="00D200B7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 xml:space="preserve">Por orden los jugadores van colocando sus fichas, enlazadas con la primera. </w:t>
      </w:r>
    </w:p>
    <w:p w:rsidR="008F49EF" w:rsidRPr="00D200B7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Si un jugador no puede colocar una ficha porque no tiene el valor adecuado, pasa su turno.</w:t>
      </w:r>
    </w:p>
    <w:p w:rsidR="004C2811" w:rsidRPr="00D200B7" w:rsidRDefault="008F49EF" w:rsidP="006B72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Gana el jugador que se queda el primero sin ficha</w:t>
      </w:r>
    </w:p>
    <w:p w:rsidR="004C2811" w:rsidRPr="00D200B7" w:rsidRDefault="004C2811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8EE" w:rsidRPr="00D200B7" w:rsidRDefault="00A7780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0B7">
        <w:rPr>
          <w:rFonts w:ascii="Arial" w:hAnsi="Arial" w:cs="Arial"/>
          <w:b/>
          <w:sz w:val="24"/>
          <w:szCs w:val="24"/>
        </w:rPr>
        <w:t>Observaciones:</w:t>
      </w:r>
    </w:p>
    <w:p w:rsidR="001D3EEA" w:rsidRPr="00D200B7" w:rsidRDefault="00A7780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 xml:space="preserve"> Este dominó de 24 fichas no tiene la estructura de los dominós clásicos de 28 fichas. </w:t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810271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EEA" w:rsidRPr="00D200B7" w:rsidRDefault="001D3EEA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br w:type="page"/>
      </w:r>
    </w:p>
    <w:p w:rsidR="008258EE" w:rsidRPr="00D200B7" w:rsidRDefault="008258EE" w:rsidP="006B7202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D200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DOMINÓ DE POTENCIAS FRACCIONARIAS</w:t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00B7">
        <w:rPr>
          <w:rFonts w:ascii="Arial" w:hAnsi="Arial" w:cs="Arial"/>
          <w:b/>
          <w:bCs/>
          <w:sz w:val="24"/>
          <w:szCs w:val="24"/>
        </w:rPr>
        <w:t xml:space="preserve">Para el </w:t>
      </w:r>
      <w:r w:rsidR="008258EE" w:rsidRPr="00D200B7">
        <w:rPr>
          <w:rFonts w:ascii="Arial" w:hAnsi="Arial" w:cs="Arial"/>
          <w:b/>
          <w:bCs/>
          <w:sz w:val="24"/>
          <w:szCs w:val="24"/>
        </w:rPr>
        <w:t>profesor</w:t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0B7">
        <w:rPr>
          <w:rFonts w:ascii="Arial" w:hAnsi="Arial" w:cs="Arial"/>
          <w:b/>
          <w:bCs/>
          <w:sz w:val="24"/>
          <w:szCs w:val="24"/>
        </w:rPr>
        <w:t>Objetivos</w:t>
      </w:r>
      <w:r w:rsidR="005E0596" w:rsidRPr="00D200B7">
        <w:rPr>
          <w:rFonts w:ascii="Arial" w:hAnsi="Arial" w:cs="Arial"/>
          <w:b/>
          <w:bCs/>
          <w:sz w:val="24"/>
          <w:szCs w:val="24"/>
        </w:rPr>
        <w:t xml:space="preserve"> didácticos</w:t>
      </w:r>
      <w:r w:rsidRPr="00D200B7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73FBE" w:rsidRPr="00D200B7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Sacar e introducir términos dentro de una raíz cuadrada.</w:t>
      </w:r>
    </w:p>
    <w:p w:rsidR="00773FBE" w:rsidRPr="00D200B7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Sumar radicales semejantes.</w:t>
      </w:r>
    </w:p>
    <w:p w:rsidR="008F49EF" w:rsidRPr="00D200B7" w:rsidRDefault="00773FBE" w:rsidP="00773F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Racionalizar denominadores.</w:t>
      </w: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3EEA" w:rsidRPr="00D200B7" w:rsidRDefault="001D3EEA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b/>
          <w:bCs/>
          <w:sz w:val="24"/>
          <w:szCs w:val="24"/>
        </w:rPr>
        <w:t>Nivel</w:t>
      </w:r>
      <w:proofErr w:type="gramStart"/>
      <w:r w:rsidRPr="00D200B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200B7">
        <w:rPr>
          <w:rFonts w:ascii="Arial" w:hAnsi="Arial" w:cs="Arial"/>
          <w:sz w:val="24"/>
          <w:szCs w:val="24"/>
        </w:rPr>
        <w:t xml:space="preserve"> 3</w:t>
      </w:r>
      <w:proofErr w:type="gramEnd"/>
      <w:r w:rsidRPr="00D200B7">
        <w:rPr>
          <w:rFonts w:ascii="Arial" w:hAnsi="Arial" w:cs="Arial"/>
          <w:sz w:val="24"/>
          <w:szCs w:val="24"/>
        </w:rPr>
        <w:t>º- 4º de ESO.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0B7">
        <w:rPr>
          <w:rFonts w:ascii="Arial" w:hAnsi="Arial" w:cs="Arial"/>
          <w:b/>
          <w:sz w:val="24"/>
          <w:szCs w:val="24"/>
        </w:rPr>
        <w:t>Observaciones:</w:t>
      </w:r>
    </w:p>
    <w:p w:rsidR="008F49EF" w:rsidRPr="00D200B7" w:rsidRDefault="008F49EF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Este dominó de 24 fichas no tiene la estructura de los dominós clásicos de 28 fichas. Se ha formado simplemente con 22 expresiones con raíces que se asocian a otras 22 expresiones de los mismos valores pero simplificados o que corresponden al resultado de las operaciones planteadas, al que se añade un INICIO y un FINAL. Estas son las expresiones que aparecen:</w:t>
      </w:r>
    </w:p>
    <w:p w:rsidR="006B7202" w:rsidRPr="00D200B7" w:rsidRDefault="006B7202" w:rsidP="006B7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00B7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400040" cy="5093158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02" w:rsidRPr="00D200B7" w:rsidRDefault="006B7202" w:rsidP="006B7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Con las fichas del dominó, simplemente fotocopiadas para cada alumno, se</w:t>
      </w:r>
      <w:r w:rsidR="00773FBE" w:rsidRPr="00D200B7">
        <w:rPr>
          <w:rFonts w:ascii="Arial" w:hAnsi="Arial" w:cs="Arial"/>
          <w:sz w:val="24"/>
          <w:szCs w:val="24"/>
        </w:rPr>
        <w:t xml:space="preserve"> </w:t>
      </w:r>
      <w:r w:rsidRPr="00D200B7">
        <w:rPr>
          <w:rFonts w:ascii="Arial" w:hAnsi="Arial" w:cs="Arial"/>
          <w:sz w:val="24"/>
          <w:szCs w:val="24"/>
        </w:rPr>
        <w:t>puede realizar una actividad individual. Después de recortar las fichas, cada</w:t>
      </w:r>
      <w:r w:rsidR="00773FBE" w:rsidRPr="00D200B7">
        <w:rPr>
          <w:rFonts w:ascii="Arial" w:hAnsi="Arial" w:cs="Arial"/>
          <w:sz w:val="24"/>
          <w:szCs w:val="24"/>
        </w:rPr>
        <w:t xml:space="preserve"> </w:t>
      </w:r>
      <w:r w:rsidRPr="00D200B7">
        <w:rPr>
          <w:rFonts w:ascii="Arial" w:hAnsi="Arial" w:cs="Arial"/>
          <w:sz w:val="24"/>
          <w:szCs w:val="24"/>
        </w:rPr>
        <w:t xml:space="preserve">alumno debe hacer una cadena con todas ellas, empezando con </w:t>
      </w:r>
      <w:proofErr w:type="gramStart"/>
      <w:r w:rsidRPr="00D200B7">
        <w:rPr>
          <w:rFonts w:ascii="Arial" w:hAnsi="Arial" w:cs="Arial"/>
          <w:sz w:val="24"/>
          <w:szCs w:val="24"/>
        </w:rPr>
        <w:t>“ inicio</w:t>
      </w:r>
      <w:proofErr w:type="gramEnd"/>
      <w:r w:rsidRPr="00D200B7">
        <w:rPr>
          <w:rFonts w:ascii="Arial" w:hAnsi="Arial" w:cs="Arial"/>
          <w:sz w:val="24"/>
          <w:szCs w:val="24"/>
        </w:rPr>
        <w:t>”</w:t>
      </w:r>
      <w:r w:rsidR="00773FBE" w:rsidRPr="00D200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00B7">
        <w:rPr>
          <w:rFonts w:ascii="Arial" w:hAnsi="Arial" w:cs="Arial"/>
          <w:sz w:val="24"/>
          <w:szCs w:val="24"/>
        </w:rPr>
        <w:t>y</w:t>
      </w:r>
      <w:proofErr w:type="spellEnd"/>
      <w:r w:rsidRPr="00D200B7">
        <w:rPr>
          <w:rFonts w:ascii="Arial" w:hAnsi="Arial" w:cs="Arial"/>
          <w:sz w:val="24"/>
          <w:szCs w:val="24"/>
        </w:rPr>
        <w:t xml:space="preserve"> </w:t>
      </w:r>
      <w:r w:rsidRPr="00D200B7">
        <w:rPr>
          <w:rFonts w:ascii="Arial" w:hAnsi="Arial" w:cs="Arial"/>
          <w:sz w:val="24"/>
          <w:szCs w:val="24"/>
        </w:rPr>
        <w:lastRenderedPageBreak/>
        <w:t>acabando con “final”: A continuación pegará la cadena obtenido en su</w:t>
      </w:r>
      <w:r w:rsidR="00773FBE" w:rsidRPr="00D200B7">
        <w:rPr>
          <w:rFonts w:ascii="Arial" w:hAnsi="Arial" w:cs="Arial"/>
          <w:sz w:val="24"/>
          <w:szCs w:val="24"/>
        </w:rPr>
        <w:t xml:space="preserve"> </w:t>
      </w:r>
      <w:r w:rsidRPr="00D200B7">
        <w:rPr>
          <w:rFonts w:ascii="Arial" w:hAnsi="Arial" w:cs="Arial"/>
          <w:sz w:val="24"/>
          <w:szCs w:val="24"/>
        </w:rPr>
        <w:t>cuaderno.</w:t>
      </w:r>
    </w:p>
    <w:p w:rsidR="008258EE" w:rsidRPr="00D200B7" w:rsidRDefault="006B7202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sz w:val="24"/>
          <w:szCs w:val="24"/>
        </w:rPr>
        <w:t>Esta es la cadena que se puede formar con las 24 fichas:</w:t>
      </w:r>
    </w:p>
    <w:p w:rsidR="006B7202" w:rsidRPr="00D200B7" w:rsidRDefault="006B7202" w:rsidP="006B7202">
      <w:pPr>
        <w:spacing w:line="240" w:lineRule="auto"/>
        <w:rPr>
          <w:rFonts w:ascii="Arial" w:hAnsi="Arial" w:cs="Arial"/>
          <w:sz w:val="24"/>
          <w:szCs w:val="24"/>
        </w:rPr>
      </w:pPr>
      <w:r w:rsidRPr="00D200B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7495121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202" w:rsidRPr="00D200B7" w:rsidSect="0081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63" w:rsidRDefault="00D51D63" w:rsidP="008258EE">
      <w:pPr>
        <w:spacing w:after="0" w:line="240" w:lineRule="auto"/>
      </w:pPr>
      <w:r>
        <w:separator/>
      </w:r>
    </w:p>
  </w:endnote>
  <w:endnote w:type="continuationSeparator" w:id="1">
    <w:p w:rsidR="00D51D63" w:rsidRDefault="00D51D63" w:rsidP="0082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63" w:rsidRDefault="00D51D63" w:rsidP="008258EE">
      <w:pPr>
        <w:spacing w:after="0" w:line="240" w:lineRule="auto"/>
      </w:pPr>
      <w:r>
        <w:separator/>
      </w:r>
    </w:p>
  </w:footnote>
  <w:footnote w:type="continuationSeparator" w:id="1">
    <w:p w:rsidR="00D51D63" w:rsidRDefault="00D51D63" w:rsidP="0082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28D"/>
    <w:multiLevelType w:val="hybridMultilevel"/>
    <w:tmpl w:val="2DA6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0DD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5CEA"/>
    <w:multiLevelType w:val="hybridMultilevel"/>
    <w:tmpl w:val="F168A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36E2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7E5150"/>
    <w:multiLevelType w:val="hybridMultilevel"/>
    <w:tmpl w:val="2C865D26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EEA"/>
    <w:rsid w:val="00006643"/>
    <w:rsid w:val="000A168C"/>
    <w:rsid w:val="000D4917"/>
    <w:rsid w:val="00101C69"/>
    <w:rsid w:val="001D3947"/>
    <w:rsid w:val="001D3EEA"/>
    <w:rsid w:val="00226B42"/>
    <w:rsid w:val="002C4F25"/>
    <w:rsid w:val="003315C5"/>
    <w:rsid w:val="00367F7E"/>
    <w:rsid w:val="00427A65"/>
    <w:rsid w:val="00452244"/>
    <w:rsid w:val="004C2811"/>
    <w:rsid w:val="005023F8"/>
    <w:rsid w:val="0052544A"/>
    <w:rsid w:val="005B0435"/>
    <w:rsid w:val="005E0596"/>
    <w:rsid w:val="00621A70"/>
    <w:rsid w:val="006B7202"/>
    <w:rsid w:val="00723932"/>
    <w:rsid w:val="00773FBE"/>
    <w:rsid w:val="00810E99"/>
    <w:rsid w:val="008258EE"/>
    <w:rsid w:val="00833EDB"/>
    <w:rsid w:val="00851A77"/>
    <w:rsid w:val="00856674"/>
    <w:rsid w:val="00866338"/>
    <w:rsid w:val="008F49EF"/>
    <w:rsid w:val="0094460A"/>
    <w:rsid w:val="00A12568"/>
    <w:rsid w:val="00A2455E"/>
    <w:rsid w:val="00A7780F"/>
    <w:rsid w:val="00B14865"/>
    <w:rsid w:val="00B32ED9"/>
    <w:rsid w:val="00C16619"/>
    <w:rsid w:val="00C33180"/>
    <w:rsid w:val="00C52D73"/>
    <w:rsid w:val="00C655A1"/>
    <w:rsid w:val="00C95EA3"/>
    <w:rsid w:val="00D062D9"/>
    <w:rsid w:val="00D200B7"/>
    <w:rsid w:val="00D51D63"/>
    <w:rsid w:val="00DF1BF3"/>
    <w:rsid w:val="00E714DC"/>
    <w:rsid w:val="00EA2EF2"/>
    <w:rsid w:val="00ED3674"/>
    <w:rsid w:val="00F22AB6"/>
    <w:rsid w:val="00FC2C33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2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8EE"/>
  </w:style>
  <w:style w:type="paragraph" w:styleId="Piedepgina">
    <w:name w:val="footer"/>
    <w:basedOn w:val="Normal"/>
    <w:link w:val="PiedepginaCar"/>
    <w:uiPriority w:val="99"/>
    <w:semiHidden/>
    <w:unhideWhenUsed/>
    <w:rsid w:val="0082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8EE"/>
  </w:style>
  <w:style w:type="paragraph" w:styleId="Prrafodelista">
    <w:name w:val="List Paragraph"/>
    <w:basedOn w:val="Normal"/>
    <w:uiPriority w:val="34"/>
    <w:qFormat/>
    <w:rsid w:val="008F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730C-8441-4468-946E-A441271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ENRIQUE NIETO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8</cp:revision>
  <dcterms:created xsi:type="dcterms:W3CDTF">2015-02-24T19:33:00Z</dcterms:created>
  <dcterms:modified xsi:type="dcterms:W3CDTF">2020-05-20T08:59:00Z</dcterms:modified>
</cp:coreProperties>
</file>