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740" w:type="dxa"/>
        <w:tblLook w:val="04A0"/>
      </w:tblPr>
      <w:tblGrid>
        <w:gridCol w:w="2786"/>
        <w:gridCol w:w="1594"/>
        <w:gridCol w:w="686"/>
        <w:gridCol w:w="1987"/>
        <w:gridCol w:w="1687"/>
      </w:tblGrid>
      <w:tr w:rsidR="000C3C48" w:rsidRPr="00253119" w:rsidTr="00606CB1">
        <w:trPr>
          <w:trHeight w:val="495"/>
        </w:trPr>
        <w:tc>
          <w:tcPr>
            <w:tcW w:w="8740" w:type="dxa"/>
            <w:gridSpan w:val="5"/>
          </w:tcPr>
          <w:p w:rsidR="000C3C48" w:rsidRPr="00253119" w:rsidRDefault="000C3C48" w:rsidP="00606CB1">
            <w:pPr>
              <w:jc w:val="center"/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  <w:p w:rsidR="000C3C48" w:rsidRPr="00253119" w:rsidRDefault="000C3C48" w:rsidP="000C3C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119">
              <w:rPr>
                <w:rFonts w:ascii="Arial" w:hAnsi="Arial" w:cs="Arial"/>
                <w:b/>
                <w:sz w:val="24"/>
                <w:szCs w:val="24"/>
              </w:rPr>
              <w:t>RESOLUCIÓN DE ECUACIONES DE PRIMER GRADO INICIALES Crucigrama algebraico</w:t>
            </w:r>
          </w:p>
          <w:p w:rsidR="000C3C48" w:rsidRPr="00253119" w:rsidRDefault="000C3C48" w:rsidP="000C3C48">
            <w:pPr>
              <w:jc w:val="center"/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</w:tc>
      </w:tr>
      <w:tr w:rsidR="000C3C48" w:rsidRPr="00253119" w:rsidTr="00606CB1">
        <w:trPr>
          <w:trHeight w:val="279"/>
        </w:trPr>
        <w:tc>
          <w:tcPr>
            <w:tcW w:w="4380" w:type="dxa"/>
            <w:gridSpan w:val="2"/>
            <w:tcBorders>
              <w:right w:val="single" w:sz="4" w:space="0" w:color="auto"/>
            </w:tcBorders>
            <w:vAlign w:val="center"/>
          </w:tcPr>
          <w:p w:rsidR="000C3C48" w:rsidRPr="00253119" w:rsidRDefault="000C3C48" w:rsidP="00606CB1">
            <w:pPr>
              <w:rPr>
                <w:rFonts w:ascii="Arial" w:hAnsi="Arial" w:cs="Arial"/>
                <w:sz w:val="24"/>
                <w:szCs w:val="24"/>
              </w:rPr>
            </w:pPr>
            <w:r w:rsidRPr="00253119">
              <w:rPr>
                <w:rFonts w:ascii="Arial" w:hAnsi="Arial" w:cs="Arial"/>
                <w:sz w:val="24"/>
                <w:szCs w:val="24"/>
              </w:rPr>
              <w:t xml:space="preserve">  Curso/s:</w:t>
            </w:r>
            <w:r w:rsidR="00253119" w:rsidRPr="00253119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253119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4360" w:type="dxa"/>
            <w:gridSpan w:val="3"/>
            <w:tcBorders>
              <w:left w:val="single" w:sz="4" w:space="0" w:color="auto"/>
            </w:tcBorders>
            <w:vAlign w:val="center"/>
          </w:tcPr>
          <w:p w:rsidR="000C3C48" w:rsidRPr="00253119" w:rsidRDefault="000C3C48" w:rsidP="00606CB1">
            <w:pPr>
              <w:rPr>
                <w:rFonts w:ascii="Arial" w:hAnsi="Arial" w:cs="Arial"/>
                <w:sz w:val="24"/>
                <w:szCs w:val="24"/>
              </w:rPr>
            </w:pPr>
            <w:r w:rsidRPr="00253119">
              <w:rPr>
                <w:rFonts w:ascii="Arial" w:hAnsi="Arial" w:cs="Arial"/>
                <w:sz w:val="24"/>
                <w:szCs w:val="24"/>
              </w:rPr>
              <w:t xml:space="preserve">  UD</w:t>
            </w:r>
            <w:r w:rsidR="00253119" w:rsidRPr="00253119">
              <w:rPr>
                <w:rFonts w:ascii="Arial" w:hAnsi="Arial" w:cs="Arial"/>
                <w:sz w:val="24"/>
                <w:szCs w:val="24"/>
              </w:rPr>
              <w:t>10</w:t>
            </w:r>
            <w:r w:rsidRPr="00253119">
              <w:rPr>
                <w:rFonts w:ascii="Arial" w:hAnsi="Arial" w:cs="Arial"/>
                <w:sz w:val="24"/>
                <w:szCs w:val="24"/>
              </w:rPr>
              <w:t>:</w:t>
            </w:r>
            <w:r w:rsidR="00253119" w:rsidRPr="002531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31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3119" w:rsidRPr="00253119">
              <w:rPr>
                <w:rFonts w:ascii="Arial" w:hAnsi="Arial" w:cs="Arial"/>
                <w:sz w:val="24"/>
                <w:szCs w:val="24"/>
              </w:rPr>
              <w:t>ÁLGEBRA</w:t>
            </w:r>
          </w:p>
        </w:tc>
      </w:tr>
      <w:tr w:rsidR="000C3C48" w:rsidRPr="00253119" w:rsidTr="00606CB1">
        <w:trPr>
          <w:trHeight w:val="354"/>
        </w:trPr>
        <w:tc>
          <w:tcPr>
            <w:tcW w:w="2786" w:type="dxa"/>
            <w:vMerge w:val="restart"/>
          </w:tcPr>
          <w:p w:rsidR="000C3C48" w:rsidRPr="00253119" w:rsidRDefault="000C3C48" w:rsidP="00606CB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C3C48" w:rsidRPr="00253119" w:rsidRDefault="000C3C48" w:rsidP="00606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119">
              <w:rPr>
                <w:rFonts w:ascii="Arial" w:hAnsi="Arial" w:cs="Arial"/>
                <w:sz w:val="24"/>
                <w:szCs w:val="24"/>
              </w:rPr>
              <w:t>Objetivos didácticos</w:t>
            </w:r>
          </w:p>
        </w:tc>
        <w:tc>
          <w:tcPr>
            <w:tcW w:w="5954" w:type="dxa"/>
            <w:gridSpan w:val="4"/>
            <w:vAlign w:val="center"/>
          </w:tcPr>
          <w:p w:rsidR="000C3C48" w:rsidRPr="00253119" w:rsidRDefault="000C3C48" w:rsidP="00606C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119">
              <w:rPr>
                <w:rFonts w:ascii="Arial" w:hAnsi="Arial" w:cs="Arial"/>
                <w:sz w:val="24"/>
                <w:szCs w:val="24"/>
              </w:rPr>
              <w:t>Ecuaciones de primer grado</w:t>
            </w:r>
          </w:p>
        </w:tc>
      </w:tr>
      <w:tr w:rsidR="000C3C48" w:rsidRPr="00253119" w:rsidTr="00606CB1">
        <w:trPr>
          <w:trHeight w:val="314"/>
        </w:trPr>
        <w:tc>
          <w:tcPr>
            <w:tcW w:w="2786" w:type="dxa"/>
            <w:vMerge/>
          </w:tcPr>
          <w:p w:rsidR="000C3C48" w:rsidRPr="00253119" w:rsidRDefault="000C3C48" w:rsidP="00606CB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gridSpan w:val="4"/>
            <w:vAlign w:val="center"/>
          </w:tcPr>
          <w:p w:rsidR="000C3C48" w:rsidRPr="00253119" w:rsidRDefault="00EF6B37" w:rsidP="00EF6B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119">
              <w:rPr>
                <w:rFonts w:ascii="Arial" w:hAnsi="Arial" w:cs="Arial"/>
                <w:sz w:val="24"/>
                <w:szCs w:val="24"/>
              </w:rPr>
              <w:t>Utilizar otras letras, no sólo x como incógnita</w:t>
            </w:r>
          </w:p>
        </w:tc>
      </w:tr>
      <w:tr w:rsidR="000C3C48" w:rsidRPr="00253119" w:rsidTr="00606CB1">
        <w:trPr>
          <w:trHeight w:val="314"/>
        </w:trPr>
        <w:tc>
          <w:tcPr>
            <w:tcW w:w="2786" w:type="dxa"/>
            <w:vMerge/>
          </w:tcPr>
          <w:p w:rsidR="000C3C48" w:rsidRPr="00253119" w:rsidRDefault="000C3C48" w:rsidP="00606CB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gridSpan w:val="4"/>
            <w:vAlign w:val="center"/>
          </w:tcPr>
          <w:p w:rsidR="000C3C48" w:rsidRPr="00253119" w:rsidRDefault="000C3C48" w:rsidP="00606CB1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53119" w:rsidRPr="00253119" w:rsidTr="00606CB1">
        <w:trPr>
          <w:trHeight w:val="314"/>
        </w:trPr>
        <w:tc>
          <w:tcPr>
            <w:tcW w:w="2786" w:type="dxa"/>
          </w:tcPr>
          <w:p w:rsidR="00253119" w:rsidRPr="00253119" w:rsidRDefault="00253119" w:rsidP="00253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119">
              <w:rPr>
                <w:rFonts w:ascii="Arial" w:hAnsi="Arial" w:cs="Arial"/>
                <w:sz w:val="24"/>
                <w:szCs w:val="24"/>
              </w:rPr>
              <w:t>Criterios de Evaluación</w:t>
            </w:r>
          </w:p>
        </w:tc>
        <w:tc>
          <w:tcPr>
            <w:tcW w:w="5954" w:type="dxa"/>
            <w:gridSpan w:val="4"/>
            <w:vAlign w:val="center"/>
          </w:tcPr>
          <w:p w:rsidR="00253119" w:rsidRPr="00253119" w:rsidRDefault="00253119" w:rsidP="00253119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gramStart"/>
            <w:r w:rsidRPr="00253119">
              <w:rPr>
                <w:rFonts w:ascii="Arial" w:eastAsia="Calibri" w:hAnsi="Arial" w:cs="Arial"/>
                <w:sz w:val="24"/>
                <w:szCs w:val="24"/>
              </w:rPr>
              <w:t>7.Utilizar</w:t>
            </w:r>
            <w:proofErr w:type="gramEnd"/>
            <w:r w:rsidRPr="00253119">
              <w:rPr>
                <w:rFonts w:ascii="Arial" w:eastAsia="Calibri" w:hAnsi="Arial" w:cs="Arial"/>
                <w:sz w:val="24"/>
                <w:szCs w:val="24"/>
              </w:rPr>
              <w:t xml:space="preserve"> el lenguaje algebraico para simbolizar y resolver problemas mediante el planteamiento de ecuaciones de primer grado, aplicando para su resolución métodos algebraicos o gráficos y contrastando los resultados obtenidos. </w:t>
            </w:r>
          </w:p>
        </w:tc>
      </w:tr>
      <w:tr w:rsidR="00253119" w:rsidRPr="00253119" w:rsidTr="00606CB1">
        <w:trPr>
          <w:trHeight w:val="314"/>
        </w:trPr>
        <w:tc>
          <w:tcPr>
            <w:tcW w:w="2786" w:type="dxa"/>
          </w:tcPr>
          <w:p w:rsidR="00253119" w:rsidRPr="00253119" w:rsidRDefault="00253119" w:rsidP="00253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119">
              <w:rPr>
                <w:rFonts w:ascii="Arial" w:hAnsi="Arial" w:cs="Arial"/>
                <w:sz w:val="24"/>
                <w:szCs w:val="24"/>
              </w:rPr>
              <w:t>Competencias clave</w:t>
            </w:r>
          </w:p>
        </w:tc>
        <w:tc>
          <w:tcPr>
            <w:tcW w:w="5954" w:type="dxa"/>
            <w:gridSpan w:val="4"/>
            <w:vAlign w:val="center"/>
          </w:tcPr>
          <w:p w:rsidR="00253119" w:rsidRPr="00253119" w:rsidRDefault="00253119" w:rsidP="00606CB1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53119">
              <w:rPr>
                <w:rFonts w:ascii="Arial" w:eastAsia="Calibri" w:hAnsi="Arial" w:cs="Arial"/>
                <w:sz w:val="24"/>
                <w:szCs w:val="24"/>
              </w:rPr>
              <w:t>CCL, CMCT, CAA.</w:t>
            </w:r>
          </w:p>
        </w:tc>
      </w:tr>
      <w:tr w:rsidR="000C3C48" w:rsidRPr="00253119" w:rsidTr="00606CB1">
        <w:trPr>
          <w:trHeight w:val="382"/>
        </w:trPr>
        <w:tc>
          <w:tcPr>
            <w:tcW w:w="2786" w:type="dxa"/>
          </w:tcPr>
          <w:p w:rsidR="000C3C48" w:rsidRPr="00253119" w:rsidRDefault="000C3C48" w:rsidP="00606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3C48" w:rsidRPr="00253119" w:rsidRDefault="000C3C48" w:rsidP="00606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119">
              <w:rPr>
                <w:rFonts w:ascii="Arial" w:hAnsi="Arial" w:cs="Arial"/>
                <w:sz w:val="24"/>
                <w:szCs w:val="24"/>
              </w:rPr>
              <w:t xml:space="preserve">Proyección pedagógica </w:t>
            </w:r>
          </w:p>
          <w:p w:rsidR="000C3C48" w:rsidRPr="00253119" w:rsidRDefault="000C3C48" w:rsidP="00606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0C3C48" w:rsidRPr="00253119" w:rsidRDefault="000C3C48" w:rsidP="00606CB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C3C48" w:rsidRPr="00253119" w:rsidRDefault="000C3C48" w:rsidP="000C3C48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253119">
              <w:rPr>
                <w:rFonts w:ascii="Arial" w:hAnsi="Arial" w:cs="Arial"/>
                <w:i/>
                <w:sz w:val="24"/>
                <w:szCs w:val="24"/>
              </w:rPr>
              <w:t xml:space="preserve">□  Asimilación y refuerzo 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0C3C48" w:rsidRPr="00253119" w:rsidRDefault="000C3C48" w:rsidP="00606CB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C3C48" w:rsidRPr="00253119" w:rsidRDefault="000C3C48" w:rsidP="000C3C48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253119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Pr="00253119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Pr="002531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3119">
              <w:rPr>
                <w:rFonts w:ascii="Arial" w:hAnsi="Arial" w:cs="Arial"/>
                <w:i/>
                <w:sz w:val="24"/>
                <w:szCs w:val="24"/>
              </w:rPr>
              <w:t xml:space="preserve">Consolidación 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0C3C48" w:rsidRPr="00253119" w:rsidRDefault="000C3C48" w:rsidP="00606CB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C3C48" w:rsidRPr="00253119" w:rsidRDefault="000C3C48" w:rsidP="00606CB1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253119">
              <w:rPr>
                <w:rFonts w:ascii="Arial" w:hAnsi="Arial" w:cs="Arial"/>
                <w:i/>
                <w:sz w:val="24"/>
                <w:szCs w:val="24"/>
              </w:rPr>
              <w:t>□  Ampliación</w:t>
            </w:r>
          </w:p>
        </w:tc>
      </w:tr>
      <w:tr w:rsidR="000C3C48" w:rsidRPr="00253119" w:rsidTr="00606CB1">
        <w:trPr>
          <w:trHeight w:val="360"/>
        </w:trPr>
        <w:tc>
          <w:tcPr>
            <w:tcW w:w="2786" w:type="dxa"/>
          </w:tcPr>
          <w:p w:rsidR="000C3C48" w:rsidRPr="00253119" w:rsidRDefault="000C3C48" w:rsidP="00606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3C48" w:rsidRPr="00253119" w:rsidRDefault="000C3C48" w:rsidP="00606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119">
              <w:rPr>
                <w:rFonts w:ascii="Arial" w:hAnsi="Arial" w:cs="Arial"/>
                <w:sz w:val="24"/>
                <w:szCs w:val="24"/>
              </w:rPr>
              <w:t>Nº de jugadores</w:t>
            </w:r>
          </w:p>
          <w:p w:rsidR="000C3C48" w:rsidRPr="00253119" w:rsidRDefault="000C3C48" w:rsidP="00606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3C48" w:rsidRPr="00253119" w:rsidRDefault="000C3C48" w:rsidP="00606CB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C3C48" w:rsidRPr="00253119" w:rsidRDefault="000C3C48" w:rsidP="00606CB1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253119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Pr="00253119">
              <w:rPr>
                <w:rFonts w:ascii="Arial" w:hAnsi="Arial" w:cs="Arial"/>
                <w:i/>
                <w:sz w:val="24"/>
                <w:szCs w:val="24"/>
              </w:rPr>
              <w:t xml:space="preserve">  Individual o parejas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8" w:rsidRPr="00253119" w:rsidRDefault="000C3C48" w:rsidP="00606CB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C3C48" w:rsidRPr="00253119" w:rsidRDefault="000C3C48" w:rsidP="00606CB1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253119">
              <w:rPr>
                <w:rFonts w:ascii="Arial" w:hAnsi="Arial" w:cs="Arial"/>
                <w:i/>
                <w:sz w:val="24"/>
                <w:szCs w:val="24"/>
              </w:rPr>
              <w:t>□  GM (3-6)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</w:tcBorders>
          </w:tcPr>
          <w:p w:rsidR="000C3C48" w:rsidRPr="00253119" w:rsidRDefault="000C3C48" w:rsidP="00606CB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C3C48" w:rsidRPr="00253119" w:rsidRDefault="000C3C48" w:rsidP="00606CB1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253119">
              <w:rPr>
                <w:rFonts w:ascii="Arial" w:hAnsi="Arial" w:cs="Arial"/>
                <w:i/>
                <w:sz w:val="24"/>
                <w:szCs w:val="24"/>
              </w:rPr>
              <w:t>□  GG (&gt;6)</w:t>
            </w:r>
          </w:p>
        </w:tc>
      </w:tr>
      <w:tr w:rsidR="000C3C48" w:rsidRPr="00253119" w:rsidTr="00606CB1">
        <w:trPr>
          <w:trHeight w:val="495"/>
        </w:trPr>
        <w:tc>
          <w:tcPr>
            <w:tcW w:w="2786" w:type="dxa"/>
          </w:tcPr>
          <w:p w:rsidR="000C3C48" w:rsidRPr="00253119" w:rsidRDefault="000C3C48" w:rsidP="00606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3C48" w:rsidRPr="00253119" w:rsidRDefault="000C3C48" w:rsidP="00606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119">
              <w:rPr>
                <w:rFonts w:ascii="Arial" w:hAnsi="Arial" w:cs="Arial"/>
                <w:sz w:val="24"/>
                <w:szCs w:val="24"/>
              </w:rPr>
              <w:t>Tiempo aproximado por partida</w:t>
            </w:r>
          </w:p>
          <w:p w:rsidR="000C3C48" w:rsidRPr="00253119" w:rsidRDefault="000C3C48" w:rsidP="00606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0C3C48" w:rsidRPr="00253119" w:rsidRDefault="000C3C48" w:rsidP="00606CB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C3C48" w:rsidRPr="00253119" w:rsidRDefault="000C3C48" w:rsidP="00606CB1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253119">
              <w:rPr>
                <w:rFonts w:ascii="Arial" w:hAnsi="Arial" w:cs="Arial"/>
                <w:i/>
                <w:sz w:val="24"/>
                <w:szCs w:val="24"/>
              </w:rPr>
              <w:t xml:space="preserve">□  &lt; 10 min 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0C3C48" w:rsidRPr="00253119" w:rsidRDefault="000C3C48" w:rsidP="00606CB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C3C48" w:rsidRPr="00253119" w:rsidRDefault="000C3C48" w:rsidP="00606CB1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253119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Pr="00253119">
              <w:rPr>
                <w:rFonts w:ascii="Arial" w:hAnsi="Arial" w:cs="Arial"/>
                <w:i/>
                <w:sz w:val="24"/>
                <w:szCs w:val="24"/>
              </w:rPr>
              <w:t xml:space="preserve">  10-30 min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0C3C48" w:rsidRPr="00253119" w:rsidRDefault="000C3C48" w:rsidP="00606CB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C3C48" w:rsidRPr="00253119" w:rsidRDefault="000C3C48" w:rsidP="00606CB1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253119">
              <w:rPr>
                <w:rFonts w:ascii="Arial" w:hAnsi="Arial" w:cs="Arial"/>
                <w:i/>
                <w:sz w:val="24"/>
                <w:szCs w:val="24"/>
              </w:rPr>
              <w:t>□  &gt; 30 min</w:t>
            </w:r>
          </w:p>
        </w:tc>
      </w:tr>
    </w:tbl>
    <w:p w:rsidR="000C3C48" w:rsidRPr="00253119" w:rsidRDefault="000C3C48">
      <w:pPr>
        <w:rPr>
          <w:rFonts w:ascii="Arial" w:hAnsi="Arial" w:cs="Arial"/>
          <w:b/>
          <w:sz w:val="24"/>
          <w:szCs w:val="24"/>
        </w:rPr>
        <w:sectPr w:rsidR="000C3C48" w:rsidRPr="00253119" w:rsidSect="00810E9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C3C48" w:rsidRPr="00253119" w:rsidRDefault="000C3C48" w:rsidP="000C3C48">
      <w:pPr>
        <w:jc w:val="center"/>
        <w:rPr>
          <w:rFonts w:ascii="Arial" w:hAnsi="Arial" w:cs="Arial"/>
          <w:b/>
          <w:sz w:val="24"/>
          <w:szCs w:val="24"/>
        </w:rPr>
      </w:pPr>
      <w:r w:rsidRPr="00253119">
        <w:rPr>
          <w:rFonts w:ascii="Arial" w:hAnsi="Arial" w:cs="Arial"/>
          <w:b/>
          <w:sz w:val="24"/>
          <w:szCs w:val="24"/>
        </w:rPr>
        <w:lastRenderedPageBreak/>
        <w:t>RESOLUCIÓN DE ECUACIONES DE PRIMER GRADO INICIALES Crucigrama algebraico</w:t>
      </w:r>
    </w:p>
    <w:p w:rsidR="000C3C48" w:rsidRPr="00253119" w:rsidRDefault="000C3C48" w:rsidP="000C3C48">
      <w:pPr>
        <w:jc w:val="center"/>
        <w:rPr>
          <w:rFonts w:ascii="Arial" w:hAnsi="Arial" w:cs="Arial"/>
          <w:b/>
          <w:sz w:val="24"/>
          <w:szCs w:val="24"/>
        </w:rPr>
      </w:pPr>
      <w:r w:rsidRPr="00253119">
        <w:rPr>
          <w:rFonts w:ascii="Arial" w:hAnsi="Arial" w:cs="Arial"/>
          <w:b/>
          <w:sz w:val="24"/>
          <w:szCs w:val="24"/>
        </w:rPr>
        <w:t>Para el alumno</w:t>
      </w:r>
    </w:p>
    <w:p w:rsidR="00810E99" w:rsidRPr="00253119" w:rsidRDefault="000C3C48" w:rsidP="00EF6B37">
      <w:pPr>
        <w:jc w:val="center"/>
        <w:rPr>
          <w:rFonts w:ascii="Arial" w:hAnsi="Arial" w:cs="Arial"/>
          <w:i/>
          <w:sz w:val="24"/>
          <w:szCs w:val="24"/>
        </w:rPr>
      </w:pPr>
      <w:r w:rsidRPr="00253119">
        <w:rPr>
          <w:rFonts w:ascii="Arial" w:hAnsi="Arial" w:cs="Arial"/>
          <w:i/>
          <w:sz w:val="24"/>
          <w:szCs w:val="24"/>
        </w:rPr>
        <w:t>Resuelve estas ecuaciones y coloca las soluciones en el crucigrama</w:t>
      </w:r>
    </w:p>
    <w:p w:rsidR="000C3C48" w:rsidRPr="00253119" w:rsidRDefault="000C3C48">
      <w:pPr>
        <w:rPr>
          <w:rFonts w:ascii="Arial" w:hAnsi="Arial" w:cs="Arial"/>
          <w:sz w:val="24"/>
          <w:szCs w:val="24"/>
        </w:rPr>
      </w:pPr>
      <w:r w:rsidRPr="00253119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-223594</wp:posOffset>
            </wp:positionH>
            <wp:positionV relativeFrom="paragraph">
              <wp:posOffset>290464</wp:posOffset>
            </wp:positionV>
            <wp:extent cx="4515731" cy="4153546"/>
            <wp:effectExtent l="19050" t="0" r="0" b="0"/>
            <wp:wrapNone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697" cy="4153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C48" w:rsidRPr="00253119" w:rsidRDefault="000C3C48">
      <w:pPr>
        <w:rPr>
          <w:rFonts w:ascii="Arial" w:hAnsi="Arial" w:cs="Arial"/>
          <w:sz w:val="24"/>
          <w:szCs w:val="24"/>
        </w:rPr>
      </w:pPr>
      <w:r w:rsidRPr="00253119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4388679</wp:posOffset>
            </wp:positionH>
            <wp:positionV relativeFrom="paragraph">
              <wp:posOffset>-1119</wp:posOffset>
            </wp:positionV>
            <wp:extent cx="4738929" cy="4091553"/>
            <wp:effectExtent l="19050" t="0" r="4521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929" cy="4091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C48" w:rsidRPr="00253119" w:rsidRDefault="000C3C48">
      <w:pPr>
        <w:rPr>
          <w:rFonts w:ascii="Arial" w:hAnsi="Arial" w:cs="Arial"/>
          <w:sz w:val="24"/>
          <w:szCs w:val="24"/>
        </w:rPr>
      </w:pPr>
    </w:p>
    <w:p w:rsidR="000C3C48" w:rsidRPr="00253119" w:rsidRDefault="000C3C48">
      <w:pPr>
        <w:rPr>
          <w:rFonts w:ascii="Arial" w:hAnsi="Arial" w:cs="Arial"/>
          <w:sz w:val="24"/>
          <w:szCs w:val="24"/>
        </w:rPr>
      </w:pPr>
    </w:p>
    <w:p w:rsidR="000C3C48" w:rsidRPr="00253119" w:rsidRDefault="000C3C48">
      <w:pPr>
        <w:rPr>
          <w:rFonts w:ascii="Arial" w:hAnsi="Arial" w:cs="Arial"/>
          <w:sz w:val="24"/>
          <w:szCs w:val="24"/>
        </w:rPr>
      </w:pPr>
    </w:p>
    <w:p w:rsidR="000C3C48" w:rsidRPr="00253119" w:rsidRDefault="000C3C48">
      <w:pPr>
        <w:rPr>
          <w:rFonts w:ascii="Arial" w:hAnsi="Arial" w:cs="Arial"/>
          <w:sz w:val="24"/>
          <w:szCs w:val="24"/>
        </w:rPr>
      </w:pPr>
    </w:p>
    <w:p w:rsidR="000C3C48" w:rsidRPr="00253119" w:rsidRDefault="000C3C48">
      <w:pPr>
        <w:rPr>
          <w:rFonts w:ascii="Arial" w:hAnsi="Arial" w:cs="Arial"/>
          <w:sz w:val="24"/>
          <w:szCs w:val="24"/>
        </w:rPr>
      </w:pPr>
    </w:p>
    <w:p w:rsidR="000C3C48" w:rsidRPr="00253119" w:rsidRDefault="000C3C48">
      <w:pPr>
        <w:rPr>
          <w:rFonts w:ascii="Arial" w:hAnsi="Arial" w:cs="Arial"/>
          <w:sz w:val="24"/>
          <w:szCs w:val="24"/>
        </w:rPr>
      </w:pPr>
    </w:p>
    <w:p w:rsidR="000C3C48" w:rsidRPr="00253119" w:rsidRDefault="000C3C48">
      <w:pPr>
        <w:rPr>
          <w:rFonts w:ascii="Arial" w:hAnsi="Arial" w:cs="Arial"/>
          <w:sz w:val="24"/>
          <w:szCs w:val="24"/>
        </w:rPr>
      </w:pPr>
    </w:p>
    <w:p w:rsidR="000C3C48" w:rsidRPr="00253119" w:rsidRDefault="000C3C48">
      <w:pPr>
        <w:rPr>
          <w:rFonts w:ascii="Arial" w:hAnsi="Arial" w:cs="Arial"/>
          <w:sz w:val="24"/>
          <w:szCs w:val="24"/>
        </w:rPr>
      </w:pPr>
    </w:p>
    <w:p w:rsidR="000C3C48" w:rsidRPr="00253119" w:rsidRDefault="000C3C48">
      <w:pPr>
        <w:rPr>
          <w:rFonts w:ascii="Arial" w:hAnsi="Arial" w:cs="Arial"/>
          <w:sz w:val="24"/>
          <w:szCs w:val="24"/>
        </w:rPr>
      </w:pPr>
    </w:p>
    <w:p w:rsidR="000C3C48" w:rsidRPr="00253119" w:rsidRDefault="000C3C48">
      <w:pPr>
        <w:rPr>
          <w:rFonts w:ascii="Arial" w:hAnsi="Arial" w:cs="Arial"/>
          <w:sz w:val="24"/>
          <w:szCs w:val="24"/>
        </w:rPr>
      </w:pPr>
    </w:p>
    <w:p w:rsidR="000C3C48" w:rsidRPr="00253119" w:rsidRDefault="000C3C48">
      <w:pPr>
        <w:rPr>
          <w:rFonts w:ascii="Arial" w:hAnsi="Arial" w:cs="Arial"/>
          <w:sz w:val="24"/>
          <w:szCs w:val="24"/>
        </w:rPr>
      </w:pPr>
    </w:p>
    <w:p w:rsidR="000C3C48" w:rsidRPr="00253119" w:rsidRDefault="000C3C48">
      <w:pPr>
        <w:rPr>
          <w:rFonts w:ascii="Arial" w:hAnsi="Arial" w:cs="Arial"/>
          <w:sz w:val="24"/>
          <w:szCs w:val="24"/>
        </w:rPr>
        <w:sectPr w:rsidR="000C3C48" w:rsidRPr="00253119" w:rsidSect="000C3C48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0C3C48" w:rsidRPr="00253119" w:rsidRDefault="000C3C48" w:rsidP="000C3C48">
      <w:pPr>
        <w:jc w:val="center"/>
        <w:rPr>
          <w:rFonts w:ascii="Arial" w:hAnsi="Arial" w:cs="Arial"/>
          <w:b/>
          <w:sz w:val="24"/>
          <w:szCs w:val="24"/>
        </w:rPr>
      </w:pPr>
      <w:r w:rsidRPr="00253119">
        <w:rPr>
          <w:rFonts w:ascii="Arial" w:hAnsi="Arial" w:cs="Arial"/>
          <w:b/>
          <w:sz w:val="24"/>
          <w:szCs w:val="24"/>
        </w:rPr>
        <w:lastRenderedPageBreak/>
        <w:t>RESOLUCIÓN DE ECUACIONES DE PRIMER GRADO INICIALES Crucigrama algebraico</w:t>
      </w:r>
    </w:p>
    <w:p w:rsidR="000C3C48" w:rsidRPr="00253119" w:rsidRDefault="000C3C48" w:rsidP="000C3C48">
      <w:pPr>
        <w:jc w:val="center"/>
        <w:rPr>
          <w:rFonts w:ascii="Arial" w:hAnsi="Arial" w:cs="Arial"/>
          <w:b/>
          <w:sz w:val="24"/>
          <w:szCs w:val="24"/>
        </w:rPr>
      </w:pPr>
      <w:r w:rsidRPr="00253119">
        <w:rPr>
          <w:rFonts w:ascii="Arial" w:hAnsi="Arial" w:cs="Arial"/>
          <w:b/>
          <w:sz w:val="24"/>
          <w:szCs w:val="24"/>
        </w:rPr>
        <w:t>Para el profesor</w:t>
      </w:r>
    </w:p>
    <w:p w:rsidR="000C3C48" w:rsidRPr="00253119" w:rsidRDefault="000C3C48" w:rsidP="000C3C48">
      <w:pPr>
        <w:jc w:val="both"/>
        <w:rPr>
          <w:rFonts w:ascii="Arial" w:hAnsi="Arial" w:cs="Arial"/>
          <w:sz w:val="24"/>
          <w:szCs w:val="24"/>
        </w:rPr>
      </w:pPr>
      <w:r w:rsidRPr="00253119">
        <w:rPr>
          <w:rFonts w:ascii="Arial" w:hAnsi="Arial" w:cs="Arial"/>
          <w:b/>
          <w:sz w:val="24"/>
          <w:szCs w:val="24"/>
        </w:rPr>
        <w:t>Observaciones:</w:t>
      </w:r>
      <w:r w:rsidRPr="00253119">
        <w:rPr>
          <w:rFonts w:ascii="Arial" w:hAnsi="Arial" w:cs="Arial"/>
          <w:sz w:val="24"/>
          <w:szCs w:val="24"/>
        </w:rPr>
        <w:t xml:space="preserve"> El objetivo de este crucigrama es que los alumnos puedan repasar y afianzar las técnicas de resolución de ecuaciones de primer grado muy iniciales. Para acostumbrar a los alumnos a la utilización de cualquier letra para la incógnita, las ecuaciones que aparecen van teniendo incógnitas variadas. </w:t>
      </w:r>
    </w:p>
    <w:p w:rsidR="000C3C48" w:rsidRPr="00253119" w:rsidRDefault="000C3C48" w:rsidP="000C3C48">
      <w:pPr>
        <w:jc w:val="both"/>
        <w:rPr>
          <w:rFonts w:ascii="Arial" w:hAnsi="Arial" w:cs="Arial"/>
          <w:sz w:val="24"/>
          <w:szCs w:val="24"/>
        </w:rPr>
      </w:pPr>
      <w:r w:rsidRPr="00253119">
        <w:rPr>
          <w:rFonts w:ascii="Arial" w:hAnsi="Arial" w:cs="Arial"/>
          <w:b/>
          <w:sz w:val="24"/>
          <w:szCs w:val="24"/>
        </w:rPr>
        <w:t>Nivel:</w:t>
      </w:r>
      <w:r w:rsidRPr="00253119">
        <w:rPr>
          <w:rFonts w:ascii="Arial" w:hAnsi="Arial" w:cs="Arial"/>
          <w:sz w:val="24"/>
          <w:szCs w:val="24"/>
        </w:rPr>
        <w:t xml:space="preserve"> 1º-2º de ESO </w:t>
      </w:r>
    </w:p>
    <w:p w:rsidR="000C3C48" w:rsidRPr="00253119" w:rsidRDefault="000C3C48" w:rsidP="000C3C48">
      <w:pPr>
        <w:jc w:val="both"/>
        <w:rPr>
          <w:rFonts w:ascii="Arial" w:hAnsi="Arial" w:cs="Arial"/>
          <w:b/>
          <w:sz w:val="24"/>
          <w:szCs w:val="24"/>
        </w:rPr>
      </w:pPr>
      <w:r w:rsidRPr="00253119">
        <w:rPr>
          <w:rFonts w:ascii="Arial" w:hAnsi="Arial" w:cs="Arial"/>
          <w:b/>
          <w:sz w:val="24"/>
          <w:szCs w:val="24"/>
        </w:rPr>
        <w:t>Referencia</w:t>
      </w:r>
      <w:r w:rsidR="00EF6B37" w:rsidRPr="00253119">
        <w:rPr>
          <w:rFonts w:ascii="Arial" w:hAnsi="Arial" w:cs="Arial"/>
          <w:b/>
          <w:sz w:val="24"/>
          <w:szCs w:val="24"/>
        </w:rPr>
        <w:t>s</w:t>
      </w:r>
      <w:r w:rsidRPr="00253119">
        <w:rPr>
          <w:rFonts w:ascii="Arial" w:hAnsi="Arial" w:cs="Arial"/>
          <w:b/>
          <w:sz w:val="24"/>
          <w:szCs w:val="24"/>
        </w:rPr>
        <w:t xml:space="preserve">: </w:t>
      </w:r>
    </w:p>
    <w:p w:rsidR="00EF6B37" w:rsidRPr="00253119" w:rsidRDefault="00EF6B37" w:rsidP="000C3C48">
      <w:pPr>
        <w:jc w:val="both"/>
        <w:rPr>
          <w:rFonts w:ascii="Arial" w:hAnsi="Arial" w:cs="Arial"/>
          <w:sz w:val="24"/>
          <w:szCs w:val="24"/>
        </w:rPr>
      </w:pPr>
      <w:r w:rsidRPr="00253119">
        <w:rPr>
          <w:rFonts w:ascii="Arial" w:hAnsi="Arial" w:cs="Arial"/>
          <w:sz w:val="24"/>
          <w:szCs w:val="24"/>
        </w:rPr>
        <w:t>https://anagarciaazcarate.wordpress.com/2015/02/20/crucigrama-algebraico-ecuaciones-de-primer-grado-iniciales/</w:t>
      </w:r>
    </w:p>
    <w:p w:rsidR="000C3C48" w:rsidRPr="00253119" w:rsidRDefault="00A9640A" w:rsidP="000C3C48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="000C3C48" w:rsidRPr="00253119">
          <w:rPr>
            <w:rStyle w:val="Hipervnculo"/>
            <w:rFonts w:ascii="Arial" w:hAnsi="Arial" w:cs="Arial"/>
            <w:color w:val="743399"/>
            <w:sz w:val="24"/>
            <w:szCs w:val="24"/>
            <w:bdr w:val="none" w:sz="0" w:space="0" w:color="auto" w:frame="1"/>
            <w:shd w:val="clear" w:color="auto" w:fill="FFFFFF"/>
          </w:rPr>
          <w:t>http://www.learn-with-math-games.com</w:t>
        </w:r>
      </w:hyperlink>
    </w:p>
    <w:p w:rsidR="000C3C48" w:rsidRPr="00253119" w:rsidRDefault="000C3C48" w:rsidP="000C3C48">
      <w:pPr>
        <w:jc w:val="both"/>
        <w:rPr>
          <w:rFonts w:ascii="Arial" w:hAnsi="Arial" w:cs="Arial"/>
          <w:sz w:val="24"/>
          <w:szCs w:val="24"/>
        </w:rPr>
      </w:pPr>
    </w:p>
    <w:p w:rsidR="000C3C48" w:rsidRPr="00253119" w:rsidRDefault="000C3C48" w:rsidP="000C3C48">
      <w:pPr>
        <w:jc w:val="center"/>
        <w:rPr>
          <w:rFonts w:ascii="Arial" w:hAnsi="Arial" w:cs="Arial"/>
          <w:sz w:val="24"/>
          <w:szCs w:val="24"/>
        </w:rPr>
      </w:pPr>
      <w:r w:rsidRPr="00253119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3951477" cy="3633952"/>
            <wp:effectExtent l="19050" t="0" r="0" b="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780" cy="3630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3C48" w:rsidRPr="00253119" w:rsidSect="00810E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3C48"/>
    <w:rsid w:val="000C3C48"/>
    <w:rsid w:val="00253119"/>
    <w:rsid w:val="006C0BB8"/>
    <w:rsid w:val="00810E99"/>
    <w:rsid w:val="00A9640A"/>
    <w:rsid w:val="00EF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E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C4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C3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C3C48"/>
  </w:style>
  <w:style w:type="character" w:styleId="Hipervnculo">
    <w:name w:val="Hyperlink"/>
    <w:basedOn w:val="Fuentedeprrafopredeter"/>
    <w:uiPriority w:val="99"/>
    <w:semiHidden/>
    <w:unhideWhenUsed/>
    <w:rsid w:val="000C3C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arn-with-math-games.com/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</cp:lastModifiedBy>
  <cp:revision>2</cp:revision>
  <cp:lastPrinted>2015-02-21T14:28:00Z</cp:lastPrinted>
  <dcterms:created xsi:type="dcterms:W3CDTF">2020-03-07T13:46:00Z</dcterms:created>
  <dcterms:modified xsi:type="dcterms:W3CDTF">2020-03-07T13:46:00Z</dcterms:modified>
</cp:coreProperties>
</file>