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1"/>
        <w:tblW w:w="8740" w:type="dxa"/>
        <w:tblLook w:val="04A0"/>
      </w:tblPr>
      <w:tblGrid>
        <w:gridCol w:w="2786"/>
        <w:gridCol w:w="1594"/>
        <w:gridCol w:w="686"/>
        <w:gridCol w:w="1987"/>
        <w:gridCol w:w="1687"/>
      </w:tblGrid>
      <w:tr w:rsidR="004F7ACB" w:rsidRPr="00D701C6" w:rsidTr="004F7ACB">
        <w:trPr>
          <w:trHeight w:val="495"/>
        </w:trPr>
        <w:tc>
          <w:tcPr>
            <w:tcW w:w="8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strike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1C6">
              <w:rPr>
                <w:rFonts w:ascii="Arial" w:hAnsi="Arial" w:cs="Arial"/>
                <w:b/>
                <w:sz w:val="24"/>
                <w:szCs w:val="24"/>
              </w:rPr>
              <w:t>CUADRADO MÁGICO DE DIVISIBILIDAD</w:t>
            </w:r>
          </w:p>
        </w:tc>
      </w:tr>
      <w:tr w:rsidR="004F7ACB" w:rsidRPr="00D701C6" w:rsidTr="004F7ACB">
        <w:trPr>
          <w:trHeight w:val="279"/>
        </w:trPr>
        <w:tc>
          <w:tcPr>
            <w:tcW w:w="4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  Curso/s: 1º ESO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F7ACB" w:rsidRPr="00D701C6" w:rsidRDefault="00D701C6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  UD: 3</w:t>
            </w:r>
            <w:r w:rsidR="004F7ACB"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 Divisibilidad</w:t>
            </w:r>
          </w:p>
        </w:tc>
      </w:tr>
      <w:tr w:rsidR="004F7ACB" w:rsidRPr="00D701C6" w:rsidTr="004F7ACB">
        <w:trPr>
          <w:trHeight w:val="354"/>
        </w:trPr>
        <w:tc>
          <w:tcPr>
            <w:tcW w:w="2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u w:val="single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Objetivos didácticos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t>Motivar los alumnos en la práctica de las Matemáticas</w:t>
            </w:r>
          </w:p>
        </w:tc>
      </w:tr>
      <w:tr w:rsidR="004F7ACB" w:rsidRPr="00D701C6" w:rsidTr="004F7ACB">
        <w:trPr>
          <w:trHeight w:val="3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7ACB" w:rsidRPr="00D701C6" w:rsidRDefault="004F7ACB">
            <w:pPr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t>Trabajar conceptos de MCM Y MCM</w:t>
            </w:r>
          </w:p>
        </w:tc>
      </w:tr>
      <w:tr w:rsidR="004F7ACB" w:rsidRPr="00D701C6" w:rsidTr="004F7ACB">
        <w:trPr>
          <w:trHeight w:val="3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7ACB" w:rsidRPr="00D701C6" w:rsidRDefault="004F7ACB">
            <w:pPr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ACB" w:rsidRPr="00D701C6" w:rsidRDefault="004F7ACB">
            <w:pPr>
              <w:rPr>
                <w:rFonts w:ascii="Arial" w:hAnsi="Arial" w:cs="Arial"/>
                <w:sz w:val="24"/>
                <w:szCs w:val="24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t>Refuerzo de operaciones con números enteros</w:t>
            </w:r>
          </w:p>
        </w:tc>
      </w:tr>
      <w:tr w:rsidR="00D701C6" w:rsidRPr="00D701C6" w:rsidTr="004F7ACB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1C6" w:rsidRPr="00D701C6" w:rsidRDefault="00D701C6" w:rsidP="00D701C6">
            <w:pPr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Criterios de evaluación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01C6" w:rsidRPr="00D701C6" w:rsidRDefault="00D701C6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701C6">
              <w:rPr>
                <w:rFonts w:ascii="Arial" w:hAnsi="Arial" w:cs="Arial"/>
                <w:sz w:val="24"/>
                <w:szCs w:val="24"/>
              </w:rPr>
              <w:t>2.Conocer</w:t>
            </w:r>
            <w:proofErr w:type="gramEnd"/>
            <w:r w:rsidRPr="00D701C6">
              <w:rPr>
                <w:rFonts w:ascii="Arial" w:hAnsi="Arial" w:cs="Arial"/>
                <w:sz w:val="24"/>
                <w:szCs w:val="24"/>
              </w:rPr>
              <w:t xml:space="preserve"> y utilizar propiedades y nuevos significados de los números en contextos de paridad, divisibilidad y operaciones elementales, mejorando así la comprensión del concepto y de los tipos de números. CMCT</w:t>
            </w:r>
          </w:p>
        </w:tc>
      </w:tr>
      <w:tr w:rsidR="00D701C6" w:rsidRPr="00D701C6" w:rsidTr="004F7ACB">
        <w:trPr>
          <w:trHeight w:val="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01C6" w:rsidRPr="00D701C6" w:rsidRDefault="00D701C6" w:rsidP="00D701C6">
            <w:pPr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Competencias clave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01C6" w:rsidRPr="00D701C6" w:rsidRDefault="00D701C6">
            <w:pPr>
              <w:rPr>
                <w:rFonts w:ascii="Arial" w:hAnsi="Arial" w:cs="Arial"/>
                <w:sz w:val="24"/>
                <w:szCs w:val="24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t>CMCT</w:t>
            </w:r>
          </w:p>
        </w:tc>
      </w:tr>
      <w:tr w:rsidR="004F7ACB" w:rsidRPr="00D701C6" w:rsidTr="004F7ACB">
        <w:trPr>
          <w:trHeight w:val="38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 xml:space="preserve">Proyección pedagógica </w:t>
            </w:r>
          </w:p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Asimilación y refuerzo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Consolidación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Ampliación</w:t>
            </w:r>
          </w:p>
        </w:tc>
      </w:tr>
      <w:tr w:rsidR="004F7ACB" w:rsidRPr="00D701C6" w:rsidTr="004F7ACB">
        <w:trPr>
          <w:trHeight w:val="360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Nº de jugadores</w:t>
            </w:r>
          </w:p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Individual o parejas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GM (3-6)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GG (&gt;6)</w:t>
            </w:r>
          </w:p>
        </w:tc>
      </w:tr>
      <w:tr w:rsidR="004F7ACB" w:rsidRPr="00D701C6" w:rsidTr="004F7ACB">
        <w:trPr>
          <w:trHeight w:val="495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  <w:t>Tiempo aproximado por partida</w:t>
            </w:r>
          </w:p>
          <w:p w:rsidR="004F7ACB" w:rsidRPr="00D701C6" w:rsidRDefault="004F7ACB">
            <w:pPr>
              <w:widowControl w:val="0"/>
              <w:suppressAutoHyphens/>
              <w:jc w:val="center"/>
              <w:rPr>
                <w:rFonts w:ascii="Arial" w:eastAsia="SimSun" w:hAnsi="Arial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 w:rsidP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 □  </w:t>
            </w:r>
            <w:bookmarkStart w:id="0" w:name="_GoBack"/>
            <w:bookmarkEnd w:id="0"/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&lt; 10 min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 xml:space="preserve"> 10-30 min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</w:pPr>
          </w:p>
          <w:p w:rsidR="004F7ACB" w:rsidRPr="00D701C6" w:rsidRDefault="004F7ACB">
            <w:pPr>
              <w:widowControl w:val="0"/>
              <w:suppressAutoHyphens/>
              <w:rPr>
                <w:rFonts w:ascii="Arial" w:eastAsia="SimSun" w:hAnsi="Arial" w:cs="Arial"/>
                <w:i/>
                <w:kern w:val="2"/>
                <w:sz w:val="24"/>
                <w:szCs w:val="24"/>
                <w:u w:val="single"/>
                <w:lang w:eastAsia="zh-CN" w:bidi="hi-IN"/>
              </w:rPr>
            </w:pPr>
            <w:r w:rsidRPr="00D701C6">
              <w:rPr>
                <w:rFonts w:ascii="Arial" w:eastAsia="SimSun" w:hAnsi="Arial" w:cs="Arial"/>
                <w:i/>
                <w:kern w:val="2"/>
                <w:sz w:val="24"/>
                <w:szCs w:val="24"/>
                <w:lang w:eastAsia="zh-CN" w:bidi="hi-IN"/>
              </w:rPr>
              <w:t>□  &gt; 30 min</w:t>
            </w:r>
          </w:p>
        </w:tc>
      </w:tr>
    </w:tbl>
    <w:p w:rsidR="0097589F" w:rsidRPr="00D701C6" w:rsidRDefault="0097589F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>CUADRADO MÁGICO DE DIVISIBILIDAD</w:t>
      </w:r>
    </w:p>
    <w:p w:rsidR="004F7ACB" w:rsidRPr="00D701C6" w:rsidRDefault="004F7ACB" w:rsidP="004F7AC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>Para el profesor</w:t>
      </w:r>
    </w:p>
    <w:p w:rsidR="004F7ACB" w:rsidRPr="00D701C6" w:rsidRDefault="004F7ACB" w:rsidP="004F7ACB">
      <w:pPr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3923005</wp:posOffset>
            </wp:positionH>
            <wp:positionV relativeFrom="paragraph">
              <wp:posOffset>55245</wp:posOffset>
            </wp:positionV>
            <wp:extent cx="1331367" cy="133891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7" cy="13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01C6">
        <w:rPr>
          <w:rFonts w:ascii="Arial" w:hAnsi="Arial" w:cs="Arial"/>
          <w:b/>
          <w:bCs/>
          <w:sz w:val="24"/>
          <w:szCs w:val="24"/>
        </w:rPr>
        <w:t xml:space="preserve">Objetivos: 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- Trabajar los conceptos de MCD (Máximo Común Divisor) y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MCM (Mínimo Común Múltiplo) de dos o tres números.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- Realizar algunas operaciones con números enteros.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 xml:space="preserve">Nivel: </w:t>
      </w:r>
      <w:r w:rsidRPr="00D701C6">
        <w:rPr>
          <w:rFonts w:ascii="Arial" w:hAnsi="Arial" w:cs="Arial"/>
          <w:sz w:val="24"/>
          <w:szCs w:val="24"/>
        </w:rPr>
        <w:t>1º-2º - 3º de ESO</w:t>
      </w:r>
    </w:p>
    <w:p w:rsidR="004F7ACB" w:rsidRPr="00D701C6" w:rsidRDefault="004F7ACB" w:rsidP="004F7ACB">
      <w:pPr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>Observaciones: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En este ejercicio, se combina unas preguntas sobre números muy sencillas, con el hechizológico del cuadrado mágico. Debes calcular los 25 números de las casillas. Cada númeroestá vinculado a una pregunta, a un hecho o a un cálculo. Al descubrir los 25 números</w:t>
      </w:r>
      <w:proofErr w:type="gramStart"/>
      <w:r w:rsidRPr="00D701C6">
        <w:rPr>
          <w:rFonts w:ascii="Arial" w:hAnsi="Arial" w:cs="Arial"/>
          <w:sz w:val="24"/>
          <w:szCs w:val="24"/>
        </w:rPr>
        <w:t>,puedes</w:t>
      </w:r>
      <w:proofErr w:type="gramEnd"/>
      <w:r w:rsidRPr="00D701C6">
        <w:rPr>
          <w:rFonts w:ascii="Arial" w:hAnsi="Arial" w:cs="Arial"/>
          <w:sz w:val="24"/>
          <w:szCs w:val="24"/>
        </w:rPr>
        <w:t xml:space="preserve"> poner a prueba tus cálculos, comprobando que efectivamente has obtenido uncuadrado mágico.</w:t>
      </w:r>
    </w:p>
    <w:p w:rsidR="004F7ACB" w:rsidRPr="00D701C6" w:rsidRDefault="004F7ACB" w:rsidP="004F7ACB">
      <w:pPr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>Preguntas: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 xml:space="preserve">1. El Máximo Común Divisor (M C </w:t>
      </w:r>
      <w:proofErr w:type="gramStart"/>
      <w:r w:rsidRPr="00D701C6">
        <w:rPr>
          <w:rFonts w:ascii="Arial" w:hAnsi="Arial" w:cs="Arial"/>
          <w:sz w:val="24"/>
          <w:szCs w:val="24"/>
        </w:rPr>
        <w:t>D )</w:t>
      </w:r>
      <w:proofErr w:type="gramEnd"/>
      <w:r w:rsidRPr="00D701C6">
        <w:rPr>
          <w:rFonts w:ascii="Arial" w:hAnsi="Arial" w:cs="Arial"/>
          <w:sz w:val="24"/>
          <w:szCs w:val="24"/>
        </w:rPr>
        <w:t xml:space="preserve"> de (2, 4, 8)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2. El Mínimo Común Múltiplo (M C M) de (2,3).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3. El resultado de: 2 + [3-(4-9)] - (5-10)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5. El M C D (46, 2415) 6. El resultado de: -45</w:t>
      </w:r>
      <w:proofErr w:type="gramStart"/>
      <w:r w:rsidRPr="00D701C6">
        <w:rPr>
          <w:rFonts w:ascii="Arial" w:hAnsi="Arial" w:cs="Arial"/>
          <w:sz w:val="24"/>
          <w:szCs w:val="24"/>
        </w:rPr>
        <w:t>:[</w:t>
      </w:r>
      <w:proofErr w:type="gramEnd"/>
      <w:r w:rsidRPr="00D701C6">
        <w:rPr>
          <w:rFonts w:ascii="Arial" w:hAnsi="Arial" w:cs="Arial"/>
          <w:sz w:val="24"/>
          <w:szCs w:val="24"/>
        </w:rPr>
        <w:t>-2+12:(-7+3)]+11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7. El M C M (12, 8) 8. El resultado de: 4(5-7) + [7 -4(8-9)]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9. El M C D (455, 539). 12. El M C D (420, 24).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13. El M C D (1024, 80). 14. El quinto cuadrado perfecto.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15. El segundo cuadrado perfecto 16. El M C D (441, 84).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 xml:space="preserve">17. El resultado de: 4 + 7(3-1) </w:t>
      </w:r>
      <w:proofErr w:type="gramStart"/>
      <w:r w:rsidRPr="00D701C6">
        <w:rPr>
          <w:rFonts w:ascii="Arial" w:hAnsi="Arial" w:cs="Arial"/>
          <w:sz w:val="24"/>
          <w:szCs w:val="24"/>
        </w:rPr>
        <w:t>+[</w:t>
      </w:r>
      <w:proofErr w:type="gramEnd"/>
      <w:r w:rsidRPr="00D701C6">
        <w:rPr>
          <w:rFonts w:ascii="Arial" w:hAnsi="Arial" w:cs="Arial"/>
          <w:sz w:val="24"/>
          <w:szCs w:val="24"/>
        </w:rPr>
        <w:t>1 + 7(2-4)]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18. El cuadrado perfecto siguiente a la casilla nº 15.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20. El M C D (204, 595) 21. El M C M (2, 7)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lastRenderedPageBreak/>
        <w:t>22. El M C D (72, 162) 23. El resultado de 7 - (13-18) - (-10)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24. El M C D (5, 7)</w:t>
      </w:r>
    </w:p>
    <w:p w:rsidR="004F7ACB" w:rsidRPr="00D701C6" w:rsidRDefault="004F7ACB" w:rsidP="004F7ACB">
      <w:pPr>
        <w:rPr>
          <w:rFonts w:ascii="Arial" w:hAnsi="Arial" w:cs="Arial"/>
          <w:b/>
          <w:bCs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b/>
          <w:bCs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>SOLUCIÓN: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6109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C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6109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</w:p>
    <w:p w:rsidR="004F7ACB" w:rsidRPr="00D701C6" w:rsidRDefault="004F7ACB" w:rsidP="004F7AC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-262890</wp:posOffset>
            </wp:positionV>
            <wp:extent cx="1193472" cy="1199693"/>
            <wp:effectExtent l="0" t="0" r="6985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72" cy="11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01C6">
        <w:rPr>
          <w:rFonts w:ascii="Arial" w:hAnsi="Arial" w:cs="Arial"/>
          <w:b/>
          <w:bCs/>
          <w:sz w:val="24"/>
          <w:szCs w:val="24"/>
        </w:rPr>
        <w:t>CUADRADO MÁGICO DE DIVISIBILIDAD</w:t>
      </w:r>
    </w:p>
    <w:p w:rsidR="004F7ACB" w:rsidRPr="00D701C6" w:rsidRDefault="004F7ACB" w:rsidP="004F7AC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>Para el alumno</w:t>
      </w:r>
    </w:p>
    <w:p w:rsidR="004F7ACB" w:rsidRPr="00D701C6" w:rsidRDefault="004F7ACB" w:rsidP="004F7AC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En este ejercicio, se combina un cuestionario sobrenúmeros muy sencillo con el hechizo lógico delcuadrado mágico. Debes calcular los 25 números delas casillas. Cada número está vinculado a unapregunta, a un hecho o a un cálculo. Al descubrir los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25 números, puedes poner a prueba tus cálculos</w:t>
      </w:r>
      <w:proofErr w:type="gramStart"/>
      <w:r w:rsidRPr="00D701C6">
        <w:rPr>
          <w:rFonts w:ascii="Arial" w:hAnsi="Arial" w:cs="Arial"/>
          <w:sz w:val="24"/>
          <w:szCs w:val="24"/>
        </w:rPr>
        <w:t>,comprobando</w:t>
      </w:r>
      <w:proofErr w:type="gramEnd"/>
      <w:r w:rsidRPr="00D701C6">
        <w:rPr>
          <w:rFonts w:ascii="Arial" w:hAnsi="Arial" w:cs="Arial"/>
          <w:sz w:val="24"/>
          <w:szCs w:val="24"/>
        </w:rPr>
        <w:t xml:space="preserve"> que efectivamente has obtenido uncuadrado mágico.</w:t>
      </w:r>
    </w:p>
    <w:p w:rsidR="004F7ACB" w:rsidRPr="00D701C6" w:rsidRDefault="004F7ACB" w:rsidP="004F7ACB">
      <w:pPr>
        <w:rPr>
          <w:rFonts w:ascii="Arial" w:hAnsi="Arial" w:cs="Arial"/>
          <w:b/>
          <w:bCs/>
          <w:sz w:val="24"/>
          <w:szCs w:val="24"/>
        </w:rPr>
      </w:pPr>
      <w:r w:rsidRPr="00D701C6">
        <w:rPr>
          <w:rFonts w:ascii="Arial" w:hAnsi="Arial" w:cs="Arial"/>
          <w:b/>
          <w:bCs/>
          <w:sz w:val="24"/>
          <w:szCs w:val="24"/>
        </w:rPr>
        <w:t>Preguntas: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1. El Máximo Común Divisor (M C D) de (2, 4, 8)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2. El Mínimo Común Múltiplo (M C M) de (2,3).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3. El resultado de: 2 + [3-(4-9)] - (5-10)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5. El M C D (46, 2415) 6. El resultado de: -45</w:t>
      </w:r>
      <w:proofErr w:type="gramStart"/>
      <w:r w:rsidRPr="00D701C6">
        <w:rPr>
          <w:rFonts w:ascii="Arial" w:hAnsi="Arial" w:cs="Arial"/>
          <w:sz w:val="24"/>
          <w:szCs w:val="24"/>
        </w:rPr>
        <w:t>:[</w:t>
      </w:r>
      <w:proofErr w:type="gramEnd"/>
      <w:r w:rsidRPr="00D701C6">
        <w:rPr>
          <w:rFonts w:ascii="Arial" w:hAnsi="Arial" w:cs="Arial"/>
          <w:sz w:val="24"/>
          <w:szCs w:val="24"/>
        </w:rPr>
        <w:t>-2+12:(-7+3)]+11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7. El M C M (12, 8) 8. El resultado de: 4(5-7) + [7 -4(8-9)]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9. El M C D (455, 539). 12. El M C D (420, 24).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13. El M C D (1024, 80). 14. El quinto cuadrado perfecto.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15. El segundo cuadrado perfecto 16. El M C D (441, 84).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 xml:space="preserve">17. El resultado de: 4 + 7(3-1) </w:t>
      </w:r>
      <w:proofErr w:type="gramStart"/>
      <w:r w:rsidRPr="00D701C6">
        <w:rPr>
          <w:rFonts w:ascii="Arial" w:hAnsi="Arial" w:cs="Arial"/>
          <w:sz w:val="24"/>
          <w:szCs w:val="24"/>
        </w:rPr>
        <w:t>+[</w:t>
      </w:r>
      <w:proofErr w:type="gramEnd"/>
      <w:r w:rsidRPr="00D701C6">
        <w:rPr>
          <w:rFonts w:ascii="Arial" w:hAnsi="Arial" w:cs="Arial"/>
          <w:sz w:val="24"/>
          <w:szCs w:val="24"/>
        </w:rPr>
        <w:t>1 + 7(2-4)]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18. El cuadrado perfecto siguiente a la casilla nº 15.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20. El M C D (204, 595) 21. El M C M (2, 7)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22. El M C D (72, 162) 23. El resultado de 7 - (13-18) - (-10)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sz w:val="24"/>
          <w:szCs w:val="24"/>
        </w:rPr>
        <w:t>24. El M C D (5, 7)</w:t>
      </w:r>
    </w:p>
    <w:p w:rsidR="004F7ACB" w:rsidRPr="00D701C6" w:rsidRDefault="004F7ACB" w:rsidP="004F7ACB">
      <w:pPr>
        <w:rPr>
          <w:rFonts w:ascii="Arial" w:hAnsi="Arial" w:cs="Arial"/>
          <w:sz w:val="24"/>
          <w:szCs w:val="24"/>
        </w:rPr>
      </w:pPr>
      <w:r w:rsidRPr="00D701C6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26109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C6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61094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ACB" w:rsidRPr="00D701C6" w:rsidSect="00DB26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F7ACB"/>
    <w:rsid w:val="004F7ACB"/>
    <w:rsid w:val="0097589F"/>
    <w:rsid w:val="00D701C6"/>
    <w:rsid w:val="00DB2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AC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59"/>
    <w:rsid w:val="004F7A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F7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AC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AC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59"/>
    <w:rsid w:val="004F7AC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F7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A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microsoft.com/office/2007/relationships/stylesWithEffects" Target="stylesWithEffects.xm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480</Words>
  <Characters>2641</Characters>
  <Application>Microsoft Office Word</Application>
  <DocSecurity>0</DocSecurity>
  <Lines>22</Lines>
  <Paragraphs>6</Paragraphs>
  <ScaleCrop>false</ScaleCrop>
  <Company>Hewlett-Packard</Company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Guevara</dc:creator>
  <cp:lastModifiedBy>ana</cp:lastModifiedBy>
  <cp:revision>2</cp:revision>
  <dcterms:created xsi:type="dcterms:W3CDTF">2020-03-07T16:29:00Z</dcterms:created>
  <dcterms:modified xsi:type="dcterms:W3CDTF">2020-03-07T16:29:00Z</dcterms:modified>
</cp:coreProperties>
</file>