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A0" w:rsidRDefault="00A74FA0" w:rsidP="00DB7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:rsidR="00E47B88" w:rsidRPr="002764C6" w:rsidRDefault="00C00AF0" w:rsidP="00DB7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2764C6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EXPOSICIONES ORALES DUAL</w:t>
      </w:r>
    </w:p>
    <w:p w:rsidR="002764C6" w:rsidRDefault="002764C6" w:rsidP="0027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764C6" w:rsidRDefault="001A0C6C" w:rsidP="0027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764C6">
        <w:rPr>
          <w:rFonts w:ascii="Times New Roman" w:hAnsi="Times New Roman" w:cs="Times New Roman"/>
          <w:sz w:val="24"/>
          <w:szCs w:val="24"/>
          <w:lang w:val="es-ES"/>
        </w:rPr>
        <w:t xml:space="preserve"> evaluación de las actividades realizadas por el alumnado </w:t>
      </w:r>
      <w:r>
        <w:rPr>
          <w:rFonts w:ascii="Times New Roman" w:hAnsi="Times New Roman" w:cs="Times New Roman"/>
          <w:sz w:val="24"/>
          <w:szCs w:val="24"/>
          <w:lang w:val="es-ES"/>
        </w:rPr>
        <w:t>de 1º de GAT Dual constarán de un</w:t>
      </w:r>
      <w:r w:rsidR="002764C6">
        <w:rPr>
          <w:rFonts w:ascii="Times New Roman" w:hAnsi="Times New Roman" w:cs="Times New Roman"/>
          <w:sz w:val="24"/>
          <w:szCs w:val="24"/>
          <w:lang w:val="es-ES"/>
        </w:rPr>
        <w:t xml:space="preserve">a exposición oral en idioma </w:t>
      </w:r>
      <w:r w:rsidR="002764C6" w:rsidRPr="00587B85">
        <w:rPr>
          <w:rFonts w:ascii="Times New Roman" w:hAnsi="Times New Roman" w:cs="Times New Roman"/>
          <w:b/>
          <w:sz w:val="24"/>
          <w:szCs w:val="24"/>
          <w:lang w:val="es-ES"/>
        </w:rPr>
        <w:t>inglés</w:t>
      </w:r>
      <w:r w:rsidR="002764C6">
        <w:rPr>
          <w:rFonts w:ascii="Times New Roman" w:hAnsi="Times New Roman" w:cs="Times New Roman"/>
          <w:sz w:val="24"/>
          <w:szCs w:val="24"/>
          <w:lang w:val="es-ES"/>
        </w:rPr>
        <w:t xml:space="preserve"> de las distintas actividades</w:t>
      </w:r>
      <w:r w:rsidR="00946C74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2162B4">
        <w:rPr>
          <w:rFonts w:ascii="Times New Roman" w:hAnsi="Times New Roman" w:cs="Times New Roman"/>
          <w:sz w:val="24"/>
          <w:szCs w:val="24"/>
          <w:lang w:val="es-ES"/>
        </w:rPr>
        <w:t xml:space="preserve">se expondrán </w:t>
      </w:r>
      <w:r w:rsidR="002162B4">
        <w:rPr>
          <w:rFonts w:ascii="Times New Roman" w:hAnsi="Times New Roman" w:cs="Times New Roman"/>
          <w:b/>
          <w:sz w:val="24"/>
          <w:szCs w:val="24"/>
          <w:lang w:val="es-ES"/>
        </w:rPr>
        <w:t xml:space="preserve">dos </w:t>
      </w:r>
      <w:r w:rsidR="002162B4" w:rsidRPr="002162B4">
        <w:rPr>
          <w:rFonts w:ascii="Times New Roman" w:hAnsi="Times New Roman" w:cs="Times New Roman"/>
          <w:sz w:val="24"/>
          <w:szCs w:val="24"/>
          <w:lang w:val="es-ES"/>
        </w:rPr>
        <w:t>actividades</w:t>
      </w:r>
      <w:r w:rsidR="00946C7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2764C6">
        <w:rPr>
          <w:rFonts w:ascii="Times New Roman" w:hAnsi="Times New Roman" w:cs="Times New Roman"/>
          <w:sz w:val="24"/>
          <w:szCs w:val="24"/>
          <w:lang w:val="es-ES"/>
        </w:rPr>
        <w:t xml:space="preserve"> que hayan realizado los/as alumnos/as en </w:t>
      </w:r>
      <w:r>
        <w:rPr>
          <w:rFonts w:ascii="Times New Roman" w:hAnsi="Times New Roman" w:cs="Times New Roman"/>
          <w:sz w:val="24"/>
          <w:szCs w:val="24"/>
          <w:lang w:val="es-ES"/>
        </w:rPr>
        <w:t>sus centros de trabajo donde está</w:t>
      </w:r>
      <w:r w:rsidR="002764C6">
        <w:rPr>
          <w:rFonts w:ascii="Times New Roman" w:hAnsi="Times New Roman" w:cs="Times New Roman"/>
          <w:sz w:val="24"/>
          <w:szCs w:val="24"/>
          <w:lang w:val="es-ES"/>
        </w:rPr>
        <w:t xml:space="preserve">n realizando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764C6">
        <w:rPr>
          <w:rFonts w:ascii="Times New Roman" w:hAnsi="Times New Roman" w:cs="Times New Roman"/>
          <w:sz w:val="24"/>
          <w:szCs w:val="24"/>
          <w:lang w:val="es-ES"/>
        </w:rPr>
        <w:t xml:space="preserve"> FP Dual, actividades de los departamentos por los que hayan pasado </w:t>
      </w:r>
      <w:r>
        <w:rPr>
          <w:rFonts w:ascii="Times New Roman" w:hAnsi="Times New Roman" w:cs="Times New Roman"/>
          <w:sz w:val="24"/>
          <w:szCs w:val="24"/>
          <w:lang w:val="es-ES"/>
        </w:rPr>
        <w:t>hasta l</w:t>
      </w:r>
      <w:r w:rsidR="002764C6">
        <w:rPr>
          <w:rFonts w:ascii="Times New Roman" w:hAnsi="Times New Roman" w:cs="Times New Roman"/>
          <w:sz w:val="24"/>
          <w:szCs w:val="24"/>
          <w:lang w:val="es-ES"/>
        </w:rPr>
        <w:t>a fecha de la exposición</w:t>
      </w:r>
      <w:r w:rsidR="00E129CD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2162B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8173B9">
        <w:rPr>
          <w:rFonts w:ascii="Times New Roman" w:hAnsi="Times New Roman" w:cs="Times New Roman"/>
          <w:sz w:val="24"/>
          <w:szCs w:val="24"/>
          <w:lang w:val="es-ES"/>
        </w:rPr>
        <w:t>e deberá</w:t>
      </w:r>
      <w:r w:rsidR="00E129CD">
        <w:rPr>
          <w:rFonts w:ascii="Times New Roman" w:hAnsi="Times New Roman" w:cs="Times New Roman"/>
          <w:sz w:val="24"/>
          <w:szCs w:val="24"/>
          <w:lang w:val="es-ES"/>
        </w:rPr>
        <w:t xml:space="preserve"> hablar al menos de una actividad por departamento)</w:t>
      </w:r>
      <w:r w:rsidR="002764C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A0C6C" w:rsidRDefault="001A0C6C" w:rsidP="0027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dichas explosiones se ha de tener en cuenta:</w:t>
      </w:r>
    </w:p>
    <w:p w:rsidR="001A0C6C" w:rsidRDefault="001A0C6C" w:rsidP="001A0C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764C6" w:rsidRPr="001A0C6C">
        <w:rPr>
          <w:rFonts w:ascii="Times New Roman" w:hAnsi="Times New Roman" w:cs="Times New Roman"/>
          <w:sz w:val="24"/>
          <w:szCs w:val="24"/>
          <w:lang w:val="es-ES"/>
        </w:rPr>
        <w:t>ugar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2764C6" w:rsidRPr="001A0C6C" w:rsidRDefault="00587B85" w:rsidP="001A0C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Fecha y horario</w:t>
      </w:r>
      <w:r w:rsidR="001A0C6C">
        <w:rPr>
          <w:rFonts w:ascii="Times New Roman" w:hAnsi="Times New Roman" w:cs="Times New Roman"/>
          <w:sz w:val="24"/>
          <w:szCs w:val="24"/>
          <w:lang w:val="es-ES"/>
        </w:rPr>
        <w:t xml:space="preserve"> de las exposiciones del alumnado</w:t>
      </w:r>
      <w:r w:rsidR="002764C6" w:rsidRPr="001A0C6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2764C6" w:rsidRDefault="002C0170" w:rsidP="002C01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Tiempo esta</w:t>
      </w:r>
      <w:r w:rsidR="00E14B3F">
        <w:rPr>
          <w:rFonts w:ascii="Times New Roman" w:hAnsi="Times New Roman" w:cs="Times New Roman"/>
          <w:sz w:val="24"/>
          <w:szCs w:val="24"/>
          <w:lang w:val="es-ES"/>
        </w:rPr>
        <w:t xml:space="preserve">blecido para cada exposición: </w:t>
      </w:r>
    </w:p>
    <w:p w:rsidR="002C0170" w:rsidRDefault="00E14B3F" w:rsidP="002C01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Tiempo establecido para </w:t>
      </w:r>
      <w:r w:rsidRPr="00684E89">
        <w:rPr>
          <w:rFonts w:ascii="Times New Roman" w:hAnsi="Times New Roman" w:cs="Times New Roman"/>
          <w:bCs/>
          <w:sz w:val="24"/>
          <w:szCs w:val="24"/>
          <w:lang w:val="es-ES"/>
        </w:rPr>
        <w:t>preguntas</w:t>
      </w:r>
      <w:r w:rsidR="008173B9" w:rsidRPr="008173B9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946C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E14B3F" w:rsidRDefault="00E14B3F" w:rsidP="002C01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Material de apoyo: </w:t>
      </w:r>
    </w:p>
    <w:p w:rsidR="00E14B3F" w:rsidRDefault="00E14B3F" w:rsidP="002C01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Nota: la nota de la exposición saldrá de los ítems valorados en la rúbrica adjunta y será una media ponderada de la valoración que haga cada uno de los profesores presentes, esta nota será el </w:t>
      </w:r>
      <w:r w:rsidR="002162B4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A766AD">
        <w:rPr>
          <w:rFonts w:ascii="Times New Roman" w:hAnsi="Times New Roman" w:cs="Times New Roman"/>
          <w:sz w:val="24"/>
          <w:szCs w:val="24"/>
          <w:lang w:val="es-ES"/>
        </w:rPr>
        <w:t xml:space="preserve">% de la nota de la </w:t>
      </w:r>
      <w:r w:rsidR="00B84316">
        <w:rPr>
          <w:rFonts w:ascii="Times New Roman" w:hAnsi="Times New Roman" w:cs="Times New Roman"/>
          <w:sz w:val="24"/>
          <w:szCs w:val="24"/>
          <w:lang w:val="es-ES"/>
        </w:rPr>
        <w:t>2ª</w:t>
      </w:r>
      <w:r w:rsidR="00A766AD">
        <w:rPr>
          <w:rFonts w:ascii="Times New Roman" w:hAnsi="Times New Roman" w:cs="Times New Roman"/>
          <w:sz w:val="24"/>
          <w:szCs w:val="24"/>
          <w:lang w:val="es-ES"/>
        </w:rPr>
        <w:t xml:space="preserve"> evaluación (el </w:t>
      </w:r>
      <w:r w:rsidR="00B84316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2162B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66AD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2162B4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B84316">
        <w:rPr>
          <w:rFonts w:ascii="Times New Roman" w:hAnsi="Times New Roman" w:cs="Times New Roman"/>
          <w:sz w:val="24"/>
          <w:szCs w:val="24"/>
          <w:lang w:val="es-ES"/>
        </w:rPr>
        <w:t>% de la 2ª</w:t>
      </w:r>
      <w:r w:rsidR="00A766AD">
        <w:rPr>
          <w:rFonts w:ascii="Times New Roman" w:hAnsi="Times New Roman" w:cs="Times New Roman"/>
          <w:sz w:val="24"/>
          <w:szCs w:val="24"/>
          <w:lang w:val="es-ES"/>
        </w:rPr>
        <w:t xml:space="preserve"> evaluación </w:t>
      </w:r>
      <w:r w:rsidR="00B84316">
        <w:rPr>
          <w:rFonts w:ascii="Times New Roman" w:hAnsi="Times New Roman" w:cs="Times New Roman"/>
          <w:sz w:val="24"/>
          <w:szCs w:val="24"/>
          <w:lang w:val="es-ES"/>
        </w:rPr>
        <w:t>saldrá de los CCEE trabajados en el aula</w:t>
      </w:r>
      <w:r w:rsidR="00B84316" w:rsidRPr="00B843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84316">
        <w:rPr>
          <w:rFonts w:ascii="Times New Roman" w:hAnsi="Times New Roman" w:cs="Times New Roman"/>
          <w:sz w:val="24"/>
          <w:szCs w:val="24"/>
          <w:lang w:val="es-ES"/>
        </w:rPr>
        <w:t>por cada uno de los profesores en los módulos de Pisos, Protocolo, Marketing y Recepción y Reservas)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14B3F" w:rsidRDefault="00E14B3F" w:rsidP="002C01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4B3F">
        <w:rPr>
          <w:rFonts w:ascii="Times New Roman" w:hAnsi="Times New Roman" w:cs="Times New Roman"/>
          <w:b/>
          <w:sz w:val="24"/>
          <w:szCs w:val="24"/>
          <w:lang w:val="es-ES"/>
        </w:rPr>
        <w:t>IMPORTANTE</w:t>
      </w:r>
      <w:r w:rsidRPr="00E14B3F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1</w:t>
      </w:r>
      <w:r w:rsidRPr="00E14B3F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4FA0">
        <w:rPr>
          <w:rFonts w:ascii="Times New Roman" w:hAnsi="Times New Roman" w:cs="Times New Roman"/>
          <w:sz w:val="24"/>
          <w:szCs w:val="24"/>
          <w:lang w:val="es-ES"/>
        </w:rPr>
        <w:t>las exposiciones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realizará</w:t>
      </w:r>
      <w:r w:rsidR="00A74FA0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día y a la hora marcada en este documento, el/la alumno/a que no asista a su exposición tendrá un 0 en la misma.</w:t>
      </w:r>
    </w:p>
    <w:p w:rsidR="00E14B3F" w:rsidRDefault="00E14B3F" w:rsidP="002C01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14B3F">
        <w:rPr>
          <w:rFonts w:ascii="Times New Roman" w:hAnsi="Times New Roman" w:cs="Times New Roman"/>
          <w:b/>
          <w:sz w:val="24"/>
          <w:szCs w:val="24"/>
          <w:lang w:val="es-ES"/>
        </w:rPr>
        <w:t>IMPORTANTE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2</w:t>
      </w:r>
      <w:r w:rsidRPr="00E14B3F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74FA0">
        <w:rPr>
          <w:rFonts w:ascii="Times New Roman" w:hAnsi="Times New Roman" w:cs="Times New Roman"/>
          <w:sz w:val="24"/>
          <w:szCs w:val="24"/>
          <w:lang w:val="es-ES"/>
        </w:rPr>
        <w:t xml:space="preserve">los alumnos que no estén exponiendo en ese momento realizarán una evaluación de sus compañeros usando una rúbrica de coevaluación que </w:t>
      </w:r>
      <w:r w:rsidR="00684E89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A74FA0">
        <w:rPr>
          <w:rFonts w:ascii="Times New Roman" w:hAnsi="Times New Roman" w:cs="Times New Roman"/>
          <w:sz w:val="24"/>
          <w:szCs w:val="24"/>
          <w:lang w:val="es-ES"/>
        </w:rPr>
        <w:t xml:space="preserve"> traer</w:t>
      </w:r>
      <w:r w:rsidR="00684E89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A74FA0">
        <w:rPr>
          <w:rFonts w:ascii="Times New Roman" w:hAnsi="Times New Roman" w:cs="Times New Roman"/>
          <w:sz w:val="24"/>
          <w:szCs w:val="24"/>
          <w:lang w:val="es-ES"/>
        </w:rPr>
        <w:t xml:space="preserve"> impresa </w:t>
      </w:r>
      <w:r w:rsidR="007F6DA5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2162B4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A74FA0">
        <w:rPr>
          <w:rFonts w:ascii="Times New Roman" w:hAnsi="Times New Roman" w:cs="Times New Roman"/>
          <w:sz w:val="24"/>
          <w:szCs w:val="24"/>
          <w:lang w:val="es-ES"/>
        </w:rPr>
        <w:t xml:space="preserve"> copias)</w:t>
      </w:r>
      <w:r w:rsidR="00684E89">
        <w:rPr>
          <w:rFonts w:ascii="Times New Roman" w:hAnsi="Times New Roman" w:cs="Times New Roman"/>
          <w:sz w:val="24"/>
          <w:szCs w:val="24"/>
          <w:lang w:val="es-ES"/>
        </w:rPr>
        <w:t>. Esta</w:t>
      </w:r>
      <w:r w:rsidR="00A7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6DA5">
        <w:rPr>
          <w:rFonts w:ascii="Times New Roman" w:hAnsi="Times New Roman" w:cs="Times New Roman"/>
          <w:sz w:val="24"/>
          <w:szCs w:val="24"/>
          <w:lang w:val="es-ES"/>
        </w:rPr>
        <w:t>coevaluación será u</w:t>
      </w:r>
      <w:r w:rsidR="00A74FA0">
        <w:rPr>
          <w:rFonts w:ascii="Times New Roman" w:hAnsi="Times New Roman" w:cs="Times New Roman"/>
          <w:sz w:val="24"/>
          <w:szCs w:val="24"/>
          <w:lang w:val="es-ES"/>
        </w:rPr>
        <w:t>n 5% del total de la nota final</w:t>
      </w:r>
      <w:r w:rsidR="007F6DA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7F6DA5" w:rsidRDefault="007F6DA5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F6DA5" w:rsidRDefault="007F6DA5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4FA0" w:rsidRDefault="00A74FA0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84E89" w:rsidRDefault="00684E89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84E89" w:rsidRDefault="00684E89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84E89" w:rsidRDefault="00684E89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84E89" w:rsidRDefault="00684E89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84E89" w:rsidRDefault="00684E89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4FA0" w:rsidRDefault="00A74FA0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4FA0" w:rsidRDefault="00A74FA0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4FA0" w:rsidRDefault="00A74FA0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74FA0" w:rsidRDefault="00A74FA0" w:rsidP="007F6DA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F6DA5" w:rsidRDefault="007F6DA5" w:rsidP="00B50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84316" w:rsidRDefault="00B84316" w:rsidP="00B84316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RÚBRICA DE EVALUACIÓN DE LA EXPOSICIÓN</w:t>
      </w:r>
    </w:p>
    <w:tbl>
      <w:tblPr>
        <w:tblStyle w:val="Tablaconcuadrcula"/>
        <w:tblW w:w="16572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763"/>
        <w:gridCol w:w="3221"/>
        <w:gridCol w:w="3118"/>
        <w:gridCol w:w="2977"/>
        <w:gridCol w:w="3444"/>
        <w:gridCol w:w="1354"/>
      </w:tblGrid>
      <w:tr w:rsidR="003C0DB4" w:rsidRPr="00C00AF0" w:rsidTr="00333730">
        <w:trPr>
          <w:trHeight w:val="70"/>
          <w:jc w:val="center"/>
        </w:trPr>
        <w:tc>
          <w:tcPr>
            <w:tcW w:w="2458" w:type="dxa"/>
            <w:gridSpan w:val="2"/>
            <w:shd w:val="clear" w:color="auto" w:fill="8DB3E2" w:themeFill="text2" w:themeFillTint="66"/>
            <w:vAlign w:val="center"/>
          </w:tcPr>
          <w:p w:rsidR="00C00AF0" w:rsidRPr="001A0C6C" w:rsidRDefault="00C00AF0" w:rsidP="00C0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A0C6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Aspectos a evaluar</w:t>
            </w:r>
          </w:p>
        </w:tc>
        <w:tc>
          <w:tcPr>
            <w:tcW w:w="3221" w:type="dxa"/>
            <w:shd w:val="clear" w:color="auto" w:fill="8DB3E2" w:themeFill="text2" w:themeFillTint="66"/>
            <w:vAlign w:val="center"/>
          </w:tcPr>
          <w:p w:rsidR="00C00AF0" w:rsidRPr="001A0C6C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  <w:lang w:val="es-ES"/>
              </w:rPr>
            </w:pPr>
            <w:r w:rsidRPr="001A0C6C">
              <w:rPr>
                <w:rFonts w:cs="Times New Roman"/>
                <w:b/>
                <w:color w:val="1C1C1C"/>
                <w:lang w:val="es-ES"/>
              </w:rPr>
              <w:t>Insuficiente</w:t>
            </w:r>
          </w:p>
          <w:p w:rsidR="00C00AF0" w:rsidRPr="001A0C6C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  <w:lang w:val="es-ES"/>
              </w:rPr>
            </w:pPr>
            <w:r w:rsidRPr="001A0C6C">
              <w:rPr>
                <w:rFonts w:cs="Times New Roman"/>
                <w:b/>
                <w:color w:val="1C1C1C"/>
                <w:lang w:val="es-ES"/>
              </w:rPr>
              <w:t>2.5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C00AF0" w:rsidRPr="001A0C6C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  <w:lang w:val="es-ES"/>
              </w:rPr>
            </w:pPr>
            <w:r w:rsidRPr="001A0C6C">
              <w:rPr>
                <w:rFonts w:cs="Times New Roman"/>
                <w:b/>
                <w:color w:val="1C1C1C"/>
                <w:lang w:val="es-ES"/>
              </w:rPr>
              <w:t>Suficiente</w:t>
            </w:r>
          </w:p>
          <w:p w:rsidR="00C00AF0" w:rsidRPr="001A0C6C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  <w:lang w:val="es-ES"/>
              </w:rPr>
            </w:pPr>
            <w:r w:rsidRPr="001A0C6C">
              <w:rPr>
                <w:rFonts w:cs="Times New Roman"/>
                <w:b/>
                <w:color w:val="1C1C1C"/>
                <w:lang w:val="es-ES"/>
              </w:rPr>
              <w:t>5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C00AF0" w:rsidRPr="001A0C6C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  <w:lang w:val="es-ES"/>
              </w:rPr>
            </w:pPr>
            <w:r w:rsidRPr="001A0C6C">
              <w:rPr>
                <w:rFonts w:cs="Times New Roman"/>
                <w:b/>
                <w:color w:val="1C1C1C"/>
                <w:lang w:val="es-ES"/>
              </w:rPr>
              <w:t>Bien</w:t>
            </w:r>
          </w:p>
          <w:p w:rsidR="00C00AF0" w:rsidRPr="001A0C6C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  <w:lang w:val="es-ES"/>
              </w:rPr>
            </w:pPr>
            <w:r w:rsidRPr="001A0C6C">
              <w:rPr>
                <w:rFonts w:cs="Times New Roman"/>
                <w:b/>
                <w:color w:val="1C1C1C"/>
                <w:lang w:val="es-ES"/>
              </w:rPr>
              <w:t>7.5</w:t>
            </w:r>
          </w:p>
        </w:tc>
        <w:tc>
          <w:tcPr>
            <w:tcW w:w="3444" w:type="dxa"/>
            <w:shd w:val="clear" w:color="auto" w:fill="8DB3E2" w:themeFill="text2" w:themeFillTint="66"/>
            <w:vAlign w:val="center"/>
          </w:tcPr>
          <w:p w:rsidR="00C00AF0" w:rsidRPr="001A0C6C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  <w:lang w:val="es-ES"/>
              </w:rPr>
            </w:pPr>
            <w:r w:rsidRPr="001A0C6C">
              <w:rPr>
                <w:rFonts w:cs="Times New Roman"/>
                <w:b/>
                <w:color w:val="1C1C1C"/>
                <w:lang w:val="es-ES"/>
              </w:rPr>
              <w:t>Muy bien</w:t>
            </w:r>
          </w:p>
          <w:p w:rsidR="00C00AF0" w:rsidRPr="00C00AF0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</w:rPr>
            </w:pPr>
            <w:r w:rsidRPr="001A0C6C">
              <w:rPr>
                <w:rFonts w:cs="Times New Roman"/>
                <w:b/>
                <w:color w:val="1C1C1C"/>
                <w:lang w:val="es-ES"/>
              </w:rPr>
              <w:t>1</w:t>
            </w:r>
            <w:r w:rsidRPr="00C00AF0">
              <w:rPr>
                <w:rFonts w:cs="Times New Roman"/>
                <w:b/>
                <w:color w:val="1C1C1C"/>
              </w:rPr>
              <w:t>0</w:t>
            </w:r>
          </w:p>
        </w:tc>
        <w:tc>
          <w:tcPr>
            <w:tcW w:w="1354" w:type="dxa"/>
            <w:shd w:val="clear" w:color="auto" w:fill="8DB3E2" w:themeFill="text2" w:themeFillTint="66"/>
            <w:vAlign w:val="center"/>
          </w:tcPr>
          <w:p w:rsidR="00C00AF0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</w:rPr>
            </w:pPr>
            <w:r w:rsidRPr="00B84316">
              <w:rPr>
                <w:rFonts w:cs="Times New Roman"/>
                <w:b/>
                <w:color w:val="1C1C1C"/>
                <w:lang w:val="es-ES"/>
              </w:rPr>
              <w:t>Valor</w:t>
            </w:r>
            <w:r w:rsidRPr="00C00AF0">
              <w:rPr>
                <w:rFonts w:cs="Times New Roman"/>
                <w:b/>
                <w:color w:val="1C1C1C"/>
              </w:rPr>
              <w:t xml:space="preserve"> </w:t>
            </w:r>
          </w:p>
          <w:p w:rsidR="00C00AF0" w:rsidRPr="00C00AF0" w:rsidRDefault="00C00AF0" w:rsidP="00C00AF0">
            <w:pPr>
              <w:pStyle w:val="TableContents"/>
              <w:jc w:val="center"/>
              <w:rPr>
                <w:rFonts w:cs="Times New Roman"/>
                <w:b/>
                <w:color w:val="1C1C1C"/>
              </w:rPr>
            </w:pPr>
            <w:r w:rsidRPr="00C00AF0">
              <w:rPr>
                <w:rFonts w:cs="Times New Roman"/>
                <w:b/>
                <w:color w:val="1C1C1C"/>
              </w:rPr>
              <w:t>%</w:t>
            </w:r>
          </w:p>
        </w:tc>
      </w:tr>
      <w:tr w:rsidR="00DB7E9B" w:rsidRPr="00DB7E9B" w:rsidTr="00DB7E9B">
        <w:trPr>
          <w:jc w:val="center"/>
        </w:trPr>
        <w:tc>
          <w:tcPr>
            <w:tcW w:w="69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B7E9B" w:rsidRPr="003C0DB4" w:rsidRDefault="00DB7E9B" w:rsidP="003C0D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0DB4">
              <w:rPr>
                <w:rFonts w:ascii="Times New Roman" w:hAnsi="Times New Roman" w:cs="Times New Roman"/>
                <w:b/>
                <w:sz w:val="40"/>
                <w:szCs w:val="40"/>
              </w:rPr>
              <w:t>ACTIVIDADES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DB7E9B" w:rsidRPr="00DB7E9B" w:rsidRDefault="00DB7E9B" w:rsidP="00C00AF0">
            <w:pPr>
              <w:pStyle w:val="TableContents"/>
              <w:rPr>
                <w:rFonts w:cs="Times New Roman"/>
                <w:b/>
                <w:color w:val="1C1C1C"/>
                <w:lang w:val="es-ES"/>
              </w:rPr>
            </w:pPr>
            <w:r w:rsidRPr="00DB7E9B">
              <w:rPr>
                <w:rFonts w:cs="Times New Roman"/>
                <w:b/>
                <w:lang w:val="es-ES"/>
              </w:rPr>
              <w:t>Comprensión del contenido expuesto.</w:t>
            </w:r>
          </w:p>
        </w:tc>
        <w:tc>
          <w:tcPr>
            <w:tcW w:w="3221" w:type="dxa"/>
            <w:vAlign w:val="center"/>
          </w:tcPr>
          <w:p w:rsidR="00DB7E9B" w:rsidRPr="0050524D" w:rsidRDefault="00DB7E9B" w:rsidP="00333730">
            <w:pPr>
              <w:pStyle w:val="TableContents"/>
              <w:jc w:val="both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El alumno no domina los </w:t>
            </w:r>
            <w:r w:rsidRPr="0050524D">
              <w:rPr>
                <w:rFonts w:cs="Times New Roman"/>
                <w:lang w:val="es-ES"/>
              </w:rPr>
              <w:t>contenido</w:t>
            </w:r>
            <w:r>
              <w:rPr>
                <w:rFonts w:cs="Times New Roman"/>
                <w:lang w:val="es-ES"/>
              </w:rPr>
              <w:t>s</w:t>
            </w:r>
            <w:r w:rsidRPr="0050524D">
              <w:rPr>
                <w:rFonts w:cs="Times New Roman"/>
                <w:lang w:val="es-ES"/>
              </w:rPr>
              <w:t xml:space="preserve"> expuesto</w:t>
            </w:r>
            <w:r>
              <w:rPr>
                <w:rFonts w:cs="Times New Roman"/>
                <w:lang w:val="es-ES"/>
              </w:rPr>
              <w:t>s</w:t>
            </w:r>
            <w:r w:rsidRPr="0050524D">
              <w:rPr>
                <w:rFonts w:cs="Times New Roman"/>
                <w:lang w:val="es-ES"/>
              </w:rPr>
              <w:t>.</w:t>
            </w:r>
          </w:p>
        </w:tc>
        <w:tc>
          <w:tcPr>
            <w:tcW w:w="3118" w:type="dxa"/>
            <w:vAlign w:val="center"/>
          </w:tcPr>
          <w:p w:rsidR="00DB7E9B" w:rsidRPr="0050524D" w:rsidRDefault="00DB7E9B" w:rsidP="00333730">
            <w:pPr>
              <w:pStyle w:val="TableContents"/>
              <w:jc w:val="both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lang w:val="es-ES"/>
              </w:rPr>
              <w:t>Se aprecia que existe comprensión de</w:t>
            </w:r>
            <w:r>
              <w:rPr>
                <w:rFonts w:cs="Times New Roman"/>
                <w:lang w:val="es-ES"/>
              </w:rPr>
              <w:t xml:space="preserve"> parte de </w:t>
            </w:r>
            <w:r w:rsidRPr="0050524D">
              <w:rPr>
                <w:rFonts w:cs="Times New Roman"/>
                <w:lang w:val="es-ES"/>
              </w:rPr>
              <w:t>l</w:t>
            </w:r>
            <w:r>
              <w:rPr>
                <w:rFonts w:cs="Times New Roman"/>
                <w:lang w:val="es-ES"/>
              </w:rPr>
              <w:t xml:space="preserve">os contenidos </w:t>
            </w:r>
            <w:r w:rsidRPr="0050524D">
              <w:rPr>
                <w:rFonts w:cs="Times New Roman"/>
                <w:lang w:val="es-ES"/>
              </w:rPr>
              <w:t>expuesto</w:t>
            </w:r>
            <w:r>
              <w:rPr>
                <w:rFonts w:cs="Times New Roman"/>
                <w:lang w:val="es-ES"/>
              </w:rPr>
              <w:t>s</w:t>
            </w:r>
            <w:r w:rsidRPr="0050524D">
              <w:rPr>
                <w:rFonts w:cs="Times New Roman"/>
                <w:lang w:val="es-ES"/>
              </w:rPr>
              <w:t>.</w:t>
            </w:r>
          </w:p>
        </w:tc>
        <w:tc>
          <w:tcPr>
            <w:tcW w:w="2977" w:type="dxa"/>
            <w:vAlign w:val="center"/>
          </w:tcPr>
          <w:p w:rsidR="00DB7E9B" w:rsidRPr="0050524D" w:rsidRDefault="00DB7E9B" w:rsidP="00333730">
            <w:pPr>
              <w:pStyle w:val="TableContents"/>
              <w:jc w:val="both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lang w:val="es-ES"/>
              </w:rPr>
              <w:t>Se aprecia que existe comprensión de</w:t>
            </w:r>
            <w:r>
              <w:rPr>
                <w:rFonts w:cs="Times New Roman"/>
                <w:lang w:val="es-ES"/>
              </w:rPr>
              <w:t xml:space="preserve"> la totalidad de </w:t>
            </w:r>
            <w:r w:rsidRPr="0050524D">
              <w:rPr>
                <w:rFonts w:cs="Times New Roman"/>
                <w:lang w:val="es-ES"/>
              </w:rPr>
              <w:t>l</w:t>
            </w:r>
            <w:r>
              <w:rPr>
                <w:rFonts w:cs="Times New Roman"/>
                <w:lang w:val="es-ES"/>
              </w:rPr>
              <w:t xml:space="preserve">os contenidos </w:t>
            </w:r>
            <w:r w:rsidRPr="0050524D">
              <w:rPr>
                <w:rFonts w:cs="Times New Roman"/>
                <w:lang w:val="es-ES"/>
              </w:rPr>
              <w:t>expuesto</w:t>
            </w:r>
            <w:r>
              <w:rPr>
                <w:rFonts w:cs="Times New Roman"/>
                <w:lang w:val="es-ES"/>
              </w:rPr>
              <w:t>s</w:t>
            </w:r>
            <w:r w:rsidRPr="0050524D">
              <w:rPr>
                <w:rFonts w:cs="Times New Roman"/>
                <w:lang w:val="es-ES"/>
              </w:rPr>
              <w:t>.</w:t>
            </w:r>
          </w:p>
        </w:tc>
        <w:tc>
          <w:tcPr>
            <w:tcW w:w="3444" w:type="dxa"/>
            <w:vAlign w:val="center"/>
          </w:tcPr>
          <w:p w:rsidR="00DB7E9B" w:rsidRPr="0050524D" w:rsidRDefault="00DB7E9B" w:rsidP="00333730">
            <w:pPr>
              <w:pStyle w:val="TableContents"/>
              <w:jc w:val="both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lang w:val="es-ES"/>
              </w:rPr>
              <w:t>Se aprecia que existe comprensión de</w:t>
            </w:r>
            <w:r>
              <w:rPr>
                <w:rFonts w:cs="Times New Roman"/>
                <w:lang w:val="es-ES"/>
              </w:rPr>
              <w:t xml:space="preserve"> la totalidad de </w:t>
            </w:r>
            <w:r w:rsidRPr="0050524D">
              <w:rPr>
                <w:rFonts w:cs="Times New Roman"/>
                <w:lang w:val="es-ES"/>
              </w:rPr>
              <w:t>l</w:t>
            </w:r>
            <w:r>
              <w:rPr>
                <w:rFonts w:cs="Times New Roman"/>
                <w:lang w:val="es-ES"/>
              </w:rPr>
              <w:t xml:space="preserve">os contenidos </w:t>
            </w:r>
            <w:r w:rsidRPr="0050524D">
              <w:rPr>
                <w:rFonts w:cs="Times New Roman"/>
                <w:lang w:val="es-ES"/>
              </w:rPr>
              <w:t>expuesto</w:t>
            </w:r>
            <w:r>
              <w:rPr>
                <w:rFonts w:cs="Times New Roman"/>
                <w:lang w:val="es-ES"/>
              </w:rPr>
              <w:t>s y además el alumno ofrece ejemplos que lo atestiguan.</w:t>
            </w:r>
          </w:p>
        </w:tc>
        <w:tc>
          <w:tcPr>
            <w:tcW w:w="1354" w:type="dxa"/>
            <w:vAlign w:val="center"/>
          </w:tcPr>
          <w:p w:rsidR="00DB7E9B" w:rsidRDefault="00DB7E9B" w:rsidP="00DB7E9B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3</w:t>
            </w:r>
            <w:r w:rsidRPr="00C93772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0%</w:t>
            </w:r>
          </w:p>
        </w:tc>
      </w:tr>
      <w:tr w:rsidR="00DB7E9B" w:rsidRPr="00DB7E9B" w:rsidTr="00DB7E9B">
        <w:trPr>
          <w:jc w:val="center"/>
        </w:trPr>
        <w:tc>
          <w:tcPr>
            <w:tcW w:w="695" w:type="dxa"/>
            <w:vMerge/>
            <w:shd w:val="clear" w:color="auto" w:fill="DBE5F1" w:themeFill="accent1" w:themeFillTint="33"/>
            <w:vAlign w:val="center"/>
          </w:tcPr>
          <w:p w:rsidR="00DB7E9B" w:rsidRPr="00C00AF0" w:rsidRDefault="00DB7E9B" w:rsidP="00C00A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DB7E9B" w:rsidRPr="00DB7E9B" w:rsidRDefault="00DB7E9B" w:rsidP="00C00AF0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B7E9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Justificación de los procedimientos.</w:t>
            </w:r>
          </w:p>
        </w:tc>
        <w:tc>
          <w:tcPr>
            <w:tcW w:w="3221" w:type="dxa"/>
            <w:vAlign w:val="center"/>
          </w:tcPr>
          <w:p w:rsidR="00DB7E9B" w:rsidRPr="00C00AF0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alumno no justifica debidamente el porqué de los procedimientos utilizados a la hora de realizar las actividades en la empresa.</w:t>
            </w:r>
          </w:p>
        </w:tc>
        <w:tc>
          <w:tcPr>
            <w:tcW w:w="3118" w:type="dxa"/>
            <w:vAlign w:val="center"/>
          </w:tcPr>
          <w:p w:rsidR="00DB7E9B" w:rsidRPr="00C00AF0" w:rsidRDefault="00DB7E9B" w:rsidP="00333730">
            <w:pPr>
              <w:jc w:val="both"/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alumno </w:t>
            </w:r>
            <w:r w:rsidRPr="00F516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justifica el porqué de los procedimientos utilizados a la hora de realizar las actividades en la empresa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una forma escueta</w:t>
            </w:r>
            <w:r w:rsidRPr="00F516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2977" w:type="dxa"/>
            <w:vAlign w:val="center"/>
          </w:tcPr>
          <w:p w:rsidR="00DB7E9B" w:rsidRPr="00C00AF0" w:rsidRDefault="00DB7E9B" w:rsidP="00333730">
            <w:pPr>
              <w:jc w:val="both"/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alumno </w:t>
            </w:r>
            <w:r w:rsidRPr="00F516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justifica el porqué de los procedimientos utilizados a la hora de realizar las actividades en la empresa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una forma adecuada</w:t>
            </w:r>
            <w:r w:rsidRPr="00F516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3444" w:type="dxa"/>
            <w:vAlign w:val="center"/>
          </w:tcPr>
          <w:p w:rsidR="00DB7E9B" w:rsidRPr="00C00AF0" w:rsidRDefault="00DB7E9B" w:rsidP="00DB7E9B">
            <w:pPr>
              <w:jc w:val="both"/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alumno </w:t>
            </w:r>
            <w:r w:rsidRPr="00F516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justifica el porqué de los procedimientos utilizados a la hora de realizar las actividades en la empresa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una forma </w:t>
            </w:r>
            <w:r w:rsidRPr="00C00A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correcta y además ofrece ejemp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para fundamentarlo.</w:t>
            </w:r>
          </w:p>
        </w:tc>
        <w:tc>
          <w:tcPr>
            <w:tcW w:w="1354" w:type="dxa"/>
            <w:vAlign w:val="center"/>
          </w:tcPr>
          <w:p w:rsidR="00DB7E9B" w:rsidRDefault="00DB7E9B" w:rsidP="00DB7E9B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5</w:t>
            </w:r>
            <w:r w:rsidRPr="00C93772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%</w:t>
            </w:r>
          </w:p>
        </w:tc>
      </w:tr>
      <w:tr w:rsidR="00DB7E9B" w:rsidRPr="00DB7E9B" w:rsidTr="00DB7E9B">
        <w:trPr>
          <w:jc w:val="center"/>
        </w:trPr>
        <w:tc>
          <w:tcPr>
            <w:tcW w:w="695" w:type="dxa"/>
            <w:vMerge/>
            <w:shd w:val="clear" w:color="auto" w:fill="DBE5F1" w:themeFill="accent1" w:themeFillTint="33"/>
            <w:vAlign w:val="center"/>
          </w:tcPr>
          <w:p w:rsidR="00DB7E9B" w:rsidRPr="00C00AF0" w:rsidRDefault="00DB7E9B" w:rsidP="00C00A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DB7E9B" w:rsidRPr="00DB7E9B" w:rsidRDefault="00DB7E9B" w:rsidP="00C00AF0">
            <w:pPr>
              <w:pStyle w:val="TableContents"/>
              <w:rPr>
                <w:rFonts w:cs="Times New Roman"/>
                <w:b/>
                <w:lang w:val="es-ES"/>
              </w:rPr>
            </w:pPr>
            <w:r w:rsidRPr="00DB7E9B">
              <w:rPr>
                <w:rFonts w:cs="Times New Roman"/>
                <w:b/>
                <w:lang w:val="es-ES"/>
              </w:rPr>
              <w:t>Aportaciones del alumnado</w:t>
            </w:r>
            <w:r w:rsidR="008E1431">
              <w:rPr>
                <w:rFonts w:cs="Times New Roman"/>
                <w:b/>
                <w:lang w:val="es-ES"/>
              </w:rPr>
              <w:t>.</w:t>
            </w:r>
          </w:p>
        </w:tc>
        <w:tc>
          <w:tcPr>
            <w:tcW w:w="3221" w:type="dxa"/>
            <w:vAlign w:val="center"/>
          </w:tcPr>
          <w:p w:rsidR="00DB7E9B" w:rsidRPr="00C00AF0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alumno no aporta ninguna idea de cosecha propia a la hora de realizar las distintas actividades de la empresa.</w:t>
            </w:r>
          </w:p>
        </w:tc>
        <w:tc>
          <w:tcPr>
            <w:tcW w:w="3118" w:type="dxa"/>
            <w:vAlign w:val="center"/>
          </w:tcPr>
          <w:p w:rsidR="00DB7E9B" w:rsidRPr="00C00AF0" w:rsidRDefault="00690CE8" w:rsidP="00333730">
            <w:pPr>
              <w:pStyle w:val="TableContents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El alumno </w:t>
            </w:r>
            <w:r w:rsidR="00DB7E9B">
              <w:rPr>
                <w:rFonts w:cs="Times New Roman"/>
                <w:lang w:val="es-ES"/>
              </w:rPr>
              <w:t>aporta alguna idea de cosecha propia a la hora de realizar las distintas actividades de la empresa.</w:t>
            </w:r>
          </w:p>
        </w:tc>
        <w:tc>
          <w:tcPr>
            <w:tcW w:w="2977" w:type="dxa"/>
            <w:vAlign w:val="center"/>
          </w:tcPr>
          <w:p w:rsidR="00DB7E9B" w:rsidRPr="00C00AF0" w:rsidRDefault="00690CE8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alumno </w:t>
            </w:r>
            <w:r w:rsidR="00DB7E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aporta </w:t>
            </w:r>
            <w:r w:rsidR="00DB7E9B">
              <w:rPr>
                <w:rFonts w:ascii="Times New Roman" w:hAnsi="Times New Roman" w:cs="Times New Roman"/>
                <w:lang w:val="es-ES"/>
              </w:rPr>
              <w:t>varias</w:t>
            </w:r>
            <w:r w:rsidR="00DB7E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ideas de cosecha propia a la hora de realizar las distintas actividades de la empresa.</w:t>
            </w:r>
          </w:p>
        </w:tc>
        <w:tc>
          <w:tcPr>
            <w:tcW w:w="3444" w:type="dxa"/>
            <w:vAlign w:val="center"/>
          </w:tcPr>
          <w:p w:rsidR="00DB7E9B" w:rsidRPr="00C00AF0" w:rsidRDefault="00690CE8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alumno </w:t>
            </w:r>
            <w:r w:rsidR="00DB7E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aporta </w:t>
            </w:r>
            <w:r w:rsidR="00DB7E9B">
              <w:rPr>
                <w:rFonts w:ascii="Times New Roman" w:hAnsi="Times New Roman" w:cs="Times New Roman"/>
                <w:lang w:val="es-ES"/>
              </w:rPr>
              <w:t>varias</w:t>
            </w:r>
            <w:r w:rsidR="00DB7E9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ideas de cosecha propia a la hora de realizar las distintas actividades de la empresa que mejorarían la operativa de las mismas.</w:t>
            </w:r>
          </w:p>
        </w:tc>
        <w:tc>
          <w:tcPr>
            <w:tcW w:w="1354" w:type="dxa"/>
            <w:vAlign w:val="center"/>
          </w:tcPr>
          <w:p w:rsidR="00DB7E9B" w:rsidRDefault="00DB7E9B" w:rsidP="00DB7E9B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5</w:t>
            </w:r>
            <w:r w:rsidRPr="00C93772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%</w:t>
            </w:r>
          </w:p>
        </w:tc>
      </w:tr>
      <w:tr w:rsidR="00DB7E9B" w:rsidRPr="00DB7E9B" w:rsidTr="00DB7E9B">
        <w:trPr>
          <w:jc w:val="center"/>
        </w:trPr>
        <w:tc>
          <w:tcPr>
            <w:tcW w:w="695" w:type="dxa"/>
            <w:vMerge/>
            <w:shd w:val="clear" w:color="auto" w:fill="DBE5F1" w:themeFill="accent1" w:themeFillTint="33"/>
            <w:vAlign w:val="center"/>
          </w:tcPr>
          <w:p w:rsidR="00DB7E9B" w:rsidRPr="00C00AF0" w:rsidRDefault="00DB7E9B" w:rsidP="00C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DB7E9B" w:rsidRPr="00DB7E9B" w:rsidRDefault="00DB7E9B" w:rsidP="003C0DB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B7E9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Normas</w:t>
            </w:r>
          </w:p>
        </w:tc>
        <w:tc>
          <w:tcPr>
            <w:tcW w:w="3221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comenta nada respecto a las normas de uniformidad, calidad y atención al cliente a la hora de realizar su trabajo diario.</w:t>
            </w:r>
          </w:p>
        </w:tc>
        <w:tc>
          <w:tcPr>
            <w:tcW w:w="3118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 algo de información respecto a las normas de uniformidad, calidad y atención al cliente a la hora de realizar su trabajo diario.</w:t>
            </w:r>
          </w:p>
        </w:tc>
        <w:tc>
          <w:tcPr>
            <w:tcW w:w="2977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Informa adecuadamente respecto a las normas de uniformidad, calidad y atención al cliente a la hora de realizar su trabajo diario.</w:t>
            </w:r>
          </w:p>
        </w:tc>
        <w:tc>
          <w:tcPr>
            <w:tcW w:w="3444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Informa adecuadamente respecto a las normas de uniformidad, calidad y atención al cliente a la hora de realizar su trabajo diario </w:t>
            </w:r>
            <w:r w:rsidRPr="003337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además el alumno ofrece ejemplos que lo atestiguan.</w:t>
            </w:r>
          </w:p>
        </w:tc>
        <w:tc>
          <w:tcPr>
            <w:tcW w:w="1354" w:type="dxa"/>
            <w:vAlign w:val="center"/>
          </w:tcPr>
          <w:p w:rsidR="00DB7E9B" w:rsidRDefault="00B50DEE" w:rsidP="00DB7E9B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5</w:t>
            </w:r>
            <w:r w:rsidR="00DB7E9B" w:rsidRPr="00C93772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%</w:t>
            </w:r>
          </w:p>
        </w:tc>
      </w:tr>
      <w:tr w:rsidR="00DB7E9B" w:rsidRPr="00DB7E9B" w:rsidTr="00DB7E9B">
        <w:trPr>
          <w:jc w:val="center"/>
        </w:trPr>
        <w:tc>
          <w:tcPr>
            <w:tcW w:w="695" w:type="dxa"/>
            <w:vMerge/>
            <w:shd w:val="clear" w:color="auto" w:fill="DBE5F1" w:themeFill="accent1" w:themeFillTint="33"/>
            <w:vAlign w:val="center"/>
          </w:tcPr>
          <w:p w:rsidR="00DB7E9B" w:rsidRPr="00C00AF0" w:rsidRDefault="00DB7E9B" w:rsidP="00C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DB7E9B" w:rsidRPr="00DB7E9B" w:rsidRDefault="00DB7E9B" w:rsidP="003C0DB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B7E9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Materiales </w:t>
            </w:r>
            <w:r w:rsidR="00B5732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y </w:t>
            </w:r>
            <w:r w:rsidRPr="00DB7E9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equipos</w:t>
            </w:r>
          </w:p>
        </w:tc>
        <w:tc>
          <w:tcPr>
            <w:tcW w:w="3221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c</w:t>
            </w:r>
            <w:r w:rsidRPr="003C0DB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ita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materiales y equipos utilizados en las actividades de la empresa.</w:t>
            </w:r>
          </w:p>
        </w:tc>
        <w:tc>
          <w:tcPr>
            <w:tcW w:w="3118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3C0DB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ita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algunos de los materiales y equipos utilizados en las actividades de la empresa.</w:t>
            </w:r>
          </w:p>
        </w:tc>
        <w:tc>
          <w:tcPr>
            <w:tcW w:w="2977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3C0DB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ita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todos los materiales y equipos utilizados en las actividades de la empresa.</w:t>
            </w:r>
          </w:p>
        </w:tc>
        <w:tc>
          <w:tcPr>
            <w:tcW w:w="3444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3C0DB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ita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todos los materiales y equipos utilizados en las actividades de la empresa y explica su utilidad.</w:t>
            </w:r>
          </w:p>
        </w:tc>
        <w:tc>
          <w:tcPr>
            <w:tcW w:w="1354" w:type="dxa"/>
            <w:vAlign w:val="center"/>
          </w:tcPr>
          <w:p w:rsidR="00DB7E9B" w:rsidRDefault="00DB7E9B" w:rsidP="00DB7E9B">
            <w:pPr>
              <w:jc w:val="center"/>
            </w:pPr>
            <w:r w:rsidRPr="00C93772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10%</w:t>
            </w:r>
          </w:p>
        </w:tc>
      </w:tr>
      <w:tr w:rsidR="00DB7E9B" w:rsidRPr="00DB7E9B" w:rsidTr="00DB7E9B">
        <w:trPr>
          <w:jc w:val="center"/>
        </w:trPr>
        <w:tc>
          <w:tcPr>
            <w:tcW w:w="695" w:type="dxa"/>
            <w:vMerge/>
            <w:shd w:val="clear" w:color="auto" w:fill="DBE5F1" w:themeFill="accent1" w:themeFillTint="33"/>
            <w:vAlign w:val="center"/>
          </w:tcPr>
          <w:p w:rsidR="00DB7E9B" w:rsidRPr="00C00AF0" w:rsidRDefault="00DB7E9B" w:rsidP="00C00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DB7E9B" w:rsidRPr="00DB7E9B" w:rsidRDefault="00DB7E9B" w:rsidP="003C0DB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B7E9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Preguntas</w:t>
            </w:r>
          </w:p>
        </w:tc>
        <w:tc>
          <w:tcPr>
            <w:tcW w:w="3221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contesta a las preguntas que se le hacen durante o tras la exposición.</w:t>
            </w:r>
          </w:p>
        </w:tc>
        <w:tc>
          <w:tcPr>
            <w:tcW w:w="3118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Contesta a las preguntas que se le hacen durante o tras la exposición.</w:t>
            </w:r>
          </w:p>
        </w:tc>
        <w:tc>
          <w:tcPr>
            <w:tcW w:w="2977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Contesta a las preguntas que se le hacen durante o tras la exposición de una forma adecuada.</w:t>
            </w:r>
          </w:p>
        </w:tc>
        <w:tc>
          <w:tcPr>
            <w:tcW w:w="3444" w:type="dxa"/>
            <w:vAlign w:val="center"/>
          </w:tcPr>
          <w:p w:rsidR="00DB7E9B" w:rsidRPr="003C0DB4" w:rsidRDefault="00DB7E9B" w:rsidP="00333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Contesta a las preguntas que se le hacen durante o tras la exposición de una forma adecuada, dando más datos de los que se le piden.</w:t>
            </w:r>
          </w:p>
        </w:tc>
        <w:tc>
          <w:tcPr>
            <w:tcW w:w="1354" w:type="dxa"/>
            <w:vAlign w:val="center"/>
          </w:tcPr>
          <w:p w:rsidR="00DB7E9B" w:rsidRDefault="00DB7E9B" w:rsidP="00DB7E9B">
            <w:pPr>
              <w:jc w:val="center"/>
            </w:pPr>
            <w:r w:rsidRPr="00C93772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10%</w:t>
            </w:r>
          </w:p>
        </w:tc>
      </w:tr>
      <w:tr w:rsidR="00DB7E9B" w:rsidRPr="00DB7E9B" w:rsidTr="00DB7E9B">
        <w:trPr>
          <w:jc w:val="center"/>
        </w:trPr>
        <w:tc>
          <w:tcPr>
            <w:tcW w:w="2458" w:type="dxa"/>
            <w:gridSpan w:val="2"/>
            <w:shd w:val="clear" w:color="auto" w:fill="DBE5F1" w:themeFill="accent1" w:themeFillTint="33"/>
            <w:vAlign w:val="center"/>
          </w:tcPr>
          <w:p w:rsidR="00DB7E9B" w:rsidRPr="00B84316" w:rsidRDefault="00DB7E9B" w:rsidP="00DB7E9B">
            <w:pPr>
              <w:pStyle w:val="TableContents"/>
              <w:rPr>
                <w:rFonts w:cs="Times New Roman"/>
                <w:b/>
                <w:color w:val="1C1C1C"/>
                <w:lang w:val="es-ES"/>
              </w:rPr>
            </w:pPr>
            <w:r w:rsidRPr="00B84316">
              <w:rPr>
                <w:rFonts w:cs="Times New Roman"/>
                <w:b/>
                <w:color w:val="1C1C1C"/>
                <w:lang w:val="es-ES"/>
              </w:rPr>
              <w:lastRenderedPageBreak/>
              <w:t>Expresión oral</w:t>
            </w:r>
          </w:p>
          <w:p w:rsidR="00DB7E9B" w:rsidRPr="00B84316" w:rsidRDefault="00DB7E9B" w:rsidP="00DB7E9B">
            <w:pPr>
              <w:pStyle w:val="TableContents"/>
              <w:rPr>
                <w:rFonts w:cs="Times New Roman"/>
                <w:lang w:val="es-ES"/>
              </w:rPr>
            </w:pPr>
          </w:p>
        </w:tc>
        <w:tc>
          <w:tcPr>
            <w:tcW w:w="3221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El volumen es bastante débil, siendo dificultosa la escucha, usa un folio para recordar el discurso y está continuamente leyendo, el ritmo de la exposición es intermitente, tedioso y monótono.</w:t>
            </w:r>
          </w:p>
        </w:tc>
        <w:tc>
          <w:tcPr>
            <w:tcW w:w="3118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El volumen es suficiente para ser escuchado, usa un guion para recordar el discurso y lee con cierta asiduidad, el ritmo de la exposición es intermitente y el seguimiento de la exposición se hace llevadero.</w:t>
            </w:r>
          </w:p>
        </w:tc>
        <w:tc>
          <w:tcPr>
            <w:tcW w:w="2977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El volumen es suficiente para ser escuchado por todos, usa un pequeño guion para recordar el discurso que lee esporádicamente, el ritmo de la exposición es ligeramente intermitente y el seguimiento de la exposición es ameno.</w:t>
            </w:r>
          </w:p>
        </w:tc>
        <w:tc>
          <w:tcPr>
            <w:tcW w:w="3444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El volumen es correcto, no usa guion para recordar el discurso, el ritmo de la exposición es continuo y el seguimiento de la exposición es de gran interés.</w:t>
            </w:r>
          </w:p>
        </w:tc>
        <w:tc>
          <w:tcPr>
            <w:tcW w:w="1354" w:type="dxa"/>
            <w:vAlign w:val="center"/>
          </w:tcPr>
          <w:p w:rsidR="00DB7E9B" w:rsidRPr="00DB7E9B" w:rsidRDefault="00DB7E9B" w:rsidP="00DB7E9B">
            <w:pPr>
              <w:jc w:val="center"/>
              <w:rPr>
                <w:b/>
                <w:sz w:val="40"/>
                <w:szCs w:val="40"/>
              </w:rPr>
            </w:pPr>
            <w:r w:rsidRPr="00DB7E9B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10%</w:t>
            </w:r>
          </w:p>
        </w:tc>
      </w:tr>
      <w:tr w:rsidR="00DB7E9B" w:rsidRPr="00DB7E9B" w:rsidTr="00DB7E9B">
        <w:trPr>
          <w:jc w:val="center"/>
        </w:trPr>
        <w:tc>
          <w:tcPr>
            <w:tcW w:w="2458" w:type="dxa"/>
            <w:gridSpan w:val="2"/>
            <w:shd w:val="clear" w:color="auto" w:fill="DBE5F1" w:themeFill="accent1" w:themeFillTint="33"/>
            <w:vAlign w:val="center"/>
          </w:tcPr>
          <w:p w:rsidR="00DB7E9B" w:rsidRPr="00B84316" w:rsidRDefault="00DB7E9B" w:rsidP="00DB7E9B">
            <w:pPr>
              <w:pStyle w:val="TableContents"/>
              <w:rPr>
                <w:rFonts w:cs="Times New Roman"/>
                <w:b/>
                <w:color w:val="1C1C1C"/>
                <w:lang w:val="es-ES"/>
              </w:rPr>
            </w:pPr>
            <w:r w:rsidRPr="00B84316">
              <w:rPr>
                <w:rFonts w:cs="Times New Roman"/>
                <w:b/>
                <w:color w:val="1C1C1C"/>
                <w:lang w:val="es-ES"/>
              </w:rPr>
              <w:t>Postura corporal y contacto visual</w:t>
            </w:r>
          </w:p>
          <w:p w:rsidR="00DB7E9B" w:rsidRPr="00B84316" w:rsidRDefault="00DB7E9B" w:rsidP="00DB7E9B">
            <w:pPr>
              <w:pStyle w:val="TableContents"/>
              <w:rPr>
                <w:rFonts w:cs="Times New Roman"/>
                <w:lang w:val="es-ES"/>
              </w:rPr>
            </w:pPr>
          </w:p>
        </w:tc>
        <w:tc>
          <w:tcPr>
            <w:tcW w:w="3221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No mantiene una buena postura corporal durante la mayor parte de la exposición y no establece contacto visual con los</w:t>
            </w:r>
            <w:r>
              <w:rPr>
                <w:rFonts w:cs="Times New Roman"/>
                <w:color w:val="1C1C1C"/>
                <w:shd w:val="clear" w:color="auto" w:fill="FFFFFF"/>
                <w:lang w:val="es-ES"/>
              </w:rPr>
              <w:t>/as</w:t>
            </w: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 compañeros/as.</w:t>
            </w:r>
          </w:p>
        </w:tc>
        <w:tc>
          <w:tcPr>
            <w:tcW w:w="3118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A veces presenta gestos corporales no apropiados (excesiva o escasa gesticulación, da la espalda, no establece contacto visual, etc.).</w:t>
            </w:r>
          </w:p>
        </w:tc>
        <w:tc>
          <w:tcPr>
            <w:tcW w:w="2977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Mantiene una buena postura y establece contacto visual con sus compañeros/as.</w:t>
            </w:r>
          </w:p>
        </w:tc>
        <w:tc>
          <w:tcPr>
            <w:tcW w:w="3444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Mantiene una buena postura, se ve relajado y seguro. Establece contacto visual con sus compañeros/as.</w:t>
            </w:r>
          </w:p>
        </w:tc>
        <w:tc>
          <w:tcPr>
            <w:tcW w:w="1354" w:type="dxa"/>
            <w:vAlign w:val="center"/>
          </w:tcPr>
          <w:p w:rsidR="00DB7E9B" w:rsidRPr="00DB7E9B" w:rsidRDefault="00DB7E9B" w:rsidP="00DB7E9B">
            <w:pPr>
              <w:jc w:val="center"/>
              <w:rPr>
                <w:b/>
                <w:sz w:val="40"/>
                <w:szCs w:val="40"/>
              </w:rPr>
            </w:pPr>
            <w:r w:rsidRPr="00DB7E9B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10%</w:t>
            </w:r>
          </w:p>
        </w:tc>
      </w:tr>
      <w:tr w:rsidR="00DB7E9B" w:rsidRPr="00DB7E9B" w:rsidTr="00DB7E9B">
        <w:trPr>
          <w:jc w:val="center"/>
        </w:trPr>
        <w:tc>
          <w:tcPr>
            <w:tcW w:w="2458" w:type="dxa"/>
            <w:gridSpan w:val="2"/>
            <w:shd w:val="clear" w:color="auto" w:fill="DBE5F1" w:themeFill="accent1" w:themeFillTint="33"/>
            <w:vAlign w:val="center"/>
          </w:tcPr>
          <w:p w:rsidR="00DB7E9B" w:rsidRPr="00B84316" w:rsidRDefault="00DB7E9B" w:rsidP="00DB7E9B">
            <w:pPr>
              <w:pStyle w:val="TableContents"/>
              <w:rPr>
                <w:rFonts w:cs="Times New Roman"/>
                <w:b/>
                <w:color w:val="1C1C1C"/>
                <w:lang w:val="es-ES"/>
              </w:rPr>
            </w:pPr>
            <w:r w:rsidRPr="00B84316">
              <w:rPr>
                <w:rFonts w:cs="Times New Roman"/>
                <w:b/>
                <w:color w:val="1C1C1C"/>
                <w:lang w:val="es-ES"/>
              </w:rPr>
              <w:t>Uso del idioma</w:t>
            </w:r>
          </w:p>
        </w:tc>
        <w:tc>
          <w:tcPr>
            <w:tcW w:w="3221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El vocabulario es muy restringido, a menudo habla de forma incomprensible, tiene mala pronunciación y se expresa con oraciones simples que a veces no termina.</w:t>
            </w:r>
          </w:p>
        </w:tc>
        <w:tc>
          <w:tcPr>
            <w:tcW w:w="3118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El vocabulario es básico, no incluye vocabulario técnico, habla de forma clara y comprensible aunque en algunos momentos no se le entiende y la pronunciación es aceptable, expresándose con oraciones simples.</w:t>
            </w:r>
          </w:p>
        </w:tc>
        <w:tc>
          <w:tcPr>
            <w:tcW w:w="2977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El vocabulario es suficientemente amplio, habla de forma clara y comprensible durante la mayor parte de la exposición y la pronunciación es buena. Se expresa con oraciones complejas durante la mayor parte de la exposición.</w:t>
            </w:r>
          </w:p>
        </w:tc>
        <w:tc>
          <w:tcPr>
            <w:tcW w:w="3444" w:type="dxa"/>
            <w:vAlign w:val="center"/>
          </w:tcPr>
          <w:p w:rsidR="00DB7E9B" w:rsidRPr="0050524D" w:rsidRDefault="00DB7E9B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El vocabulario es amplio, define o explica aquel vocabulario que podría ser nuevo para el resto y habla de forma clara y comprensible durante toda la exposición, siendo la pronunciación buena. Se expresa con oraciones complejas y completas durante toda la exposición.</w:t>
            </w:r>
          </w:p>
        </w:tc>
        <w:tc>
          <w:tcPr>
            <w:tcW w:w="1354" w:type="dxa"/>
            <w:vAlign w:val="center"/>
          </w:tcPr>
          <w:p w:rsidR="00DB7E9B" w:rsidRPr="00DB7E9B" w:rsidRDefault="00DB7E9B" w:rsidP="00DB7E9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5</w:t>
            </w:r>
            <w:r w:rsidRPr="00DB7E9B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%</w:t>
            </w:r>
          </w:p>
        </w:tc>
      </w:tr>
      <w:tr w:rsidR="00B647EF" w:rsidRPr="00DB7E9B" w:rsidTr="00DB7E9B">
        <w:trPr>
          <w:jc w:val="center"/>
        </w:trPr>
        <w:tc>
          <w:tcPr>
            <w:tcW w:w="2458" w:type="dxa"/>
            <w:gridSpan w:val="2"/>
            <w:shd w:val="clear" w:color="auto" w:fill="DBE5F1" w:themeFill="accent1" w:themeFillTint="33"/>
            <w:vAlign w:val="center"/>
          </w:tcPr>
          <w:p w:rsidR="00B647EF" w:rsidRPr="00B84316" w:rsidRDefault="00B647EF" w:rsidP="00DB7E9B">
            <w:pPr>
              <w:pStyle w:val="TableContents"/>
              <w:rPr>
                <w:rFonts w:cs="Times New Roman"/>
                <w:b/>
                <w:color w:val="1C1C1C"/>
                <w:lang w:val="es-ES"/>
              </w:rPr>
            </w:pPr>
            <w:proofErr w:type="spellStart"/>
            <w:r w:rsidRPr="00B84316">
              <w:rPr>
                <w:rFonts w:cs="Times New Roman"/>
                <w:b/>
                <w:color w:val="1C1C1C"/>
                <w:lang w:val="es-ES"/>
              </w:rPr>
              <w:t>Power</w:t>
            </w:r>
            <w:proofErr w:type="spellEnd"/>
            <w:r w:rsidRPr="00B84316">
              <w:rPr>
                <w:rFonts w:cs="Times New Roman"/>
                <w:b/>
                <w:color w:val="1C1C1C"/>
                <w:lang w:val="es-ES"/>
              </w:rPr>
              <w:t xml:space="preserve"> Point</w:t>
            </w:r>
          </w:p>
          <w:p w:rsidR="00B647EF" w:rsidRPr="00B84316" w:rsidRDefault="00B647EF" w:rsidP="00DB7E9B">
            <w:pPr>
              <w:pStyle w:val="TableContents"/>
              <w:rPr>
                <w:rFonts w:cs="Times New Roman"/>
                <w:lang w:val="es-ES"/>
              </w:rPr>
            </w:pPr>
          </w:p>
        </w:tc>
        <w:tc>
          <w:tcPr>
            <w:tcW w:w="3221" w:type="dxa"/>
            <w:vAlign w:val="center"/>
          </w:tcPr>
          <w:p w:rsidR="00B647EF" w:rsidRPr="0050524D" w:rsidRDefault="00B647EF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El </w:t>
            </w:r>
            <w:proofErr w:type="spellStart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power</w:t>
            </w:r>
            <w:proofErr w:type="spellEnd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point</w:t>
            </w:r>
            <w:proofErr w:type="spellEnd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 no ayuda al mejor entendimiento de la exposición y además su diseño no es atractivo.</w:t>
            </w:r>
          </w:p>
        </w:tc>
        <w:tc>
          <w:tcPr>
            <w:tcW w:w="3118" w:type="dxa"/>
            <w:vAlign w:val="center"/>
          </w:tcPr>
          <w:p w:rsidR="00B647EF" w:rsidRPr="0050524D" w:rsidRDefault="00B647EF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El </w:t>
            </w:r>
            <w:proofErr w:type="spellStart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power</w:t>
            </w:r>
            <w:proofErr w:type="spellEnd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point</w:t>
            </w:r>
            <w:proofErr w:type="spellEnd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 utilizado ayuda al mejor entendimiento de la exposición, pero no es muy atractivo.</w:t>
            </w:r>
          </w:p>
        </w:tc>
        <w:tc>
          <w:tcPr>
            <w:tcW w:w="2977" w:type="dxa"/>
            <w:vAlign w:val="center"/>
          </w:tcPr>
          <w:p w:rsidR="00B647EF" w:rsidRPr="0050524D" w:rsidRDefault="00B647EF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El </w:t>
            </w:r>
            <w:proofErr w:type="spellStart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power</w:t>
            </w:r>
            <w:proofErr w:type="spellEnd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point</w:t>
            </w:r>
            <w:proofErr w:type="spellEnd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 utilizado ayuda al mejor entendimiento de la exposición y es atractivo.</w:t>
            </w:r>
          </w:p>
        </w:tc>
        <w:tc>
          <w:tcPr>
            <w:tcW w:w="3444" w:type="dxa"/>
            <w:vAlign w:val="center"/>
          </w:tcPr>
          <w:p w:rsidR="00B647EF" w:rsidRPr="0050524D" w:rsidRDefault="00B647EF" w:rsidP="00DB7E9B">
            <w:pPr>
              <w:pStyle w:val="TableContents"/>
              <w:rPr>
                <w:rFonts w:cs="Times New Roman"/>
                <w:color w:val="1C1C1C"/>
                <w:shd w:val="clear" w:color="auto" w:fill="FFFFFF"/>
                <w:lang w:val="es-ES"/>
              </w:rPr>
            </w:pPr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El </w:t>
            </w:r>
            <w:proofErr w:type="spellStart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power</w:t>
            </w:r>
            <w:proofErr w:type="spellEnd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>point</w:t>
            </w:r>
            <w:proofErr w:type="spellEnd"/>
            <w:r w:rsidRPr="0050524D">
              <w:rPr>
                <w:rFonts w:cs="Times New Roman"/>
                <w:color w:val="1C1C1C"/>
                <w:shd w:val="clear" w:color="auto" w:fill="FFFFFF"/>
                <w:lang w:val="es-ES"/>
              </w:rPr>
              <w:t xml:space="preserve"> utilizado ayuda al mejor entendimiento de la exposición y es muy atractivo, además de conseguir la mejor atención de los asistentes.</w:t>
            </w:r>
          </w:p>
        </w:tc>
        <w:tc>
          <w:tcPr>
            <w:tcW w:w="1354" w:type="dxa"/>
            <w:vAlign w:val="center"/>
          </w:tcPr>
          <w:p w:rsidR="00B647EF" w:rsidRPr="00DB7E9B" w:rsidRDefault="00A74FA0" w:rsidP="00DB7E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10</w:t>
            </w:r>
            <w:r w:rsidR="00DB7E9B" w:rsidRPr="00DB7E9B">
              <w:rPr>
                <w:rFonts w:ascii="Times New Roman" w:hAnsi="Times New Roman" w:cs="Times New Roman"/>
                <w:b/>
                <w:sz w:val="40"/>
                <w:szCs w:val="40"/>
                <w:lang w:val="es-ES"/>
              </w:rPr>
              <w:t>%</w:t>
            </w:r>
          </w:p>
        </w:tc>
      </w:tr>
    </w:tbl>
    <w:p w:rsidR="00C00AF0" w:rsidRPr="00C00AF0" w:rsidRDefault="00C00AF0">
      <w:pPr>
        <w:rPr>
          <w:lang w:val="es-ES"/>
        </w:rPr>
      </w:pPr>
    </w:p>
    <w:sectPr w:rsidR="00C00AF0" w:rsidRPr="00C00AF0" w:rsidSect="00DB7E9B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A4CE0"/>
    <w:multiLevelType w:val="hybridMultilevel"/>
    <w:tmpl w:val="7B12E788"/>
    <w:lvl w:ilvl="0" w:tplc="0FD828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5495"/>
    <w:multiLevelType w:val="hybridMultilevel"/>
    <w:tmpl w:val="53426BCE"/>
    <w:lvl w:ilvl="0" w:tplc="F9F24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D8"/>
    <w:rsid w:val="001A0C6C"/>
    <w:rsid w:val="002162B4"/>
    <w:rsid w:val="002764C6"/>
    <w:rsid w:val="002C0170"/>
    <w:rsid w:val="002F19D8"/>
    <w:rsid w:val="00333730"/>
    <w:rsid w:val="003C0DB4"/>
    <w:rsid w:val="005677F5"/>
    <w:rsid w:val="00587B85"/>
    <w:rsid w:val="00684E89"/>
    <w:rsid w:val="00690CE8"/>
    <w:rsid w:val="007F6DA5"/>
    <w:rsid w:val="008173B9"/>
    <w:rsid w:val="008E1431"/>
    <w:rsid w:val="00946C74"/>
    <w:rsid w:val="00A74FA0"/>
    <w:rsid w:val="00A766AD"/>
    <w:rsid w:val="00B50DEE"/>
    <w:rsid w:val="00B5732B"/>
    <w:rsid w:val="00B647EF"/>
    <w:rsid w:val="00B84316"/>
    <w:rsid w:val="00C00AF0"/>
    <w:rsid w:val="00DB7E9B"/>
    <w:rsid w:val="00E129CD"/>
    <w:rsid w:val="00E14B3F"/>
    <w:rsid w:val="00E47B88"/>
    <w:rsid w:val="00F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FA04"/>
  <w15:docId w15:val="{D21F6591-9D3B-0941-AA91-B92F519E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00AF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27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Joramal</dc:creator>
  <cp:lastModifiedBy>Pilar Ortega Cabezudo</cp:lastModifiedBy>
  <cp:revision>2</cp:revision>
  <cp:lastPrinted>2018-01-23T12:42:00Z</cp:lastPrinted>
  <dcterms:created xsi:type="dcterms:W3CDTF">2020-05-08T14:03:00Z</dcterms:created>
  <dcterms:modified xsi:type="dcterms:W3CDTF">2020-05-08T14:03:00Z</dcterms:modified>
</cp:coreProperties>
</file>