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6A2F5" w14:textId="4FF46153" w:rsidR="006904BD" w:rsidRDefault="006904BD" w:rsidP="006904BD">
      <w:pPr>
        <w:jc w:val="both"/>
        <w:rPr>
          <w:rFonts w:ascii="Arial" w:hAnsi="Arial" w:cs="Arial"/>
          <w:sz w:val="28"/>
          <w:szCs w:val="28"/>
        </w:rPr>
      </w:pPr>
      <w:r w:rsidRPr="00D07E8A">
        <w:rPr>
          <w:rFonts w:ascii="Arial" w:hAnsi="Arial" w:cs="Arial"/>
          <w:sz w:val="28"/>
          <w:szCs w:val="28"/>
        </w:rPr>
        <w:t xml:space="preserve">Módulo </w:t>
      </w:r>
      <w:r w:rsidR="005976F4">
        <w:rPr>
          <w:rFonts w:ascii="Arial" w:hAnsi="Arial" w:cs="Arial"/>
          <w:sz w:val="28"/>
          <w:szCs w:val="28"/>
        </w:rPr>
        <w:t>2</w:t>
      </w:r>
      <w:r w:rsidRPr="00D07E8A">
        <w:rPr>
          <w:rFonts w:ascii="Arial" w:hAnsi="Arial" w:cs="Arial"/>
          <w:sz w:val="28"/>
          <w:szCs w:val="28"/>
        </w:rPr>
        <w:t xml:space="preserve"> – Actividad </w:t>
      </w:r>
      <w:r w:rsidR="00133206">
        <w:rPr>
          <w:rFonts w:ascii="Arial" w:hAnsi="Arial" w:cs="Arial"/>
          <w:sz w:val="28"/>
          <w:szCs w:val="28"/>
        </w:rPr>
        <w:t>8</w:t>
      </w:r>
      <w:r>
        <w:rPr>
          <w:rFonts w:ascii="Arial" w:hAnsi="Arial" w:cs="Arial"/>
          <w:sz w:val="28"/>
          <w:szCs w:val="28"/>
        </w:rPr>
        <w:t xml:space="preserve">: </w:t>
      </w:r>
      <w:r w:rsidR="000D4C5E">
        <w:rPr>
          <w:rFonts w:ascii="Arial" w:hAnsi="Arial" w:cs="Arial"/>
          <w:sz w:val="28"/>
          <w:szCs w:val="28"/>
        </w:rPr>
        <w:t xml:space="preserve">Mostrar interés, Clarificar y </w:t>
      </w:r>
      <w:r w:rsidR="00133206">
        <w:rPr>
          <w:rFonts w:ascii="Arial" w:hAnsi="Arial" w:cs="Arial"/>
          <w:sz w:val="28"/>
          <w:szCs w:val="28"/>
        </w:rPr>
        <w:t>Parafrasear</w:t>
      </w:r>
      <w:r w:rsidR="005976F4">
        <w:rPr>
          <w:rFonts w:ascii="Arial" w:hAnsi="Arial" w:cs="Arial"/>
          <w:sz w:val="28"/>
          <w:szCs w:val="28"/>
        </w:rPr>
        <w:t xml:space="preserve"> </w:t>
      </w:r>
      <w:r w:rsidR="009538C3">
        <w:rPr>
          <w:rFonts w:ascii="Arial" w:hAnsi="Arial" w:cs="Arial"/>
          <w:sz w:val="28"/>
          <w:szCs w:val="28"/>
        </w:rPr>
        <w:t>–</w:t>
      </w:r>
      <w:r w:rsidR="005976F4">
        <w:rPr>
          <w:rFonts w:ascii="Arial" w:hAnsi="Arial" w:cs="Arial"/>
          <w:sz w:val="28"/>
          <w:szCs w:val="28"/>
        </w:rPr>
        <w:t xml:space="preserve"> E</w:t>
      </w:r>
      <w:r w:rsidR="009538C3">
        <w:rPr>
          <w:rFonts w:ascii="Arial" w:hAnsi="Arial" w:cs="Arial"/>
          <w:sz w:val="28"/>
          <w:szCs w:val="28"/>
        </w:rPr>
        <w:t>scucha activa</w:t>
      </w:r>
    </w:p>
    <w:p w14:paraId="418BA14D" w14:textId="4AFBCA3F" w:rsidR="006904BD" w:rsidRPr="004F5094" w:rsidRDefault="006904BD" w:rsidP="006904BD">
      <w:pPr>
        <w:jc w:val="both"/>
        <w:rPr>
          <w:rFonts w:ascii="Arial" w:hAnsi="Arial" w:cs="Arial"/>
          <w:sz w:val="16"/>
          <w:szCs w:val="16"/>
        </w:rPr>
      </w:pPr>
    </w:p>
    <w:p w14:paraId="18194344" w14:textId="77777777" w:rsidR="000D4C5E" w:rsidRDefault="000D4C5E" w:rsidP="000D4C5E">
      <w:pPr>
        <w:jc w:val="both"/>
        <w:rPr>
          <w:rFonts w:ascii="Arial" w:hAnsi="Arial" w:cs="Arial"/>
          <w:b/>
          <w:bCs/>
          <w:sz w:val="24"/>
          <w:szCs w:val="24"/>
        </w:rPr>
      </w:pPr>
      <w:r>
        <w:rPr>
          <w:rFonts w:ascii="Arial" w:hAnsi="Arial" w:cs="Arial"/>
          <w:b/>
          <w:bCs/>
          <w:sz w:val="24"/>
          <w:szCs w:val="24"/>
        </w:rPr>
        <w:t>Recuerda:</w:t>
      </w:r>
    </w:p>
    <w:p w14:paraId="51D274C5" w14:textId="232A9B7D" w:rsidR="000D4C5E" w:rsidRDefault="000D4C5E" w:rsidP="000D4C5E">
      <w:pPr>
        <w:jc w:val="both"/>
        <w:rPr>
          <w:rFonts w:ascii="Arial" w:hAnsi="Arial" w:cs="Arial"/>
          <w:sz w:val="24"/>
          <w:szCs w:val="24"/>
        </w:rPr>
      </w:pPr>
      <w:r w:rsidRPr="000D4C5E">
        <w:rPr>
          <w:rFonts w:ascii="Arial" w:hAnsi="Arial" w:cs="Arial"/>
          <w:sz w:val="24"/>
          <w:szCs w:val="24"/>
        </w:rPr>
        <w:t>-</w:t>
      </w:r>
      <w:r w:rsidRPr="000D4C5E">
        <w:rPr>
          <w:rFonts w:ascii="Arial" w:hAnsi="Arial" w:cs="Arial"/>
          <w:sz w:val="24"/>
          <w:szCs w:val="24"/>
        </w:rPr>
        <w:t xml:space="preserve">Practicamos la escucha activa cuando ante un mensaje, el emisor expresa lo que ha entendido de lo dicho, destacando el sentimiento que hay detrás del mensaje. La escucha activa es el resultado de </w:t>
      </w:r>
      <w:r w:rsidR="004F5094" w:rsidRPr="000D4C5E">
        <w:rPr>
          <w:rFonts w:ascii="Arial" w:hAnsi="Arial" w:cs="Arial"/>
          <w:b/>
          <w:bCs/>
          <w:sz w:val="24"/>
          <w:szCs w:val="24"/>
        </w:rPr>
        <w:t>MOSTRAR INTERÉS</w:t>
      </w:r>
      <w:r w:rsidRPr="000D4C5E">
        <w:rPr>
          <w:rFonts w:ascii="Arial" w:hAnsi="Arial" w:cs="Arial"/>
          <w:sz w:val="24"/>
          <w:szCs w:val="24"/>
        </w:rPr>
        <w:t>.</w:t>
      </w:r>
    </w:p>
    <w:p w14:paraId="1B875E7F" w14:textId="77777777" w:rsidR="000D4C5E" w:rsidRDefault="000D4C5E" w:rsidP="000D4C5E">
      <w:pPr>
        <w:jc w:val="both"/>
        <w:rPr>
          <w:rFonts w:ascii="Arial" w:hAnsi="Arial" w:cs="Arial"/>
          <w:sz w:val="24"/>
          <w:szCs w:val="24"/>
        </w:rPr>
      </w:pPr>
      <w:r>
        <w:rPr>
          <w:rFonts w:ascii="Arial" w:hAnsi="Arial" w:cs="Arial"/>
          <w:sz w:val="24"/>
          <w:szCs w:val="24"/>
        </w:rPr>
        <w:t>-</w:t>
      </w:r>
      <w:r w:rsidRPr="000D4C5E">
        <w:rPr>
          <w:rFonts w:ascii="Arial" w:hAnsi="Arial" w:cs="Arial"/>
          <w:sz w:val="24"/>
          <w:szCs w:val="24"/>
        </w:rPr>
        <w:t xml:space="preserve">Practicamos la escucha activa cuando ante un mensaje, el emisor expresa lo que ha entendido de lo dicho, destacando el sentimiento que hay detrás del mensaje. La escucha activa es el resultado de </w:t>
      </w:r>
      <w:r w:rsidRPr="000D4C5E">
        <w:rPr>
          <w:rFonts w:ascii="Arial" w:hAnsi="Arial" w:cs="Arial"/>
          <w:b/>
          <w:bCs/>
          <w:sz w:val="24"/>
          <w:szCs w:val="24"/>
        </w:rPr>
        <w:t>CLARIFICAR</w:t>
      </w:r>
      <w:r w:rsidRPr="000D4C5E">
        <w:rPr>
          <w:rFonts w:ascii="Arial" w:hAnsi="Arial" w:cs="Arial"/>
          <w:sz w:val="24"/>
          <w:szCs w:val="24"/>
        </w:rPr>
        <w:t>.</w:t>
      </w:r>
    </w:p>
    <w:p w14:paraId="0628BAF5" w14:textId="3340ED3A" w:rsidR="000D4C5E" w:rsidRPr="000D4C5E" w:rsidRDefault="000D4C5E" w:rsidP="000D4C5E">
      <w:pPr>
        <w:jc w:val="both"/>
        <w:rPr>
          <w:rFonts w:ascii="Arial" w:hAnsi="Arial" w:cs="Arial"/>
          <w:sz w:val="24"/>
          <w:szCs w:val="24"/>
        </w:rPr>
      </w:pPr>
      <w:r>
        <w:rPr>
          <w:rFonts w:ascii="Arial" w:hAnsi="Arial" w:cs="Arial"/>
          <w:sz w:val="24"/>
          <w:szCs w:val="24"/>
        </w:rPr>
        <w:t>-</w:t>
      </w:r>
      <w:r w:rsidRPr="000D4C5E">
        <w:rPr>
          <w:rFonts w:ascii="Arial" w:hAnsi="Arial" w:cs="Arial"/>
          <w:sz w:val="24"/>
          <w:szCs w:val="24"/>
        </w:rPr>
        <w:t xml:space="preserve">Practicamos la escucha activa cuando ante un mensaje, el emisor expresa lo que ha entendido de lo dicho, destacando el sentimiento que hay detrás del mensaje. La escucha activa es el resultado de </w:t>
      </w:r>
      <w:r w:rsidRPr="000D4C5E">
        <w:rPr>
          <w:rFonts w:ascii="Arial" w:hAnsi="Arial" w:cs="Arial"/>
          <w:b/>
          <w:bCs/>
          <w:sz w:val="24"/>
          <w:szCs w:val="24"/>
        </w:rPr>
        <w:t>PARAFRASEAR</w:t>
      </w:r>
      <w:r w:rsidRPr="000D4C5E">
        <w:rPr>
          <w:rFonts w:ascii="Arial" w:hAnsi="Arial" w:cs="Arial"/>
          <w:sz w:val="24"/>
          <w:szCs w:val="24"/>
        </w:rPr>
        <w:t>. Piensa antes de contestar las siguientes preguntas.</w:t>
      </w:r>
    </w:p>
    <w:p w14:paraId="6398EDA4" w14:textId="0CFF8EEA" w:rsidR="000D4C5E" w:rsidRPr="000D4C5E" w:rsidRDefault="000D4C5E" w:rsidP="000D4C5E">
      <w:pPr>
        <w:jc w:val="both"/>
        <w:rPr>
          <w:rFonts w:ascii="Arial" w:hAnsi="Arial" w:cs="Arial"/>
          <w:sz w:val="24"/>
          <w:szCs w:val="24"/>
        </w:rPr>
      </w:pPr>
      <w:r w:rsidRPr="000D4C5E">
        <w:rPr>
          <w:rFonts w:ascii="Arial" w:hAnsi="Arial" w:cs="Arial"/>
          <w:b/>
          <w:bCs/>
          <w:sz w:val="24"/>
          <w:szCs w:val="24"/>
        </w:rPr>
        <w:t>A.-</w:t>
      </w:r>
      <w:r w:rsidRPr="000D4C5E">
        <w:rPr>
          <w:rFonts w:ascii="Arial" w:hAnsi="Arial" w:cs="Arial"/>
          <w:sz w:val="24"/>
          <w:szCs w:val="24"/>
        </w:rPr>
        <w:t xml:space="preserve"> Parafrasear consiste en repetir en palabras propias las principales ideas o pensamientos del que habla y podemos comenzar diciendo: “Entonces lo que me estás diciendo es…”</w:t>
      </w:r>
    </w:p>
    <w:p w14:paraId="47CF078F" w14:textId="6A95E132" w:rsidR="00327267" w:rsidRPr="00327267" w:rsidRDefault="00327267" w:rsidP="00327267">
      <w:pPr>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1366E5A9" wp14:editId="13DB57F7">
                <wp:simplePos x="0" y="0"/>
                <wp:positionH relativeFrom="column">
                  <wp:posOffset>9525</wp:posOffset>
                </wp:positionH>
                <wp:positionV relativeFrom="paragraph">
                  <wp:posOffset>843280</wp:posOffset>
                </wp:positionV>
                <wp:extent cx="6153150" cy="1133475"/>
                <wp:effectExtent l="0" t="0" r="19050" b="28575"/>
                <wp:wrapNone/>
                <wp:docPr id="13" name="Rectángulo 13"/>
                <wp:cNvGraphicFramePr/>
                <a:graphic xmlns:a="http://schemas.openxmlformats.org/drawingml/2006/main">
                  <a:graphicData uri="http://schemas.microsoft.com/office/word/2010/wordprocessingShape">
                    <wps:wsp>
                      <wps:cNvSpPr/>
                      <wps:spPr>
                        <a:xfrm>
                          <a:off x="0" y="0"/>
                          <a:ext cx="6153150" cy="1133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1CBD7" id="Rectángulo 13" o:spid="_x0000_s1026" style="position:absolute;margin-left:.75pt;margin-top:66.4pt;width:484.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" fillcolor="white [3212]" strokecolor="#1f3763 [1604]" strokeweight="1pt"/>
            </w:pict>
          </mc:Fallback>
        </mc:AlternateContent>
      </w:r>
      <w:r w:rsidR="000D4C5E" w:rsidRPr="000D4C5E">
        <w:rPr>
          <w:rFonts w:ascii="Arial" w:hAnsi="Arial" w:cs="Arial"/>
          <w:sz w:val="24"/>
          <w:szCs w:val="24"/>
        </w:rPr>
        <w:t>Expresa con las palabras de tu interlocutor qué ha ocurrido</w:t>
      </w:r>
      <w:r w:rsidR="004F5094">
        <w:rPr>
          <w:rFonts w:ascii="Arial" w:hAnsi="Arial" w:cs="Arial"/>
          <w:sz w:val="24"/>
          <w:szCs w:val="24"/>
        </w:rPr>
        <w:t xml:space="preserve"> e </w:t>
      </w:r>
      <w:r w:rsidR="000D4C5E" w:rsidRPr="000D4C5E">
        <w:rPr>
          <w:rFonts w:ascii="Arial" w:hAnsi="Arial" w:cs="Arial"/>
          <w:sz w:val="24"/>
          <w:szCs w:val="24"/>
        </w:rPr>
        <w:t>intenta expresar sus sentimientos en la narración.</w:t>
      </w:r>
      <w:r w:rsidRPr="00327267">
        <w:rPr>
          <w:rFonts w:ascii="Arial" w:hAnsi="Arial" w:cs="Arial"/>
          <w:sz w:val="24"/>
          <w:szCs w:val="24"/>
        </w:rPr>
        <w:t xml:space="preserve"> </w:t>
      </w:r>
      <w:r>
        <w:rPr>
          <w:rFonts w:ascii="Arial" w:hAnsi="Arial" w:cs="Arial"/>
          <w:sz w:val="24"/>
          <w:szCs w:val="24"/>
        </w:rPr>
        <w:t>Intenta, además,</w:t>
      </w:r>
      <w:r>
        <w:rPr>
          <w:rFonts w:ascii="Arial" w:hAnsi="Arial" w:cs="Arial"/>
          <w:sz w:val="24"/>
          <w:szCs w:val="24"/>
        </w:rPr>
        <w:t xml:space="preserve"> aplica</w:t>
      </w:r>
      <w:r>
        <w:rPr>
          <w:rFonts w:ascii="Arial" w:hAnsi="Arial" w:cs="Arial"/>
          <w:sz w:val="24"/>
          <w:szCs w:val="24"/>
        </w:rPr>
        <w:t>r</w:t>
      </w:r>
      <w:r>
        <w:rPr>
          <w:rFonts w:ascii="Arial" w:hAnsi="Arial" w:cs="Arial"/>
          <w:sz w:val="24"/>
          <w:szCs w:val="24"/>
        </w:rPr>
        <w:t xml:space="preserve"> las </w:t>
      </w:r>
      <w:r w:rsidRPr="00327267">
        <w:rPr>
          <w:rFonts w:ascii="Arial" w:hAnsi="Arial" w:cs="Arial"/>
          <w:sz w:val="24"/>
          <w:szCs w:val="24"/>
        </w:rPr>
        <w:t xml:space="preserve">dos </w:t>
      </w:r>
      <w:r>
        <w:rPr>
          <w:rFonts w:ascii="Arial" w:hAnsi="Arial" w:cs="Arial"/>
          <w:sz w:val="24"/>
          <w:szCs w:val="24"/>
        </w:rPr>
        <w:t>t</w:t>
      </w:r>
      <w:r w:rsidRPr="00327267">
        <w:rPr>
          <w:rFonts w:ascii="Arial" w:hAnsi="Arial" w:cs="Arial"/>
          <w:sz w:val="24"/>
          <w:szCs w:val="24"/>
        </w:rPr>
        <w:t>écnicas de escucha activa: “Mostrar interés y Clarificar”, por ejemplo</w:t>
      </w:r>
      <w:r>
        <w:rPr>
          <w:rFonts w:ascii="Arial" w:hAnsi="Arial" w:cs="Arial"/>
          <w:sz w:val="24"/>
          <w:szCs w:val="24"/>
        </w:rPr>
        <w:t>,</w:t>
      </w:r>
      <w:r w:rsidRPr="00327267">
        <w:rPr>
          <w:rFonts w:ascii="Arial" w:hAnsi="Arial" w:cs="Arial"/>
          <w:sz w:val="24"/>
          <w:szCs w:val="24"/>
        </w:rPr>
        <w:t xml:space="preserve"> mirando a tu interlocutor y pidiendo que te aclaren algo que no has entendido.</w:t>
      </w:r>
    </w:p>
    <w:p w14:paraId="6CB8D68D" w14:textId="36EEECB1" w:rsidR="000D4C5E" w:rsidRDefault="000D4C5E" w:rsidP="000D4C5E">
      <w:pPr>
        <w:jc w:val="both"/>
        <w:rPr>
          <w:rFonts w:ascii="Arial" w:hAnsi="Arial" w:cs="Arial"/>
          <w:sz w:val="24"/>
          <w:szCs w:val="24"/>
        </w:rPr>
      </w:pPr>
    </w:p>
    <w:p w14:paraId="022C6E3E" w14:textId="485A8036" w:rsidR="000D4C5E" w:rsidRDefault="000D4C5E" w:rsidP="000D4C5E">
      <w:pPr>
        <w:jc w:val="both"/>
        <w:rPr>
          <w:rFonts w:ascii="Arial" w:hAnsi="Arial" w:cs="Arial"/>
          <w:sz w:val="24"/>
          <w:szCs w:val="24"/>
        </w:rPr>
      </w:pPr>
    </w:p>
    <w:p w14:paraId="52F565EB" w14:textId="2B53BB18" w:rsidR="000D4C5E" w:rsidRDefault="000D4C5E" w:rsidP="000D4C5E">
      <w:pPr>
        <w:jc w:val="both"/>
        <w:rPr>
          <w:rFonts w:ascii="Arial" w:hAnsi="Arial" w:cs="Arial"/>
          <w:sz w:val="24"/>
          <w:szCs w:val="24"/>
        </w:rPr>
      </w:pPr>
    </w:p>
    <w:p w14:paraId="463D4F93" w14:textId="77777777" w:rsidR="000D4C5E" w:rsidRPr="000D4C5E" w:rsidRDefault="000D4C5E" w:rsidP="000D4C5E">
      <w:pPr>
        <w:jc w:val="both"/>
        <w:rPr>
          <w:rFonts w:ascii="Arial" w:hAnsi="Arial" w:cs="Arial"/>
          <w:sz w:val="24"/>
          <w:szCs w:val="24"/>
        </w:rPr>
      </w:pPr>
    </w:p>
    <w:p w14:paraId="77A8B218" w14:textId="77777777" w:rsidR="000D4C5E" w:rsidRPr="000D4C5E" w:rsidRDefault="000D4C5E" w:rsidP="000D4C5E">
      <w:pPr>
        <w:jc w:val="both"/>
        <w:rPr>
          <w:rFonts w:ascii="Arial" w:hAnsi="Arial" w:cs="Arial"/>
          <w:sz w:val="24"/>
          <w:szCs w:val="24"/>
        </w:rPr>
      </w:pPr>
      <w:r w:rsidRPr="000D4C5E">
        <w:rPr>
          <w:rFonts w:ascii="Arial" w:hAnsi="Arial" w:cs="Arial"/>
          <w:b/>
          <w:bCs/>
          <w:sz w:val="24"/>
          <w:szCs w:val="24"/>
        </w:rPr>
        <w:t>B.-</w:t>
      </w:r>
      <w:r w:rsidRPr="000D4C5E">
        <w:rPr>
          <w:rFonts w:ascii="Arial" w:hAnsi="Arial" w:cs="Arial"/>
          <w:sz w:val="24"/>
          <w:szCs w:val="24"/>
        </w:rPr>
        <w:t xml:space="preserve"> ¿Por qué crees que es tan importante demostrar que entendemos lo que dice nuestro emisor?</w:t>
      </w:r>
    </w:p>
    <w:p w14:paraId="4AD44597" w14:textId="3EBA8DB6" w:rsidR="000D4C5E" w:rsidRDefault="000D4C5E" w:rsidP="000D4C5E">
      <w:pPr>
        <w:jc w:val="both"/>
        <w:rPr>
          <w:rFonts w:ascii="Arial" w:hAnsi="Arial" w:cs="Arial"/>
          <w:b/>
          <w:bCs/>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15DB4B79" wp14:editId="42895051">
                <wp:simplePos x="0" y="0"/>
                <wp:positionH relativeFrom="column">
                  <wp:posOffset>0</wp:posOffset>
                </wp:positionH>
                <wp:positionV relativeFrom="paragraph">
                  <wp:posOffset>-1905</wp:posOffset>
                </wp:positionV>
                <wp:extent cx="6162675" cy="1133475"/>
                <wp:effectExtent l="0" t="0" r="28575" b="28575"/>
                <wp:wrapNone/>
                <wp:docPr id="14" name="Rectángulo 14"/>
                <wp:cNvGraphicFramePr/>
                <a:graphic xmlns:a="http://schemas.openxmlformats.org/drawingml/2006/main">
                  <a:graphicData uri="http://schemas.microsoft.com/office/word/2010/wordprocessingShape">
                    <wps:wsp>
                      <wps:cNvSpPr/>
                      <wps:spPr>
                        <a:xfrm>
                          <a:off x="0" y="0"/>
                          <a:ext cx="6162675" cy="1133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586026" id="Rectángulo 14" o:spid="_x0000_s1026" style="position:absolute;margin-left:0;margin-top:-.15pt;width:485.25pt;height:8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" fillcolor="white [3212]" strokecolor="#1f3763 [1604]" strokeweight="1pt"/>
            </w:pict>
          </mc:Fallback>
        </mc:AlternateContent>
      </w:r>
    </w:p>
    <w:p w14:paraId="2DD61C6F" w14:textId="77777777" w:rsidR="000D4C5E" w:rsidRDefault="000D4C5E" w:rsidP="000D4C5E">
      <w:pPr>
        <w:jc w:val="both"/>
        <w:rPr>
          <w:rFonts w:ascii="Arial" w:hAnsi="Arial" w:cs="Arial"/>
          <w:b/>
          <w:bCs/>
          <w:sz w:val="24"/>
          <w:szCs w:val="24"/>
        </w:rPr>
      </w:pPr>
    </w:p>
    <w:p w14:paraId="4495377F" w14:textId="77777777" w:rsidR="000D4C5E" w:rsidRDefault="000D4C5E" w:rsidP="000D4C5E">
      <w:pPr>
        <w:jc w:val="both"/>
        <w:rPr>
          <w:rFonts w:ascii="Arial" w:hAnsi="Arial" w:cs="Arial"/>
          <w:b/>
          <w:bCs/>
          <w:sz w:val="24"/>
          <w:szCs w:val="24"/>
        </w:rPr>
      </w:pPr>
    </w:p>
    <w:p w14:paraId="3CE1D524" w14:textId="77777777" w:rsidR="000D4C5E" w:rsidRDefault="000D4C5E" w:rsidP="000D4C5E">
      <w:pPr>
        <w:jc w:val="both"/>
        <w:rPr>
          <w:rFonts w:ascii="Arial" w:hAnsi="Arial" w:cs="Arial"/>
          <w:b/>
          <w:bCs/>
          <w:sz w:val="24"/>
          <w:szCs w:val="24"/>
        </w:rPr>
      </w:pPr>
    </w:p>
    <w:p w14:paraId="388AC321" w14:textId="09805A3E" w:rsidR="000D4C5E" w:rsidRDefault="000D4C5E" w:rsidP="000D4C5E">
      <w:pPr>
        <w:jc w:val="both"/>
        <w:rPr>
          <w:rFonts w:ascii="Arial" w:hAnsi="Arial" w:cs="Arial"/>
          <w:b/>
          <w:bCs/>
          <w:sz w:val="24"/>
          <w:szCs w:val="24"/>
        </w:rPr>
      </w:pPr>
      <w:r w:rsidRPr="000D4C5E">
        <w:rPr>
          <w:rFonts w:ascii="Arial" w:hAnsi="Arial" w:cs="Arial"/>
          <w:b/>
          <w:bCs/>
          <w:sz w:val="24"/>
          <w:szCs w:val="24"/>
        </w:rPr>
        <w:t>Interlocutor, emisor: persona que nos habla.</w:t>
      </w:r>
    </w:p>
    <w:p w14:paraId="2F2D593F" w14:textId="39F1E1E4" w:rsidR="004F5094" w:rsidRPr="004F5094" w:rsidRDefault="004F5094" w:rsidP="004F5094">
      <w:pPr>
        <w:jc w:val="both"/>
        <w:rPr>
          <w:rFonts w:ascii="Arial" w:hAnsi="Arial" w:cs="Arial"/>
          <w:b/>
          <w:bCs/>
          <w:sz w:val="24"/>
          <w:szCs w:val="24"/>
        </w:rPr>
      </w:pPr>
      <w:r>
        <w:rPr>
          <w:rFonts w:ascii="Arial" w:hAnsi="Arial" w:cs="Arial"/>
          <w:b/>
          <w:bCs/>
          <w:sz w:val="24"/>
          <w:szCs w:val="24"/>
        </w:rPr>
        <w:t xml:space="preserve">C.- </w:t>
      </w:r>
      <w:r w:rsidRPr="004F5094">
        <w:rPr>
          <w:rFonts w:ascii="Arial" w:hAnsi="Arial" w:cs="Arial"/>
          <w:sz w:val="24"/>
          <w:szCs w:val="24"/>
        </w:rPr>
        <w:t>Recuerda lo que ha ocurrido y anota algunas frases que demuestren tu interés hacia lo que la otra persona ha dicho, por ejemplo: Mover afirmativamente la cabeza.</w:t>
      </w:r>
    </w:p>
    <w:p w14:paraId="1BA98F79" w14:textId="3E6E2092" w:rsidR="004F5094" w:rsidRDefault="004F5094" w:rsidP="004F5094">
      <w:pPr>
        <w:jc w:val="both"/>
        <w:rPr>
          <w:rFonts w:ascii="Arial" w:hAnsi="Arial" w:cs="Arial"/>
          <w:sz w:val="24"/>
          <w:szCs w:val="24"/>
        </w:rPr>
      </w:pPr>
      <w:r w:rsidRPr="004F5094">
        <w:rPr>
          <w:rFonts w:ascii="Arial" w:hAnsi="Arial" w:cs="Arial"/>
          <w:sz w:val="24"/>
          <w:szCs w:val="24"/>
        </w:rPr>
        <w:t>a) _</w:t>
      </w:r>
      <w:r w:rsidRPr="004F5094">
        <w:rPr>
          <w:rFonts w:ascii="Arial" w:hAnsi="Arial" w:cs="Arial"/>
          <w:sz w:val="24"/>
          <w:szCs w:val="24"/>
        </w:rPr>
        <w:t>___________________________________________</w:t>
      </w:r>
      <w:r>
        <w:rPr>
          <w:rFonts w:ascii="Arial" w:hAnsi="Arial" w:cs="Arial"/>
          <w:sz w:val="24"/>
          <w:szCs w:val="24"/>
        </w:rPr>
        <w:t>__________________________</w:t>
      </w:r>
      <w:r w:rsidRPr="004F5094">
        <w:rPr>
          <w:rFonts w:ascii="Arial" w:hAnsi="Arial" w:cs="Arial"/>
          <w:sz w:val="24"/>
          <w:szCs w:val="24"/>
        </w:rPr>
        <w:t xml:space="preserve">_ </w:t>
      </w:r>
    </w:p>
    <w:p w14:paraId="202A616E" w14:textId="362BDB50" w:rsidR="004F5094" w:rsidRDefault="004F5094" w:rsidP="004F5094">
      <w:pPr>
        <w:jc w:val="both"/>
        <w:rPr>
          <w:rFonts w:ascii="Arial" w:hAnsi="Arial" w:cs="Arial"/>
          <w:sz w:val="24"/>
          <w:szCs w:val="24"/>
        </w:rPr>
      </w:pPr>
      <w:r w:rsidRPr="004F5094">
        <w:rPr>
          <w:rFonts w:ascii="Arial" w:hAnsi="Arial" w:cs="Arial"/>
          <w:sz w:val="24"/>
          <w:szCs w:val="24"/>
        </w:rPr>
        <w:t>b) ____________________________________________</w:t>
      </w:r>
      <w:r>
        <w:rPr>
          <w:rFonts w:ascii="Arial" w:hAnsi="Arial" w:cs="Arial"/>
          <w:sz w:val="24"/>
          <w:szCs w:val="24"/>
        </w:rPr>
        <w:t>__________________________</w:t>
      </w:r>
      <w:r w:rsidRPr="004F5094">
        <w:rPr>
          <w:rFonts w:ascii="Arial" w:hAnsi="Arial" w:cs="Arial"/>
          <w:sz w:val="24"/>
          <w:szCs w:val="24"/>
        </w:rPr>
        <w:t xml:space="preserve">_ </w:t>
      </w:r>
    </w:p>
    <w:p w14:paraId="3076E789" w14:textId="3050AABD" w:rsidR="00327267" w:rsidRDefault="004F5094" w:rsidP="004F5094">
      <w:pPr>
        <w:jc w:val="both"/>
        <w:rPr>
          <w:rFonts w:ascii="Arial" w:hAnsi="Arial" w:cs="Arial"/>
          <w:sz w:val="24"/>
          <w:szCs w:val="24"/>
        </w:rPr>
      </w:pPr>
      <w:r w:rsidRPr="004F5094">
        <w:rPr>
          <w:rFonts w:ascii="Arial" w:hAnsi="Arial" w:cs="Arial"/>
          <w:sz w:val="24"/>
          <w:szCs w:val="24"/>
        </w:rPr>
        <w:t>c) ______________________________________</w:t>
      </w:r>
      <w:r>
        <w:rPr>
          <w:rFonts w:ascii="Arial" w:hAnsi="Arial" w:cs="Arial"/>
          <w:sz w:val="24"/>
          <w:szCs w:val="24"/>
        </w:rPr>
        <w:t>__________________________</w:t>
      </w:r>
      <w:r w:rsidRPr="004F5094">
        <w:rPr>
          <w:rFonts w:ascii="Arial" w:hAnsi="Arial" w:cs="Arial"/>
          <w:sz w:val="24"/>
          <w:szCs w:val="24"/>
        </w:rPr>
        <w:t>_______</w:t>
      </w:r>
      <w:bookmarkStart w:id="0" w:name="_GoBack"/>
      <w:bookmarkEnd w:id="0"/>
    </w:p>
    <w:p w14:paraId="183D9D9B" w14:textId="77777777" w:rsidR="00327267" w:rsidRPr="004F5094" w:rsidRDefault="00327267" w:rsidP="004F5094">
      <w:pPr>
        <w:jc w:val="both"/>
        <w:rPr>
          <w:rFonts w:ascii="Arial" w:hAnsi="Arial" w:cs="Arial"/>
          <w:sz w:val="24"/>
          <w:szCs w:val="24"/>
        </w:rPr>
      </w:pPr>
    </w:p>
    <w:sectPr w:rsidR="00327267" w:rsidRPr="004F5094" w:rsidSect="00327267">
      <w:pgSz w:w="11906" w:h="16838"/>
      <w:pgMar w:top="1304" w:right="1021" w:bottom="130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D65"/>
    <w:rsid w:val="000D4C5E"/>
    <w:rsid w:val="00133206"/>
    <w:rsid w:val="00327267"/>
    <w:rsid w:val="004F5094"/>
    <w:rsid w:val="00597206"/>
    <w:rsid w:val="005976F4"/>
    <w:rsid w:val="00647792"/>
    <w:rsid w:val="006904BD"/>
    <w:rsid w:val="008830A5"/>
    <w:rsid w:val="009538C3"/>
    <w:rsid w:val="00A053EC"/>
    <w:rsid w:val="00BF76F5"/>
    <w:rsid w:val="00EF1D65"/>
    <w:rsid w:val="00F004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68165"/>
  <w15:chartTrackingRefBased/>
  <w15:docId w15:val="{FBBE2151-5958-47EE-9F68-973238DCE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904B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A05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87977">
      <w:bodyDiv w:val="1"/>
      <w:marLeft w:val="0"/>
      <w:marRight w:val="0"/>
      <w:marTop w:val="0"/>
      <w:marBottom w:val="0"/>
      <w:divBdr>
        <w:top w:val="none" w:sz="0" w:space="0" w:color="auto"/>
        <w:left w:val="none" w:sz="0" w:space="0" w:color="auto"/>
        <w:bottom w:val="none" w:sz="0" w:space="0" w:color="auto"/>
        <w:right w:val="none" w:sz="0" w:space="0" w:color="auto"/>
      </w:divBdr>
    </w:div>
    <w:div w:id="196453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276</Words>
  <Characters>1520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MANUEL SANCHEZ BELLIDO</dc:creator>
  <cp:keywords/>
  <dc:description/>
  <cp:lastModifiedBy>DIEGO MANUEL SANCHEZ BELLIDO</cp:lastModifiedBy>
  <cp:revision>12</cp:revision>
  <dcterms:created xsi:type="dcterms:W3CDTF">2020-01-31T12:23:00Z</dcterms:created>
  <dcterms:modified xsi:type="dcterms:W3CDTF">2020-02-01T10:56:00Z</dcterms:modified>
</cp:coreProperties>
</file>