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E" w:rsidRDefault="002D2605">
      <w:r>
        <w:t>Acogemos  con satisfacción la participación de la comunidad educativa del centro para aportar recursos didácticos en la enseñanza-aprendizaje del idioma.</w:t>
      </w:r>
    </w:p>
    <w:p w:rsidR="002D2605" w:rsidRDefault="002D2605"/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“</w:t>
      </w:r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Hola Montse /María</w:t>
      </w:r>
      <w:proofErr w:type="gramStart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!</w:t>
      </w:r>
      <w:proofErr w:type="gramEnd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 xml:space="preserve"> Soy Kim, la mamá de Sara. </w:t>
      </w: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 xml:space="preserve">Aquí os dejo una pequeña actividad relacionada con la primavera en inglés. (La verdad es que es más para aprender las partes de la cara pero tiene </w:t>
      </w:r>
      <w:proofErr w:type="gramStart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la</w:t>
      </w:r>
      <w:proofErr w:type="gramEnd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 xml:space="preserve"> tema de primavera </w:t>
      </w:r>
      <w:proofErr w:type="spellStart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tambien</w:t>
      </w:r>
      <w:proofErr w:type="spellEnd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)</w:t>
      </w: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Ese vídeo es una canción:</w:t>
      </w: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hyperlink r:id="rId4" w:tgtFrame="_blank" w:history="1">
        <w:r w:rsidRPr="002D2605">
          <w:rPr>
            <w:rFonts w:ascii="Helvetica" w:eastAsia="Times New Roman" w:hAnsi="Helvetica" w:cs="Helvetica"/>
            <w:b/>
            <w:i/>
            <w:color w:val="196AD4"/>
            <w:sz w:val="20"/>
            <w:u w:val="single"/>
            <w:lang w:eastAsia="es-ES"/>
          </w:rPr>
          <w:t>https://m.youtube.com/watch?v=IFHrvrNqWEk</w:t>
        </w:r>
      </w:hyperlink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Y eso es el cuento que va con la canción: </w:t>
      </w: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hyperlink r:id="rId5" w:tgtFrame="_blank" w:history="1">
        <w:r w:rsidRPr="002D2605">
          <w:rPr>
            <w:rFonts w:ascii="Helvetica" w:eastAsia="Times New Roman" w:hAnsi="Helvetica" w:cs="Helvetica"/>
            <w:b/>
            <w:i/>
            <w:color w:val="196AD4"/>
            <w:sz w:val="20"/>
            <w:u w:val="single"/>
            <w:lang w:eastAsia="es-ES"/>
          </w:rPr>
          <w:t>https://youtu.be/YMGQEC8nElw</w:t>
        </w:r>
      </w:hyperlink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</w:p>
    <w:p w:rsidR="002D2605" w:rsidRPr="002D2605" w:rsidRDefault="002D2605" w:rsidP="002D26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</w:pPr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 xml:space="preserve">Después de verlos, los niños pueden hacer una abeja y actuar la canción con </w:t>
      </w:r>
      <w:proofErr w:type="spellStart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el</w:t>
      </w:r>
      <w:proofErr w:type="spellEnd"/>
      <w:r w:rsidRPr="002D2605"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. Os pongo un vídeo de Sara haciéndolo..</w:t>
      </w:r>
      <w:r>
        <w:rPr>
          <w:rFonts w:ascii="Helvetica" w:eastAsia="Times New Roman" w:hAnsi="Helvetica" w:cs="Helvetica"/>
          <w:b/>
          <w:i/>
          <w:color w:val="1D2228"/>
          <w:sz w:val="20"/>
          <w:szCs w:val="20"/>
          <w:lang w:eastAsia="es-ES"/>
        </w:rPr>
        <w:t>”</w:t>
      </w:r>
    </w:p>
    <w:p w:rsidR="002D2605" w:rsidRDefault="002D2605"/>
    <w:sectPr w:rsidR="002D2605" w:rsidSect="005C3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605"/>
    <w:rsid w:val="002D2605"/>
    <w:rsid w:val="005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MGQEC8nElw" TargetMode="External"/><Relationship Id="rId4" Type="http://schemas.openxmlformats.org/officeDocument/2006/relationships/hyperlink" Target="https://m.youtube.com/watch?v=IFHrvrNqW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2020-05-26T15:29:00Z</dcterms:created>
  <dcterms:modified xsi:type="dcterms:W3CDTF">2020-05-26T15:37:00Z</dcterms:modified>
</cp:coreProperties>
</file>