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  <w:r>
        <w:rPr>
          <w:rFonts w:ascii="Garamond" w:hAnsi="Garamond"/>
          <w:color w:val="073763"/>
          <w:sz w:val="36"/>
          <w:szCs w:val="36"/>
        </w:rPr>
        <w:t>Buenos días.</w:t>
      </w: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  <w:r>
        <w:rPr>
          <w:rStyle w:val="gmaildefault"/>
          <w:rFonts w:ascii="Tahoma" w:hAnsi="Tahoma" w:cs="Tahoma"/>
          <w:b/>
          <w:bCs/>
          <w:color w:val="073763"/>
          <w:sz w:val="27"/>
          <w:szCs w:val="27"/>
        </w:rPr>
        <w:t>La memoria de segu</w:t>
      </w:r>
      <w:r w:rsidR="004814AD">
        <w:rPr>
          <w:rStyle w:val="gmaildefault"/>
          <w:rFonts w:ascii="Tahoma" w:hAnsi="Tahoma" w:cs="Tahoma"/>
          <w:b/>
          <w:bCs/>
          <w:color w:val="073763"/>
          <w:sz w:val="27"/>
          <w:szCs w:val="27"/>
        </w:rPr>
        <w:t>i</w:t>
      </w:r>
      <w:bookmarkStart w:id="0" w:name="_GoBack"/>
      <w:bookmarkEnd w:id="0"/>
      <w:r>
        <w:rPr>
          <w:rStyle w:val="gmaildefault"/>
          <w:rFonts w:ascii="Tahoma" w:hAnsi="Tahoma" w:cs="Tahoma"/>
          <w:b/>
          <w:bCs/>
          <w:color w:val="073763"/>
          <w:sz w:val="27"/>
          <w:szCs w:val="27"/>
        </w:rPr>
        <w:t>miento de los grupos de trabajo tiene que estar subida a colabora antes del 15 de marzo</w:t>
      </w:r>
      <w:r>
        <w:rPr>
          <w:rStyle w:val="gmaildefault"/>
          <w:rFonts w:ascii="Tahoma" w:hAnsi="Tahoma" w:cs="Tahoma"/>
          <w:color w:val="073763"/>
          <w:sz w:val="24"/>
          <w:szCs w:val="24"/>
        </w:rPr>
        <w:t xml:space="preserve">,, </w:t>
      </w:r>
      <w:r>
        <w:rPr>
          <w:rFonts w:ascii="Garamond" w:hAnsi="Garamond"/>
          <w:color w:val="073763"/>
          <w:sz w:val="36"/>
          <w:szCs w:val="36"/>
        </w:rPr>
        <w:t>os facilitamos tres documentos para ayudar y acompañar a los grupos de trabajo y a las coordinaciones en la elaboración de la memoria de seguimiento. Lo importante es el proceso de reflexión que genere el grupo de trabajo y que después se plasmen las conclusiones.</w:t>
      </w: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  <w:r>
        <w:rPr>
          <w:rFonts w:ascii="Garamond" w:hAnsi="Garamond"/>
          <w:color w:val="073763"/>
          <w:sz w:val="36"/>
          <w:szCs w:val="36"/>
        </w:rPr>
        <w:t xml:space="preserve">.- Documento 1: </w:t>
      </w:r>
      <w:r>
        <w:rPr>
          <w:rFonts w:ascii="Garamond" w:hAnsi="Garamond"/>
          <w:i/>
          <w:iCs/>
          <w:color w:val="073763"/>
          <w:sz w:val="36"/>
          <w:szCs w:val="36"/>
        </w:rPr>
        <w:t xml:space="preserve">Información_memoria_seguimiento_GT. </w:t>
      </w:r>
      <w:r>
        <w:rPr>
          <w:rFonts w:ascii="Garamond" w:hAnsi="Garamond"/>
          <w:color w:val="073763"/>
          <w:sz w:val="36"/>
          <w:szCs w:val="36"/>
        </w:rPr>
        <w:t>Recoge la finalidad, procedimientos y propuesta de herramientas para que el grupo realice el proceso de valoración de lo desarrollado hasta la fecha. es un documento válido para las asesorías e igualmente puede ser enviado a las coordinaciones de GT. Igualmente se detalla el proceso de subida a Colabor@.</w:t>
      </w: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  <w:r>
        <w:rPr>
          <w:rFonts w:ascii="Garamond" w:hAnsi="Garamond"/>
          <w:color w:val="073763"/>
          <w:sz w:val="36"/>
          <w:szCs w:val="36"/>
        </w:rPr>
        <w:t xml:space="preserve">.- Documento 2: </w:t>
      </w:r>
      <w:r>
        <w:rPr>
          <w:rFonts w:ascii="Garamond" w:hAnsi="Garamond"/>
          <w:i/>
          <w:iCs/>
          <w:color w:val="073763"/>
          <w:sz w:val="36"/>
          <w:szCs w:val="36"/>
        </w:rPr>
        <w:t>Memoria de seguimiento de GT</w:t>
      </w:r>
      <w:r>
        <w:rPr>
          <w:rFonts w:ascii="Garamond" w:hAnsi="Garamond"/>
          <w:color w:val="073763"/>
          <w:sz w:val="36"/>
          <w:szCs w:val="36"/>
        </w:rPr>
        <w:t>.  Es el documento modelo/tipo en el que plasman las conclusiones de la valoración del grupo. Es el documento que debe ser subido por la coordinación a Colabor@. Incluye un guión con los diferentes apartados a cumplimentar de forma que a la vez que facilitamos la tarea a las coordinaciones todos los GTs de nuestro CEP tienen un mismo modelo.</w:t>
      </w: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  <w:r>
        <w:rPr>
          <w:rFonts w:ascii="Garamond" w:hAnsi="Garamond"/>
          <w:color w:val="073763"/>
          <w:sz w:val="36"/>
          <w:szCs w:val="36"/>
        </w:rPr>
        <w:t xml:space="preserve">.- Documento 3: </w:t>
      </w:r>
      <w:r>
        <w:rPr>
          <w:rFonts w:ascii="Garamond" w:hAnsi="Garamond"/>
          <w:i/>
          <w:iCs/>
          <w:color w:val="073763"/>
          <w:sz w:val="36"/>
          <w:szCs w:val="36"/>
        </w:rPr>
        <w:t>Rúbrica de trabajo colaborativo</w:t>
      </w:r>
      <w:r>
        <w:rPr>
          <w:rFonts w:ascii="Garamond" w:hAnsi="Garamond"/>
          <w:color w:val="073763"/>
          <w:sz w:val="36"/>
          <w:szCs w:val="36"/>
        </w:rPr>
        <w:t>. Herramienta habitual que facilitamos a las coordinaciones para que si procede la utilicen en el momento de valoración grupal, recogiendo posteriormente las conclusiones en el apartado específico del documento de la memoria.</w:t>
      </w: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</w:p>
    <w:p w:rsidR="006043BE" w:rsidRDefault="006043BE" w:rsidP="006043BE">
      <w:pPr>
        <w:rPr>
          <w:rFonts w:ascii="Garamond" w:hAnsi="Garamond"/>
          <w:color w:val="073763"/>
          <w:sz w:val="36"/>
          <w:szCs w:val="36"/>
        </w:rPr>
      </w:pPr>
      <w:r>
        <w:rPr>
          <w:rFonts w:ascii="Garamond" w:hAnsi="Garamond"/>
          <w:color w:val="073763"/>
          <w:sz w:val="36"/>
          <w:szCs w:val="36"/>
        </w:rPr>
        <w:t>A vuestra disposición.</w:t>
      </w:r>
    </w:p>
    <w:p w:rsidR="006043BE" w:rsidRDefault="006043BE" w:rsidP="006043BE">
      <w:pPr>
        <w:rPr>
          <w:rFonts w:ascii="Calibri" w:hAnsi="Calibri"/>
        </w:rPr>
      </w:pPr>
      <w:r>
        <w:rPr>
          <w:rFonts w:ascii="Garamond" w:hAnsi="Garamond"/>
          <w:color w:val="073763"/>
          <w:sz w:val="36"/>
          <w:szCs w:val="36"/>
        </w:rPr>
        <w:t>Un saludo</w:t>
      </w:r>
      <w:r>
        <w:t xml:space="preserve">-- </w:t>
      </w:r>
    </w:p>
    <w:p w:rsidR="006043BE" w:rsidRDefault="006043BE" w:rsidP="006043BE"/>
    <w:p w:rsidR="00BA67B9" w:rsidRDefault="00BA67B9"/>
    <w:sectPr w:rsidR="00BA6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BE"/>
    <w:rsid w:val="004814AD"/>
    <w:rsid w:val="006043BE"/>
    <w:rsid w:val="00BA67B9"/>
    <w:rsid w:val="00E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BE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default">
    <w:name w:val="gmail_default"/>
    <w:basedOn w:val="Fuentedeprrafopredeter"/>
    <w:rsid w:val="0060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BE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default">
    <w:name w:val="gmail_default"/>
    <w:basedOn w:val="Fuentedeprrafopredeter"/>
    <w:rsid w:val="0060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4</cp:revision>
  <dcterms:created xsi:type="dcterms:W3CDTF">2020-02-27T13:20:00Z</dcterms:created>
  <dcterms:modified xsi:type="dcterms:W3CDTF">2020-02-27T13:21:00Z</dcterms:modified>
</cp:coreProperties>
</file>