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BF9" w:rsidRPr="00C63554" w:rsidRDefault="00273BF9" w:rsidP="00273BF9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22222"/>
        </w:rPr>
      </w:pPr>
      <w:r w:rsidRPr="00C63554">
        <w:rPr>
          <w:rFonts w:ascii="Arial" w:eastAsia="Times New Roman" w:hAnsi="Arial" w:cs="Arial"/>
          <w:b/>
          <w:bCs/>
          <w:caps/>
          <w:color w:val="222222"/>
          <w:spacing w:val="8"/>
          <w:sz w:val="31"/>
          <w:szCs w:val="31"/>
        </w:rPr>
        <w:t>VISITAMOS EL INSTITUTO DE RECURSOS NATURALES Y AGROBIOLOGÍA DE SEVILLA</w:t>
      </w:r>
    </w:p>
    <w:p w:rsidR="00273BF9" w:rsidRPr="00C63554" w:rsidRDefault="00273BF9" w:rsidP="00273BF9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color w:val="222222"/>
        </w:rPr>
      </w:pPr>
    </w:p>
    <w:p w:rsidR="00273BF9" w:rsidRPr="00C63554" w:rsidRDefault="00273BF9" w:rsidP="00273BF9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t>El pasado</w:t>
      </w:r>
      <w:r w:rsidRPr="00C63554">
        <w:rPr>
          <w:rFonts w:ascii="Arial" w:eastAsia="Times New Roman" w:hAnsi="Arial" w:cs="Arial"/>
          <w:color w:val="222222"/>
          <w:sz w:val="21"/>
          <w:szCs w:val="21"/>
        </w:rPr>
        <w:t xml:space="preserve"> 6 de marzo nuestros alumnos de 2º Bachillerato de la modalidad de Ciencias, acompañados por las profesoras Carmen Romero</w:t>
      </w:r>
      <w:r>
        <w:rPr>
          <w:rFonts w:ascii="Arial" w:eastAsia="Times New Roman" w:hAnsi="Arial" w:cs="Arial"/>
          <w:color w:val="222222"/>
          <w:sz w:val="21"/>
          <w:szCs w:val="21"/>
        </w:rPr>
        <w:t xml:space="preserve"> y Esther Castillo, visitaron</w:t>
      </w:r>
      <w:r w:rsidRPr="00C63554">
        <w:rPr>
          <w:rFonts w:ascii="Arial" w:eastAsia="Times New Roman" w:hAnsi="Arial" w:cs="Arial"/>
          <w:color w:val="222222"/>
          <w:sz w:val="21"/>
          <w:szCs w:val="21"/>
        </w:rPr>
        <w:t xml:space="preserve"> las instalaciones y laboratorios del </w:t>
      </w:r>
      <w:hyperlink r:id="rId5" w:tgtFrame="_blank" w:history="1">
        <w:r w:rsidRPr="007E1C22">
          <w:rPr>
            <w:rFonts w:ascii="Arial" w:eastAsia="Times New Roman" w:hAnsi="Arial" w:cs="Arial"/>
            <w:bCs/>
            <w:sz w:val="21"/>
            <w:szCs w:val="21"/>
            <w:bdr w:val="none" w:sz="0" w:space="0" w:color="auto" w:frame="1"/>
          </w:rPr>
          <w:t xml:space="preserve">Instituto de Recursos Naturales y </w:t>
        </w:r>
        <w:proofErr w:type="spellStart"/>
        <w:r w:rsidRPr="007E1C22">
          <w:rPr>
            <w:rFonts w:ascii="Arial" w:eastAsia="Times New Roman" w:hAnsi="Arial" w:cs="Arial"/>
            <w:bCs/>
            <w:sz w:val="21"/>
            <w:szCs w:val="21"/>
            <w:bdr w:val="none" w:sz="0" w:space="0" w:color="auto" w:frame="1"/>
          </w:rPr>
          <w:t>Agrobiología</w:t>
        </w:r>
        <w:proofErr w:type="spellEnd"/>
        <w:r w:rsidRPr="007E1C22">
          <w:rPr>
            <w:rFonts w:ascii="Arial" w:eastAsia="Times New Roman" w:hAnsi="Arial" w:cs="Arial"/>
            <w:bCs/>
            <w:sz w:val="21"/>
            <w:szCs w:val="21"/>
            <w:bdr w:val="none" w:sz="0" w:space="0" w:color="auto" w:frame="1"/>
          </w:rPr>
          <w:t xml:space="preserve"> de Sevilla</w:t>
        </w:r>
      </w:hyperlink>
      <w:r w:rsidRPr="007E1C22">
        <w:rPr>
          <w:rFonts w:ascii="Arial" w:eastAsia="Times New Roman" w:hAnsi="Arial" w:cs="Arial"/>
          <w:bCs/>
        </w:rPr>
        <w:t> (IRNAS)</w:t>
      </w:r>
      <w:r w:rsidRPr="007E1C22">
        <w:rPr>
          <w:rFonts w:ascii="Arial" w:eastAsia="Times New Roman" w:hAnsi="Arial" w:cs="Arial"/>
          <w:sz w:val="21"/>
          <w:szCs w:val="21"/>
        </w:rPr>
        <w:t>, institución que pertenece al CSIC, Consejo Su</w:t>
      </w:r>
      <w:r w:rsidRPr="00C63554">
        <w:rPr>
          <w:rFonts w:ascii="Arial" w:eastAsia="Times New Roman" w:hAnsi="Arial" w:cs="Arial"/>
          <w:color w:val="222222"/>
          <w:sz w:val="21"/>
          <w:szCs w:val="21"/>
        </w:rPr>
        <w:t>perior de Investigaciones Científicas. En el IRNAS pudieron comprobar los ensayos de cultivo in vitro de iluminación LED, el estudio de suelos y las investigaciones más actuales en la eficacia de la irrigación en agricultura. Además, realizaron un taller de microscopía, en el que usaron una lupa conectada a sus móviles para estudiar muestras vegetales, llevaron a cabo prácticas en el laboratorio y acudieron a una conferencia sobre el cambio climático. </w:t>
      </w:r>
    </w:p>
    <w:p w:rsidR="00273BF9" w:rsidRDefault="00273BF9" w:rsidP="00273BF9">
      <w:r>
        <w:rPr>
          <w:noProof/>
        </w:rPr>
        <w:drawing>
          <wp:inline distT="0" distB="0" distL="0" distR="0" wp14:anchorId="5D8A6891" wp14:editId="21DA5D91">
            <wp:extent cx="5400040" cy="405033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3BF9" w:rsidRPr="00477EFA" w:rsidRDefault="00273BF9" w:rsidP="00273BF9">
      <w:pPr>
        <w:tabs>
          <w:tab w:val="left" w:pos="4950"/>
        </w:tabs>
        <w:rPr>
          <w:rFonts w:ascii="Arial" w:hAnsi="Arial" w:cs="Arial"/>
          <w:sz w:val="20"/>
          <w:szCs w:val="20"/>
        </w:rPr>
      </w:pPr>
    </w:p>
    <w:sectPr w:rsidR="00273BF9" w:rsidRPr="00477EFA" w:rsidSect="00447B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BF9"/>
    <w:rsid w:val="00273BF9"/>
    <w:rsid w:val="0036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F9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BF9"/>
    <w:rPr>
      <w:rFonts w:ascii="Tahoma" w:eastAsiaTheme="minorEastAsi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F9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BF9"/>
    <w:rPr>
      <w:rFonts w:ascii="Tahoma" w:eastAsiaTheme="minorEastAsi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irnas.csic.es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 LOPEZ</dc:creator>
  <cp:lastModifiedBy>DIAZ LOPEZ</cp:lastModifiedBy>
  <cp:revision>1</cp:revision>
  <dcterms:created xsi:type="dcterms:W3CDTF">2020-05-21T12:19:00Z</dcterms:created>
  <dcterms:modified xsi:type="dcterms:W3CDTF">2020-05-21T12:20:00Z</dcterms:modified>
</cp:coreProperties>
</file>